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ink/ink1.xml" ContentType="application/inkml+xml"/>
  <Override PartName="/word/ink/ink2.xml" ContentType="application/inkml+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D2EE3" w14:textId="7CF1BF28" w:rsidR="00F22B9D" w:rsidRPr="00697318" w:rsidRDefault="00DE1F6C" w:rsidP="00F22B9D">
      <w:pPr>
        <w:widowControl w:val="0"/>
        <w:autoSpaceDE w:val="0"/>
        <w:autoSpaceDN w:val="0"/>
        <w:spacing w:before="387" w:after="0" w:line="851" w:lineRule="exact"/>
        <w:rPr>
          <w:rFonts w:ascii="Bookman Old Style" w:eastAsia="Times New Roman" w:hAnsi="Bookman Old Style" w:cs="Times New Roman"/>
          <w:lang w:val="en-US"/>
        </w:rPr>
      </w:pPr>
      <w:r>
        <w:rPr>
          <w:noProof/>
        </w:rPr>
        <w:drawing>
          <wp:anchor distT="0" distB="0" distL="114300" distR="114300" simplePos="0" relativeHeight="251673600" behindDoc="0" locked="0" layoutInCell="1" allowOverlap="1" wp14:anchorId="3056A823" wp14:editId="11F2BE51">
            <wp:simplePos x="0" y="0"/>
            <wp:positionH relativeFrom="margin">
              <wp:posOffset>-30171</wp:posOffset>
            </wp:positionH>
            <wp:positionV relativeFrom="margin">
              <wp:posOffset>-126787</wp:posOffset>
            </wp:positionV>
            <wp:extent cx="1434465" cy="1263650"/>
            <wp:effectExtent l="0" t="0" r="0" b="0"/>
            <wp:wrapSquare wrapText="bothSides"/>
            <wp:docPr id="1619499576" name="Picture 1619499576" descr="Description: lt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th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E64689A" wp14:editId="7F1231A3">
            <wp:simplePos x="0" y="0"/>
            <wp:positionH relativeFrom="column">
              <wp:posOffset>4526766</wp:posOffset>
            </wp:positionH>
            <wp:positionV relativeFrom="paragraph">
              <wp:posOffset>502</wp:posOffset>
            </wp:positionV>
            <wp:extent cx="1411605" cy="1089025"/>
            <wp:effectExtent l="0" t="0" r="0" b="0"/>
            <wp:wrapTight wrapText="bothSides">
              <wp:wrapPolygon edited="0">
                <wp:start x="0" y="0"/>
                <wp:lineTo x="0" y="21159"/>
                <wp:lineTo x="21279" y="21159"/>
                <wp:lineTo x="21279" y="0"/>
                <wp:lineTo x="0" y="0"/>
              </wp:wrapPolygon>
            </wp:wrapTight>
            <wp:docPr id="1147019865" name="Picture 11470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160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B9D" w:rsidRPr="00697318">
        <w:rPr>
          <w:rFonts w:ascii="Bookman Old Style" w:eastAsia="Times New Roman" w:hAnsi="Bookman Old Style" w:cs="Times New Roman"/>
          <w:noProof/>
          <w:lang w:val="en-US"/>
        </w:rPr>
        <mc:AlternateContent>
          <mc:Choice Requires="wps">
            <w:drawing>
              <wp:anchor distT="0" distB="0" distL="114300" distR="114300" simplePos="0" relativeHeight="251669504" behindDoc="0" locked="0" layoutInCell="0" allowOverlap="1" wp14:anchorId="75C4C56C" wp14:editId="608A3546">
                <wp:simplePos x="0" y="0"/>
                <wp:positionH relativeFrom="page">
                  <wp:posOffset>-12700</wp:posOffset>
                </wp:positionH>
                <wp:positionV relativeFrom="page">
                  <wp:posOffset>35243</wp:posOffset>
                </wp:positionV>
                <wp:extent cx="7919720" cy="281940"/>
                <wp:effectExtent l="0" t="0" r="24130" b="2286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281940"/>
                        </a:xfrm>
                        <a:prstGeom prst="rect">
                          <a:avLst/>
                        </a:prstGeom>
                        <a:solidFill>
                          <a:srgbClr val="4472C4"/>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407AB70E" id="Rectangle 84" o:spid="_x0000_s1026" style="position:absolute;margin-left:-1pt;margin-top:2.8pt;width:623.6pt;height:22.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" o:allowincell="f" fillcolor="#4472c4" strokecolor="#5b9bd5">
                <w10:wrap anchorx="page" anchory="page"/>
              </v:rect>
            </w:pict>
          </mc:Fallback>
        </mc:AlternateContent>
      </w:r>
      <w:r w:rsidR="00F22B9D" w:rsidRPr="00697318">
        <w:rPr>
          <w:rFonts w:ascii="Bookman Old Style" w:eastAsia="Times New Roman" w:hAnsi="Bookman Old Style" w:cs="Times New Roman"/>
          <w:noProof/>
          <w:lang w:val="en-US"/>
        </w:rPr>
        <mc:AlternateContent>
          <mc:Choice Requires="wps">
            <w:drawing>
              <wp:anchor distT="0" distB="0" distL="114300" distR="114300" simplePos="0" relativeHeight="251671552" behindDoc="0" locked="0" layoutInCell="0" allowOverlap="1" wp14:anchorId="7E8DBDDE" wp14:editId="1EB9DEA5">
                <wp:simplePos x="0" y="0"/>
                <wp:positionH relativeFrom="page">
                  <wp:posOffset>7171690</wp:posOffset>
                </wp:positionH>
                <wp:positionV relativeFrom="page">
                  <wp:posOffset>316865</wp:posOffset>
                </wp:positionV>
                <wp:extent cx="152400" cy="103632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 cy="10363200"/>
                        </a:xfrm>
                        <a:prstGeom prst="rect">
                          <a:avLst/>
                        </a:prstGeom>
                        <a:solidFill>
                          <a:srgbClr val="FFFFFF"/>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193CF7D3" id="Rectangle 2" o:spid="_x0000_s1026" style="position:absolute;margin-left:564.7pt;margin-top:24.95pt;width:12pt;height:816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" o:allowincell="f" strokecolor="#5b9bd5">
                <w10:wrap anchorx="page" anchory="page"/>
              </v:rect>
            </w:pict>
          </mc:Fallback>
        </mc:AlternateContent>
      </w:r>
      <w:r w:rsidR="00F22B9D" w:rsidRPr="00697318">
        <w:rPr>
          <w:rFonts w:ascii="Bookman Old Style" w:eastAsia="Times New Roman" w:hAnsi="Bookman Old Style" w:cs="Times New Roman"/>
          <w:noProof/>
          <w:lang w:val="en-US"/>
        </w:rPr>
        <mc:AlternateContent>
          <mc:Choice Requires="wps">
            <w:drawing>
              <wp:anchor distT="0" distB="0" distL="114300" distR="114300" simplePos="0" relativeHeight="251670528" behindDoc="0" locked="0" layoutInCell="0" allowOverlap="1" wp14:anchorId="5B9F101E" wp14:editId="003A473D">
                <wp:simplePos x="0" y="0"/>
                <wp:positionH relativeFrom="page">
                  <wp:posOffset>192405</wp:posOffset>
                </wp:positionH>
                <wp:positionV relativeFrom="page">
                  <wp:posOffset>316865</wp:posOffset>
                </wp:positionV>
                <wp:extent cx="152400" cy="103632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 cy="10363200"/>
                        </a:xfrm>
                        <a:prstGeom prst="rect">
                          <a:avLst/>
                        </a:prstGeom>
                        <a:solidFill>
                          <a:srgbClr val="FFFFFF"/>
                        </a:solidFill>
                        <a:ln w="9525">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425709AC" id="Rectangle 8" o:spid="_x0000_s1026" style="position:absolute;margin-left:15.15pt;margin-top:24.95pt;width:12pt;height:816pt;flip:x;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" o:allowincell="f" strokecolor="#5b9bd5">
                <w10:wrap anchorx="page" anchory="page"/>
              </v:rect>
            </w:pict>
          </mc:Fallback>
        </mc:AlternateContent>
      </w:r>
    </w:p>
    <w:tbl>
      <w:tblPr>
        <w:tblpPr w:leftFromText="180" w:rightFromText="180" w:vertAnchor="page" w:horzAnchor="margin" w:tblpY="2161"/>
        <w:tblW w:w="9922" w:type="dxa"/>
        <w:tblLook w:val="04A0" w:firstRow="1" w:lastRow="0" w:firstColumn="1" w:lastColumn="0" w:noHBand="0" w:noVBand="1"/>
      </w:tblPr>
      <w:tblGrid>
        <w:gridCol w:w="1728"/>
        <w:gridCol w:w="4082"/>
        <w:gridCol w:w="4112"/>
      </w:tblGrid>
      <w:tr w:rsidR="00DE1F6C" w:rsidRPr="001F6623" w14:paraId="060584CB" w14:textId="77777777" w:rsidTr="00490B1F">
        <w:trPr>
          <w:trHeight w:val="1440"/>
        </w:trPr>
        <w:tc>
          <w:tcPr>
            <w:tcW w:w="1728" w:type="dxa"/>
            <w:shd w:val="clear" w:color="auto" w:fill="auto"/>
            <w:vAlign w:val="center"/>
          </w:tcPr>
          <w:p w14:paraId="6F2C95E0" w14:textId="54F60384" w:rsidR="00F22B9D" w:rsidRPr="001F6623" w:rsidRDefault="00F22B9D" w:rsidP="00490B1F">
            <w:pPr>
              <w:spacing w:after="0" w:line="240" w:lineRule="auto"/>
              <w:ind w:left="-120"/>
              <w:rPr>
                <w:rFonts w:ascii="Times New Roman" w:eastAsia="Times New Roman" w:hAnsi="Times New Roman" w:cs="Times New Roman"/>
                <w:b/>
                <w:bCs/>
                <w:sz w:val="24"/>
                <w:szCs w:val="24"/>
                <w:lang w:val="en-US"/>
              </w:rPr>
            </w:pPr>
            <w:bookmarkStart w:id="0" w:name="_Hlk181769931"/>
          </w:p>
        </w:tc>
        <w:tc>
          <w:tcPr>
            <w:tcW w:w="4082" w:type="dxa"/>
            <w:shd w:val="clear" w:color="auto" w:fill="auto"/>
            <w:vAlign w:val="center"/>
          </w:tcPr>
          <w:p w14:paraId="4D9CD904" w14:textId="321FA32F" w:rsidR="00F22B9D" w:rsidRPr="001F6623" w:rsidRDefault="00F22B9D" w:rsidP="00490B1F">
            <w:pPr>
              <w:spacing w:after="0" w:line="240" w:lineRule="auto"/>
              <w:ind w:left="-119"/>
              <w:rPr>
                <w:rFonts w:ascii="Times New Roman" w:eastAsia="Times New Roman" w:hAnsi="Times New Roman" w:cs="Times New Roman"/>
                <w:b/>
                <w:bCs/>
                <w:sz w:val="24"/>
                <w:szCs w:val="24"/>
                <w:lang w:val="en-US"/>
              </w:rPr>
            </w:pPr>
          </w:p>
        </w:tc>
        <w:tc>
          <w:tcPr>
            <w:tcW w:w="4112" w:type="dxa"/>
            <w:shd w:val="clear" w:color="auto" w:fill="auto"/>
            <w:vAlign w:val="center"/>
          </w:tcPr>
          <w:p w14:paraId="2EFB9EBD" w14:textId="2E77D5ED" w:rsidR="00F22B9D" w:rsidRPr="001F6623" w:rsidRDefault="00F22B9D" w:rsidP="00490B1F">
            <w:pPr>
              <w:widowControl w:val="0"/>
              <w:spacing w:after="0" w:line="300" w:lineRule="auto"/>
              <w:jc w:val="right"/>
              <w:rPr>
                <w:rFonts w:ascii="Times New Roman" w:eastAsia="Times New Roman" w:hAnsi="Times New Roman" w:cs="Times New Roman"/>
                <w:b/>
                <w:bCs/>
                <w:color w:val="000000"/>
                <w:sz w:val="24"/>
                <w:szCs w:val="24"/>
                <w:lang w:val="en-US"/>
              </w:rPr>
            </w:pPr>
          </w:p>
        </w:tc>
      </w:tr>
      <w:bookmarkEnd w:id="0"/>
    </w:tbl>
    <w:p w14:paraId="1CC401D7"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color w:val="000000"/>
          <w:kern w:val="28"/>
          <w:sz w:val="24"/>
          <w:szCs w:val="24"/>
          <w:lang w:val="en-US"/>
        </w:rPr>
      </w:pPr>
    </w:p>
    <w:p w14:paraId="26876162" w14:textId="4D0C8656" w:rsidR="00F22B9D" w:rsidRPr="00697318" w:rsidRDefault="00F22B9D" w:rsidP="00F22B9D">
      <w:pPr>
        <w:spacing w:after="0" w:line="240" w:lineRule="auto"/>
        <w:jc w:val="both"/>
        <w:rPr>
          <w:rFonts w:ascii="Century Gothic" w:eastAsia="Times New Roman" w:hAnsi="Century Gothic" w:cs="Times New Roman"/>
          <w:sz w:val="28"/>
          <w:szCs w:val="28"/>
          <w:lang w:val="en-US"/>
        </w:rPr>
      </w:pPr>
      <w:bookmarkStart w:id="1" w:name="_Hlk181769961"/>
      <w:r w:rsidRPr="008239A9">
        <w:rPr>
          <w:rFonts w:ascii="Century Gothic" w:eastAsia="Times New Roman" w:hAnsi="Century Gothic" w:cs="Times New Roman"/>
          <w:sz w:val="28"/>
          <w:szCs w:val="28"/>
          <w:lang w:val="en-US"/>
        </w:rPr>
        <w:t xml:space="preserve">TENDER NAME: PROPOSED PROVISION OF COMPREHENSIVE MEDICAL INSURANCE COVER FOR </w:t>
      </w:r>
      <w:r w:rsidR="00F441FD">
        <w:rPr>
          <w:rFonts w:ascii="Century Gothic" w:eastAsia="Times New Roman" w:hAnsi="Century Gothic" w:cs="Times New Roman"/>
          <w:sz w:val="28"/>
          <w:szCs w:val="28"/>
          <w:lang w:val="en-US"/>
        </w:rPr>
        <w:t xml:space="preserve">HON </w:t>
      </w:r>
      <w:r w:rsidR="008239A9" w:rsidRPr="008239A9">
        <w:rPr>
          <w:rFonts w:ascii="Century Gothic" w:eastAsia="Times New Roman" w:hAnsi="Century Gothic" w:cs="Times New Roman"/>
          <w:sz w:val="28"/>
          <w:szCs w:val="28"/>
          <w:lang w:val="en-US"/>
        </w:rPr>
        <w:t>MEMBERS, STAFF AND THEIR DEPENDANTS</w:t>
      </w:r>
      <w:r w:rsidR="008239A9">
        <w:rPr>
          <w:rFonts w:ascii="Century Gothic" w:eastAsia="Times New Roman" w:hAnsi="Century Gothic" w:cs="Times New Roman"/>
          <w:sz w:val="28"/>
          <w:szCs w:val="28"/>
          <w:lang w:val="en-US"/>
        </w:rPr>
        <w:t xml:space="preserve"> </w:t>
      </w:r>
    </w:p>
    <w:p w14:paraId="32AFC2FF" w14:textId="77777777" w:rsidR="00F22B9D" w:rsidRPr="00697318" w:rsidRDefault="00F22B9D" w:rsidP="00F22B9D">
      <w:pPr>
        <w:spacing w:after="0" w:line="240" w:lineRule="auto"/>
        <w:jc w:val="center"/>
        <w:rPr>
          <w:rFonts w:ascii="Century Gothic" w:eastAsia="Times New Roman" w:hAnsi="Century Gothic" w:cs="Times New Roman"/>
          <w:sz w:val="28"/>
          <w:szCs w:val="28"/>
          <w:lang w:val="en-US"/>
        </w:rPr>
      </w:pPr>
    </w:p>
    <w:p w14:paraId="1BD874AD" w14:textId="77777777" w:rsidR="00F22B9D" w:rsidRPr="00697318" w:rsidRDefault="00F22B9D" w:rsidP="00F22B9D">
      <w:pPr>
        <w:widowControl w:val="0"/>
        <w:overflowPunct w:val="0"/>
        <w:autoSpaceDE w:val="0"/>
        <w:autoSpaceDN w:val="0"/>
        <w:adjustRightInd w:val="0"/>
        <w:spacing w:after="0" w:line="360" w:lineRule="auto"/>
        <w:ind w:left="851"/>
        <w:jc w:val="center"/>
        <w:rPr>
          <w:rFonts w:ascii="Century Gothic" w:eastAsia="Times New Roman" w:hAnsi="Century Gothic" w:cs="Times New Roman"/>
          <w:color w:val="000000"/>
          <w:kern w:val="28"/>
          <w:sz w:val="24"/>
          <w:szCs w:val="24"/>
          <w:lang w:val="en-US"/>
        </w:rPr>
      </w:pPr>
    </w:p>
    <w:p w14:paraId="5A00C1A0" w14:textId="747E2DF0" w:rsidR="00F22B9D" w:rsidRPr="00697318" w:rsidRDefault="00F22B9D" w:rsidP="00F22B9D">
      <w:pPr>
        <w:widowControl w:val="0"/>
        <w:autoSpaceDE w:val="0"/>
        <w:autoSpaceDN w:val="0"/>
        <w:spacing w:after="0" w:line="240" w:lineRule="auto"/>
        <w:jc w:val="center"/>
        <w:outlineLvl w:val="1"/>
        <w:rPr>
          <w:rFonts w:ascii="Century Gothic" w:eastAsia="Times New Roman" w:hAnsi="Century Gothic" w:cs="Times New Roman"/>
          <w:bCs/>
          <w:sz w:val="24"/>
          <w:szCs w:val="28"/>
          <w:lang w:val="en-US"/>
        </w:rPr>
      </w:pPr>
      <w:bookmarkStart w:id="2" w:name="_Toc100237712"/>
      <w:bookmarkStart w:id="3" w:name="_Toc106620538"/>
      <w:r w:rsidRPr="000026BD">
        <w:rPr>
          <w:rFonts w:ascii="Century Gothic" w:eastAsia="Times New Roman" w:hAnsi="Century Gothic" w:cs="Times New Roman"/>
          <w:bCs/>
          <w:sz w:val="24"/>
          <w:szCs w:val="28"/>
          <w:highlight w:val="yellow"/>
          <w:lang w:val="en-US"/>
        </w:rPr>
        <w:t>TENDER NO:</w:t>
      </w:r>
      <w:r w:rsidRPr="00697318">
        <w:rPr>
          <w:rFonts w:ascii="Century Gothic" w:eastAsia="Times New Roman" w:hAnsi="Century Gothic" w:cs="Times New Roman"/>
          <w:bCs/>
          <w:sz w:val="24"/>
          <w:szCs w:val="28"/>
          <w:lang w:val="en-US"/>
        </w:rPr>
        <w:t xml:space="preserve">  </w:t>
      </w:r>
      <w:bookmarkEnd w:id="2"/>
      <w:bookmarkEnd w:id="3"/>
      <w:r w:rsidR="00FE1256">
        <w:rPr>
          <w:rFonts w:ascii="Century Gothic" w:eastAsia="Times New Roman" w:hAnsi="Century Gothic" w:cs="Times New Roman"/>
          <w:bCs/>
          <w:sz w:val="24"/>
          <w:szCs w:val="28"/>
          <w:lang w:val="en-US"/>
        </w:rPr>
        <w:t>MCA/OT/0</w:t>
      </w:r>
      <w:r w:rsidR="00FF3AA3">
        <w:rPr>
          <w:rFonts w:ascii="Century Gothic" w:eastAsia="Times New Roman" w:hAnsi="Century Gothic" w:cs="Times New Roman"/>
          <w:bCs/>
          <w:sz w:val="24"/>
          <w:szCs w:val="28"/>
          <w:lang w:val="en-US"/>
        </w:rPr>
        <w:t>1</w:t>
      </w:r>
      <w:r w:rsidR="00FE1256">
        <w:rPr>
          <w:rFonts w:ascii="Century Gothic" w:eastAsia="Times New Roman" w:hAnsi="Century Gothic" w:cs="Times New Roman"/>
          <w:bCs/>
          <w:sz w:val="24"/>
          <w:szCs w:val="28"/>
          <w:lang w:val="en-US"/>
        </w:rPr>
        <w:t>/202</w:t>
      </w:r>
      <w:r w:rsidR="00FF3AA3">
        <w:rPr>
          <w:rFonts w:ascii="Century Gothic" w:eastAsia="Times New Roman" w:hAnsi="Century Gothic" w:cs="Times New Roman"/>
          <w:bCs/>
          <w:sz w:val="24"/>
          <w:szCs w:val="28"/>
          <w:lang w:val="en-US"/>
        </w:rPr>
        <w:t>5</w:t>
      </w:r>
      <w:r w:rsidR="00FE1256">
        <w:rPr>
          <w:rFonts w:ascii="Century Gothic" w:eastAsia="Times New Roman" w:hAnsi="Century Gothic" w:cs="Times New Roman"/>
          <w:bCs/>
          <w:sz w:val="24"/>
          <w:szCs w:val="28"/>
          <w:lang w:val="en-US"/>
        </w:rPr>
        <w:t>/202</w:t>
      </w:r>
      <w:r w:rsidR="00FF3AA3">
        <w:rPr>
          <w:rFonts w:ascii="Century Gothic" w:eastAsia="Times New Roman" w:hAnsi="Century Gothic" w:cs="Times New Roman"/>
          <w:bCs/>
          <w:sz w:val="24"/>
          <w:szCs w:val="28"/>
          <w:lang w:val="en-US"/>
        </w:rPr>
        <w:t>6</w:t>
      </w:r>
    </w:p>
    <w:p w14:paraId="6A10FA7A" w14:textId="77777777" w:rsidR="00F22B9D" w:rsidRPr="00697318" w:rsidRDefault="00F22B9D" w:rsidP="00F22B9D">
      <w:pPr>
        <w:widowControl w:val="0"/>
        <w:overflowPunct w:val="0"/>
        <w:autoSpaceDE w:val="0"/>
        <w:autoSpaceDN w:val="0"/>
        <w:adjustRightInd w:val="0"/>
        <w:spacing w:after="0" w:line="360" w:lineRule="auto"/>
        <w:jc w:val="center"/>
        <w:rPr>
          <w:rFonts w:ascii="Century Gothic" w:eastAsia="Times New Roman" w:hAnsi="Century Gothic" w:cs="Times New Roman"/>
          <w:color w:val="000000"/>
          <w:kern w:val="28"/>
          <w:sz w:val="24"/>
          <w:szCs w:val="24"/>
          <w:lang w:val="en-US"/>
        </w:rPr>
      </w:pPr>
    </w:p>
    <w:p w14:paraId="286614FB" w14:textId="20AF9B5B" w:rsidR="00F22B9D" w:rsidRPr="00697318" w:rsidRDefault="00F22B9D" w:rsidP="00F22B9D">
      <w:pPr>
        <w:widowControl w:val="0"/>
        <w:overflowPunct w:val="0"/>
        <w:autoSpaceDE w:val="0"/>
        <w:autoSpaceDN w:val="0"/>
        <w:adjustRightInd w:val="0"/>
        <w:spacing w:after="0" w:line="360" w:lineRule="auto"/>
        <w:jc w:val="center"/>
        <w:rPr>
          <w:rFonts w:ascii="Century Gothic" w:eastAsia="Times New Roman" w:hAnsi="Century Gothic" w:cs="Times New Roman"/>
          <w:color w:val="000000"/>
          <w:kern w:val="28"/>
          <w:sz w:val="24"/>
          <w:szCs w:val="24"/>
          <w:lang w:val="en-US"/>
        </w:rPr>
      </w:pPr>
      <w:r w:rsidRPr="008239A9">
        <w:rPr>
          <w:rFonts w:ascii="Century Gothic" w:eastAsia="Times New Roman" w:hAnsi="Century Gothic" w:cs="Times New Roman"/>
          <w:color w:val="000000"/>
          <w:kern w:val="28"/>
          <w:sz w:val="24"/>
          <w:szCs w:val="24"/>
          <w:lang w:val="en-US"/>
        </w:rPr>
        <w:t xml:space="preserve">NOTICE DATE: </w:t>
      </w:r>
      <w:r w:rsidR="00F441FD">
        <w:rPr>
          <w:rFonts w:ascii="Century Gothic" w:eastAsia="Times New Roman" w:hAnsi="Century Gothic" w:cs="Times New Roman"/>
          <w:color w:val="000000"/>
          <w:kern w:val="28"/>
          <w:sz w:val="24"/>
          <w:szCs w:val="24"/>
          <w:lang w:val="en-US"/>
        </w:rPr>
        <w:t>6</w:t>
      </w:r>
      <w:r w:rsidR="00F441FD" w:rsidRPr="00F441FD">
        <w:rPr>
          <w:rFonts w:ascii="Century Gothic" w:eastAsia="Times New Roman" w:hAnsi="Century Gothic" w:cs="Times New Roman"/>
          <w:color w:val="000000"/>
          <w:kern w:val="28"/>
          <w:sz w:val="24"/>
          <w:szCs w:val="24"/>
          <w:vertAlign w:val="superscript"/>
          <w:lang w:val="en-US"/>
        </w:rPr>
        <w:t>TH</w:t>
      </w:r>
      <w:r w:rsidR="00F441FD">
        <w:rPr>
          <w:rFonts w:ascii="Century Gothic" w:eastAsia="Times New Roman" w:hAnsi="Century Gothic" w:cs="Times New Roman"/>
          <w:color w:val="000000"/>
          <w:kern w:val="28"/>
          <w:sz w:val="24"/>
          <w:szCs w:val="24"/>
          <w:lang w:val="en-US"/>
        </w:rPr>
        <w:t xml:space="preserve"> </w:t>
      </w:r>
      <w:r w:rsidR="005931DE">
        <w:rPr>
          <w:rFonts w:ascii="Century Gothic" w:eastAsia="Times New Roman" w:hAnsi="Century Gothic" w:cs="Times New Roman"/>
          <w:color w:val="000000"/>
          <w:kern w:val="28"/>
          <w:sz w:val="24"/>
          <w:szCs w:val="24"/>
          <w:lang w:val="en-US"/>
        </w:rPr>
        <w:t>JUNE</w:t>
      </w:r>
      <w:r w:rsidR="003B6108">
        <w:rPr>
          <w:rFonts w:ascii="Century Gothic" w:eastAsia="Times New Roman" w:hAnsi="Century Gothic" w:cs="Times New Roman"/>
          <w:color w:val="000000"/>
          <w:kern w:val="28"/>
          <w:sz w:val="24"/>
          <w:szCs w:val="24"/>
          <w:lang w:val="en-US"/>
        </w:rPr>
        <w:t>, 202</w:t>
      </w:r>
      <w:r w:rsidR="00FF3AA3">
        <w:rPr>
          <w:rFonts w:ascii="Century Gothic" w:eastAsia="Times New Roman" w:hAnsi="Century Gothic" w:cs="Times New Roman"/>
          <w:color w:val="000000"/>
          <w:kern w:val="28"/>
          <w:sz w:val="24"/>
          <w:szCs w:val="24"/>
          <w:lang w:val="en-US"/>
        </w:rPr>
        <w:t>6</w:t>
      </w:r>
      <w:r w:rsidR="003B6108">
        <w:rPr>
          <w:rFonts w:ascii="Century Gothic" w:eastAsia="Times New Roman" w:hAnsi="Century Gothic" w:cs="Times New Roman"/>
          <w:color w:val="000000"/>
          <w:kern w:val="28"/>
          <w:sz w:val="24"/>
          <w:szCs w:val="24"/>
          <w:lang w:val="en-US"/>
        </w:rPr>
        <w:t xml:space="preserve"> </w:t>
      </w:r>
    </w:p>
    <w:p w14:paraId="6F3FA1EB" w14:textId="77777777" w:rsidR="00F22B9D" w:rsidRPr="00697318" w:rsidRDefault="00F22B9D" w:rsidP="00F22B9D">
      <w:pPr>
        <w:widowControl w:val="0"/>
        <w:overflowPunct w:val="0"/>
        <w:autoSpaceDE w:val="0"/>
        <w:autoSpaceDN w:val="0"/>
        <w:adjustRightInd w:val="0"/>
        <w:spacing w:after="0" w:line="360" w:lineRule="auto"/>
        <w:jc w:val="center"/>
        <w:rPr>
          <w:rFonts w:ascii="Century Gothic" w:eastAsia="Times New Roman" w:hAnsi="Century Gothic" w:cs="Times New Roman"/>
          <w:color w:val="000000"/>
          <w:kern w:val="28"/>
          <w:sz w:val="24"/>
          <w:szCs w:val="24"/>
          <w:lang w:val="en-US"/>
        </w:rPr>
      </w:pPr>
    </w:p>
    <w:p w14:paraId="7733B22C" w14:textId="2E6F3D17" w:rsidR="00F22B9D" w:rsidRPr="00697318" w:rsidRDefault="00F22B9D" w:rsidP="00F22B9D">
      <w:pPr>
        <w:widowControl w:val="0"/>
        <w:overflowPunct w:val="0"/>
        <w:autoSpaceDE w:val="0"/>
        <w:autoSpaceDN w:val="0"/>
        <w:adjustRightInd w:val="0"/>
        <w:spacing w:after="0" w:line="360" w:lineRule="auto"/>
        <w:jc w:val="center"/>
        <w:rPr>
          <w:rFonts w:ascii="Century Gothic" w:eastAsia="Times New Roman" w:hAnsi="Century Gothic" w:cs="Times New Roman"/>
          <w:color w:val="000000"/>
          <w:kern w:val="28"/>
          <w:sz w:val="24"/>
          <w:szCs w:val="24"/>
          <w:lang w:val="en-US"/>
        </w:rPr>
      </w:pPr>
      <w:r w:rsidRPr="008239A9">
        <w:rPr>
          <w:rFonts w:ascii="Century Gothic" w:eastAsia="Times New Roman" w:hAnsi="Century Gothic" w:cs="Times New Roman"/>
          <w:color w:val="000000"/>
          <w:kern w:val="28"/>
          <w:sz w:val="24"/>
          <w:szCs w:val="24"/>
          <w:lang w:val="en-US"/>
        </w:rPr>
        <w:t xml:space="preserve">SUBMISSION/OPENING DATE: </w:t>
      </w:r>
      <w:r w:rsidR="00B723C9" w:rsidRPr="008239A9">
        <w:rPr>
          <w:rFonts w:ascii="Century Gothic" w:eastAsia="Times New Roman" w:hAnsi="Century Gothic" w:cs="Times New Roman"/>
          <w:color w:val="000000"/>
          <w:kern w:val="28"/>
          <w:sz w:val="24"/>
          <w:szCs w:val="24"/>
          <w:lang w:val="en-US"/>
        </w:rPr>
        <w:t xml:space="preserve"> </w:t>
      </w:r>
      <w:r w:rsidR="00F441FD">
        <w:rPr>
          <w:rFonts w:ascii="Century Gothic" w:eastAsia="Times New Roman" w:hAnsi="Century Gothic" w:cs="Times New Roman"/>
          <w:color w:val="000000"/>
          <w:kern w:val="28"/>
          <w:sz w:val="24"/>
          <w:szCs w:val="24"/>
          <w:lang w:val="en-US"/>
        </w:rPr>
        <w:t>15</w:t>
      </w:r>
      <w:r w:rsidR="006A7331" w:rsidRPr="006A7331">
        <w:rPr>
          <w:rFonts w:ascii="Century Gothic" w:eastAsia="Times New Roman" w:hAnsi="Century Gothic" w:cs="Times New Roman"/>
          <w:color w:val="000000"/>
          <w:kern w:val="28"/>
          <w:sz w:val="24"/>
          <w:szCs w:val="24"/>
          <w:vertAlign w:val="superscript"/>
          <w:lang w:val="en-US"/>
        </w:rPr>
        <w:t>TH</w:t>
      </w:r>
      <w:r w:rsidR="00B31167">
        <w:rPr>
          <w:rFonts w:ascii="Century Gothic" w:eastAsia="Times New Roman" w:hAnsi="Century Gothic" w:cs="Times New Roman"/>
          <w:color w:val="000000"/>
          <w:kern w:val="28"/>
          <w:sz w:val="24"/>
          <w:szCs w:val="24"/>
          <w:lang w:val="en-US"/>
        </w:rPr>
        <w:t>JUNE</w:t>
      </w:r>
      <w:r w:rsidR="00B723C9" w:rsidRPr="008239A9">
        <w:rPr>
          <w:rFonts w:ascii="Century Gothic" w:eastAsia="Times New Roman" w:hAnsi="Century Gothic" w:cs="Times New Roman"/>
          <w:color w:val="000000"/>
          <w:kern w:val="28"/>
          <w:sz w:val="24"/>
          <w:szCs w:val="24"/>
          <w:lang w:val="en-US"/>
        </w:rPr>
        <w:t>, 202</w:t>
      </w:r>
      <w:r w:rsidR="00FF3AA3">
        <w:rPr>
          <w:rFonts w:ascii="Century Gothic" w:eastAsia="Times New Roman" w:hAnsi="Century Gothic" w:cs="Times New Roman"/>
          <w:color w:val="000000"/>
          <w:kern w:val="28"/>
          <w:sz w:val="24"/>
          <w:szCs w:val="24"/>
          <w:lang w:val="en-US"/>
        </w:rPr>
        <w:t>6</w:t>
      </w:r>
      <w:r w:rsidR="00B723C9" w:rsidRPr="008239A9">
        <w:rPr>
          <w:rFonts w:ascii="Century Gothic" w:eastAsia="Times New Roman" w:hAnsi="Century Gothic" w:cs="Times New Roman"/>
          <w:color w:val="000000"/>
          <w:kern w:val="28"/>
          <w:sz w:val="24"/>
          <w:szCs w:val="24"/>
          <w:lang w:val="en-US"/>
        </w:rPr>
        <w:t xml:space="preserve"> </w:t>
      </w:r>
      <w:r w:rsidR="008239A9" w:rsidRPr="008239A9">
        <w:rPr>
          <w:rFonts w:ascii="Century Gothic" w:eastAsia="Times New Roman" w:hAnsi="Century Gothic" w:cs="Times New Roman"/>
          <w:color w:val="000000"/>
          <w:kern w:val="28"/>
          <w:sz w:val="24"/>
          <w:szCs w:val="24"/>
          <w:lang w:val="en-US"/>
        </w:rPr>
        <w:t>at 10:00</w:t>
      </w:r>
      <w:r w:rsidR="009F193F">
        <w:rPr>
          <w:rFonts w:ascii="Century Gothic" w:eastAsia="Times New Roman" w:hAnsi="Century Gothic" w:cs="Times New Roman"/>
          <w:color w:val="000000"/>
          <w:kern w:val="28"/>
          <w:sz w:val="24"/>
          <w:szCs w:val="24"/>
          <w:lang w:val="en-US"/>
        </w:rPr>
        <w:t xml:space="preserve"> AM</w:t>
      </w:r>
    </w:p>
    <w:p w14:paraId="1547414A" w14:textId="77777777" w:rsidR="00F22B9D" w:rsidRPr="00697318" w:rsidRDefault="00F22B9D" w:rsidP="00F22B9D">
      <w:pPr>
        <w:widowControl w:val="0"/>
        <w:overflowPunct w:val="0"/>
        <w:autoSpaceDE w:val="0"/>
        <w:autoSpaceDN w:val="0"/>
        <w:adjustRightInd w:val="0"/>
        <w:spacing w:after="0" w:line="360" w:lineRule="auto"/>
        <w:jc w:val="center"/>
        <w:rPr>
          <w:rFonts w:ascii="Bookman Old Style" w:eastAsia="Times New Roman" w:hAnsi="Bookman Old Style" w:cs="Times New Roman"/>
          <w:b/>
          <w:color w:val="000000"/>
          <w:kern w:val="28"/>
          <w:sz w:val="24"/>
          <w:szCs w:val="24"/>
          <w:lang w:val="en-US"/>
        </w:rPr>
      </w:pPr>
    </w:p>
    <w:p w14:paraId="69A07EBC" w14:textId="77777777" w:rsidR="00F22B9D" w:rsidRPr="00697318" w:rsidRDefault="00F22B9D" w:rsidP="00F22B9D">
      <w:pPr>
        <w:widowControl w:val="0"/>
        <w:autoSpaceDE w:val="0"/>
        <w:autoSpaceDN w:val="0"/>
        <w:spacing w:after="0" w:line="360" w:lineRule="auto"/>
        <w:outlineLvl w:val="2"/>
        <w:rPr>
          <w:rFonts w:ascii="Bookman Old Style" w:eastAsia="Times New Roman" w:hAnsi="Bookman Old Style" w:cs="Times New Roman"/>
          <w:b/>
          <w:bCs/>
          <w:color w:val="231F20"/>
          <w:sz w:val="24"/>
          <w:szCs w:val="24"/>
          <w:lang w:val="en-US"/>
        </w:rPr>
      </w:pPr>
    </w:p>
    <w:p w14:paraId="4D2ADDBE"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0089AE00"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3CE4DFA9"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33652FF0"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4BECCB73"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5645DCA2"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512E153B"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6FF1653A"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1AC55862"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1FDC7A40"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684AAA23"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136DE619"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7A20F757" w14:textId="77777777" w:rsidR="00F22B9D"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p>
    <w:p w14:paraId="5DBDAF87" w14:textId="7F22EFE1" w:rsidR="00F22B9D" w:rsidRPr="006963BA" w:rsidRDefault="00F22B9D" w:rsidP="00F22B9D">
      <w:pPr>
        <w:widowControl w:val="0"/>
        <w:tabs>
          <w:tab w:val="left" w:pos="3180"/>
        </w:tabs>
        <w:autoSpaceDE w:val="0"/>
        <w:autoSpaceDN w:val="0"/>
        <w:spacing w:after="0" w:line="240" w:lineRule="auto"/>
        <w:rPr>
          <w:rFonts w:ascii="Bookman Old Style" w:eastAsia="Times New Roman" w:hAnsi="Bookman Old Style" w:cs="Times New Roman"/>
          <w:lang w:val="en-US"/>
        </w:rPr>
      </w:pPr>
      <w:r>
        <w:rPr>
          <w:rFonts w:ascii="Bookman Old Style" w:eastAsia="Times New Roman" w:hAnsi="Bookman Old Style" w:cs="Times New Roman"/>
          <w:lang w:val="en-US"/>
        </w:rPr>
        <w:t xml:space="preserve">                                                                   </w:t>
      </w:r>
      <w:r w:rsidRPr="006963BA">
        <w:rPr>
          <w:rFonts w:ascii="Bookman Old Style" w:eastAsia="Times New Roman" w:hAnsi="Bookman Old Style" w:cs="Times New Roman"/>
          <w:lang w:val="en-US"/>
        </w:rPr>
        <w:t>202</w:t>
      </w:r>
      <w:r w:rsidR="00713768">
        <w:rPr>
          <w:rFonts w:ascii="Bookman Old Style" w:eastAsia="Times New Roman" w:hAnsi="Bookman Old Style" w:cs="Times New Roman"/>
          <w:lang w:val="en-US"/>
        </w:rPr>
        <w:t>6</w:t>
      </w:r>
    </w:p>
    <w:p w14:paraId="5103AFAC" w14:textId="77777777" w:rsidR="00F22B9D" w:rsidRPr="00697318" w:rsidRDefault="00F22B9D" w:rsidP="00F22B9D">
      <w:pPr>
        <w:widowControl w:val="0"/>
        <w:tabs>
          <w:tab w:val="right" w:leader="dot" w:pos="10620"/>
          <w:tab w:val="right" w:leader="dot" w:pos="11250"/>
        </w:tabs>
        <w:autoSpaceDE w:val="0"/>
        <w:autoSpaceDN w:val="0"/>
        <w:spacing w:after="0" w:line="240" w:lineRule="auto"/>
        <w:ind w:right="1380"/>
        <w:rPr>
          <w:rFonts w:ascii="Bookman Old Style" w:eastAsia="Times New Roman" w:hAnsi="Bookman Old Style" w:cs="Times New Roman"/>
          <w:lang w:val="en-US"/>
        </w:rPr>
      </w:pPr>
      <w:bookmarkStart w:id="4" w:name="Page_3"/>
      <w:bookmarkEnd w:id="4"/>
    </w:p>
    <w:bookmarkEnd w:id="1"/>
    <w:p w14:paraId="15774D54" w14:textId="77777777" w:rsidR="00F22B9D" w:rsidRPr="00697318" w:rsidRDefault="00F22B9D" w:rsidP="00F22B9D">
      <w:pPr>
        <w:widowControl w:val="0"/>
        <w:tabs>
          <w:tab w:val="right" w:leader="dot" w:pos="10620"/>
          <w:tab w:val="right" w:leader="dot" w:pos="11250"/>
        </w:tabs>
        <w:autoSpaceDE w:val="0"/>
        <w:autoSpaceDN w:val="0"/>
        <w:spacing w:after="0" w:line="240" w:lineRule="auto"/>
        <w:ind w:right="1380"/>
        <w:rPr>
          <w:rFonts w:ascii="Bookman Old Style" w:eastAsia="Times New Roman" w:hAnsi="Bookman Old Style" w:cs="Times New Roman"/>
          <w:lang w:val="en-US"/>
        </w:rPr>
        <w:sectPr w:rsidR="00F22B9D" w:rsidRPr="00697318" w:rsidSect="00F22B9D">
          <w:headerReference w:type="even" r:id="rId10"/>
          <w:headerReference w:type="default" r:id="rId11"/>
          <w:footerReference w:type="even" r:id="rId12"/>
          <w:footerReference w:type="default" r:id="rId13"/>
          <w:pgSz w:w="11910" w:h="16840"/>
          <w:pgMar w:top="1440" w:right="1080" w:bottom="1440" w:left="1080" w:header="720" w:footer="720" w:gutter="0"/>
          <w:cols w:space="720"/>
          <w:docGrid w:linePitch="299"/>
        </w:sectPr>
      </w:pPr>
    </w:p>
    <w:p w14:paraId="1CDE3BF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14AEA81B"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0B73CA96" w14:textId="77777777" w:rsidR="00F22B9D" w:rsidRPr="006963BA" w:rsidRDefault="00F22B9D" w:rsidP="00F22B9D">
      <w:pPr>
        <w:keepNext/>
        <w:keepLines/>
        <w:spacing w:before="240" w:after="0"/>
        <w:rPr>
          <w:rFonts w:ascii="Century Gothic" w:eastAsia="Times New Roman" w:hAnsi="Century Gothic" w:cs="Times New Roman"/>
          <w:color w:val="365F91"/>
          <w:sz w:val="32"/>
          <w:szCs w:val="32"/>
          <w:lang w:val="en-US"/>
        </w:rPr>
      </w:pPr>
      <w:r w:rsidRPr="006963BA">
        <w:rPr>
          <w:rFonts w:ascii="Century Gothic" w:eastAsia="Times New Roman" w:hAnsi="Century Gothic" w:cs="Times New Roman"/>
          <w:color w:val="365F91"/>
          <w:sz w:val="32"/>
          <w:szCs w:val="32"/>
          <w:lang w:val="en-US"/>
        </w:rPr>
        <w:t>Table of Contents</w:t>
      </w:r>
    </w:p>
    <w:p w14:paraId="742F8780" w14:textId="59B5A873" w:rsidR="00F22B9D" w:rsidRPr="006963BA" w:rsidRDefault="00F22B9D"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r w:rsidRPr="006963BA">
        <w:rPr>
          <w:rFonts w:ascii="Century Gothic" w:eastAsia="Times New Roman" w:hAnsi="Century Gothic" w:cs="Times New Roman"/>
          <w:sz w:val="24"/>
          <w:szCs w:val="24"/>
          <w:lang w:val="en-US"/>
        </w:rPr>
        <w:fldChar w:fldCharType="begin"/>
      </w:r>
      <w:r w:rsidRPr="006963BA">
        <w:rPr>
          <w:rFonts w:ascii="Century Gothic" w:eastAsia="Times New Roman" w:hAnsi="Century Gothic" w:cs="Times New Roman"/>
          <w:sz w:val="24"/>
          <w:szCs w:val="24"/>
          <w:lang w:val="en-US"/>
        </w:rPr>
        <w:instrText xml:space="preserve"> TOC \o "1-3" \h \z \u </w:instrText>
      </w:r>
      <w:r w:rsidRPr="006963BA">
        <w:rPr>
          <w:rFonts w:ascii="Century Gothic" w:eastAsia="Times New Roman" w:hAnsi="Century Gothic" w:cs="Times New Roman"/>
          <w:sz w:val="24"/>
          <w:szCs w:val="24"/>
          <w:lang w:val="en-US"/>
        </w:rPr>
        <w:fldChar w:fldCharType="separate"/>
      </w:r>
      <w:hyperlink w:anchor="_Toc106620538" w:history="1">
        <w:r w:rsidRPr="006963BA">
          <w:rPr>
            <w:rFonts w:ascii="Century Gothic" w:eastAsia="Times New Roman" w:hAnsi="Century Gothic" w:cs="Times New Roman"/>
            <w:b/>
            <w:bCs/>
            <w:noProof/>
            <w:color w:val="0000FF"/>
            <w:sz w:val="24"/>
            <w:szCs w:val="24"/>
            <w:u w:val="single"/>
            <w:lang w:val="en-US"/>
          </w:rPr>
          <w:t xml:space="preserve">TENDER NO:  </w:t>
        </w:r>
        <w:r w:rsidRPr="006963BA">
          <w:rPr>
            <w:rFonts w:ascii="Century Gothic" w:eastAsia="Times New Roman" w:hAnsi="Century Gothic" w:cs="Times New Roman"/>
            <w:noProof/>
            <w:webHidden/>
            <w:sz w:val="24"/>
            <w:szCs w:val="24"/>
            <w:lang w:val="en-US"/>
          </w:rPr>
          <w:tab/>
        </w:r>
        <w:r w:rsidRPr="006963BA">
          <w:rPr>
            <w:rFonts w:ascii="Century Gothic" w:eastAsia="Times New Roman" w:hAnsi="Century Gothic" w:cs="Times New Roman"/>
            <w:noProof/>
            <w:webHidden/>
            <w:sz w:val="24"/>
            <w:szCs w:val="24"/>
            <w:lang w:val="en-US"/>
          </w:rPr>
          <w:fldChar w:fldCharType="begin"/>
        </w:r>
        <w:r w:rsidRPr="006963BA">
          <w:rPr>
            <w:rFonts w:ascii="Century Gothic" w:eastAsia="Times New Roman" w:hAnsi="Century Gothic" w:cs="Times New Roman"/>
            <w:noProof/>
            <w:webHidden/>
            <w:sz w:val="24"/>
            <w:szCs w:val="24"/>
            <w:lang w:val="en-US"/>
          </w:rPr>
          <w:instrText xml:space="preserve"> PAGEREF _Toc106620538 \h </w:instrText>
        </w:r>
        <w:r w:rsidRPr="006963BA">
          <w:rPr>
            <w:rFonts w:ascii="Century Gothic" w:eastAsia="Times New Roman" w:hAnsi="Century Gothic" w:cs="Times New Roman"/>
            <w:noProof/>
            <w:webHidden/>
            <w:sz w:val="24"/>
            <w:szCs w:val="24"/>
            <w:lang w:val="en-US"/>
          </w:rPr>
        </w:r>
        <w:r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1</w:t>
        </w:r>
        <w:r w:rsidRPr="006963BA">
          <w:rPr>
            <w:rFonts w:ascii="Century Gothic" w:eastAsia="Times New Roman" w:hAnsi="Century Gothic" w:cs="Times New Roman"/>
            <w:noProof/>
            <w:webHidden/>
            <w:sz w:val="24"/>
            <w:szCs w:val="24"/>
            <w:lang w:val="en-US"/>
          </w:rPr>
          <w:fldChar w:fldCharType="end"/>
        </w:r>
      </w:hyperlink>
    </w:p>
    <w:p w14:paraId="5E6E1D61" w14:textId="5CEDD5E8" w:rsidR="00F22B9D" w:rsidRPr="006963BA" w:rsidRDefault="008E61C7" w:rsidP="00F22B9D">
      <w:pPr>
        <w:widowControl w:val="0"/>
        <w:tabs>
          <w:tab w:val="right" w:leader="dot" w:pos="10460"/>
        </w:tabs>
        <w:autoSpaceDE w:val="0"/>
        <w:autoSpaceDN w:val="0"/>
        <w:spacing w:before="256" w:after="0" w:line="240" w:lineRule="auto"/>
        <w:ind w:left="847"/>
        <w:rPr>
          <w:rFonts w:ascii="Century Gothic" w:eastAsia="Times New Roman" w:hAnsi="Century Gothic" w:cs="Times New Roman"/>
          <w:noProof/>
          <w:lang w:val="en-US"/>
        </w:rPr>
      </w:pPr>
      <w:hyperlink w:anchor="_Toc106620539" w:history="1">
        <w:r w:rsidR="00F22B9D" w:rsidRPr="006963BA">
          <w:rPr>
            <w:rFonts w:ascii="Century Gothic" w:eastAsia="Times New Roman" w:hAnsi="Century Gothic" w:cs="Times New Roman"/>
            <w:b/>
            <w:bCs/>
            <w:noProof/>
            <w:color w:val="0000FF"/>
            <w:sz w:val="24"/>
            <w:szCs w:val="24"/>
            <w:u w:val="single"/>
            <w:lang w:val="en-US"/>
          </w:rPr>
          <w:t>PART 1 - TENDERING PROCEDURES</w:t>
        </w:r>
        <w:r w:rsidR="00F22B9D" w:rsidRPr="006963BA">
          <w:rPr>
            <w:rFonts w:ascii="Century Gothic" w:eastAsia="Times New Roman" w:hAnsi="Century Gothic" w:cs="Times New Roman"/>
            <w:b/>
            <w:bCs/>
            <w:noProof/>
            <w:webHidden/>
            <w:sz w:val="24"/>
            <w:szCs w:val="24"/>
            <w:lang w:val="en-US"/>
          </w:rPr>
          <w:tab/>
        </w:r>
        <w:r w:rsidR="00F22B9D" w:rsidRPr="006963BA">
          <w:rPr>
            <w:rFonts w:ascii="Century Gothic" w:eastAsia="Times New Roman" w:hAnsi="Century Gothic" w:cs="Times New Roman"/>
            <w:b/>
            <w:bCs/>
            <w:noProof/>
            <w:webHidden/>
            <w:sz w:val="24"/>
            <w:szCs w:val="24"/>
            <w:lang w:val="en-US"/>
          </w:rPr>
          <w:fldChar w:fldCharType="begin"/>
        </w:r>
        <w:r w:rsidR="00F22B9D" w:rsidRPr="006963BA">
          <w:rPr>
            <w:rFonts w:ascii="Century Gothic" w:eastAsia="Times New Roman" w:hAnsi="Century Gothic" w:cs="Times New Roman"/>
            <w:b/>
            <w:bCs/>
            <w:noProof/>
            <w:webHidden/>
            <w:sz w:val="24"/>
            <w:szCs w:val="24"/>
            <w:lang w:val="en-US"/>
          </w:rPr>
          <w:instrText xml:space="preserve"> PAGEREF _Toc106620539 \h </w:instrText>
        </w:r>
        <w:r w:rsidR="00F22B9D" w:rsidRPr="006963BA">
          <w:rPr>
            <w:rFonts w:ascii="Century Gothic" w:eastAsia="Times New Roman" w:hAnsi="Century Gothic" w:cs="Times New Roman"/>
            <w:b/>
            <w:bCs/>
            <w:noProof/>
            <w:webHidden/>
            <w:sz w:val="24"/>
            <w:szCs w:val="24"/>
            <w:lang w:val="en-US"/>
          </w:rPr>
        </w:r>
        <w:r w:rsidR="00F22B9D" w:rsidRPr="006963BA">
          <w:rPr>
            <w:rFonts w:ascii="Century Gothic" w:eastAsia="Times New Roman" w:hAnsi="Century Gothic" w:cs="Times New Roman"/>
            <w:b/>
            <w:bCs/>
            <w:noProof/>
            <w:webHidden/>
            <w:sz w:val="24"/>
            <w:szCs w:val="24"/>
            <w:lang w:val="en-US"/>
          </w:rPr>
          <w:fldChar w:fldCharType="separate"/>
        </w:r>
        <w:r w:rsidR="00D03187">
          <w:rPr>
            <w:rFonts w:ascii="Century Gothic" w:eastAsia="Times New Roman" w:hAnsi="Century Gothic" w:cs="Times New Roman"/>
            <w:b/>
            <w:bCs/>
            <w:noProof/>
            <w:webHidden/>
            <w:sz w:val="24"/>
            <w:szCs w:val="24"/>
            <w:lang w:val="en-US"/>
          </w:rPr>
          <w:t>3</w:t>
        </w:r>
        <w:r w:rsidR="00F22B9D" w:rsidRPr="006963BA">
          <w:rPr>
            <w:rFonts w:ascii="Century Gothic" w:eastAsia="Times New Roman" w:hAnsi="Century Gothic" w:cs="Times New Roman"/>
            <w:b/>
            <w:bCs/>
            <w:noProof/>
            <w:webHidden/>
            <w:sz w:val="24"/>
            <w:szCs w:val="24"/>
            <w:lang w:val="en-US"/>
          </w:rPr>
          <w:fldChar w:fldCharType="end"/>
        </w:r>
      </w:hyperlink>
    </w:p>
    <w:p w14:paraId="4169F106" w14:textId="054214C4"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0" w:history="1">
        <w:r w:rsidR="00F22B9D" w:rsidRPr="006963BA">
          <w:rPr>
            <w:rFonts w:ascii="Century Gothic" w:eastAsia="Times New Roman" w:hAnsi="Century Gothic" w:cs="Times New Roman"/>
            <w:noProof/>
            <w:color w:val="0000FF"/>
            <w:sz w:val="24"/>
            <w:szCs w:val="24"/>
            <w:u w:val="single"/>
            <w:lang w:val="en-US"/>
          </w:rPr>
          <w:t>SECTION I - INSTRUCTIONS TO TENDERERS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_Toc106620540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4</w:t>
        </w:r>
        <w:r w:rsidR="00F22B9D" w:rsidRPr="006963BA">
          <w:rPr>
            <w:rFonts w:ascii="Century Gothic" w:eastAsia="Times New Roman" w:hAnsi="Century Gothic" w:cs="Times New Roman"/>
            <w:noProof/>
            <w:webHidden/>
            <w:sz w:val="24"/>
            <w:szCs w:val="24"/>
            <w:lang w:val="en-US"/>
          </w:rPr>
          <w:fldChar w:fldCharType="end"/>
        </w:r>
      </w:hyperlink>
    </w:p>
    <w:p w14:paraId="18504468" w14:textId="0BFAF752"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1" w:history="1">
        <w:r w:rsidR="00F22B9D" w:rsidRPr="006963BA">
          <w:rPr>
            <w:rFonts w:ascii="Century Gothic" w:eastAsia="Times New Roman" w:hAnsi="Century Gothic" w:cs="Times New Roman"/>
            <w:noProof/>
            <w:color w:val="0000FF"/>
            <w:sz w:val="24"/>
            <w:szCs w:val="24"/>
            <w:u w:val="single"/>
            <w:lang w:val="en-US"/>
          </w:rPr>
          <w:t>SECTION II - TENDER DATA SHEET (TDS)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_Toc106620541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30</w:t>
        </w:r>
        <w:r w:rsidR="00F22B9D" w:rsidRPr="006963BA">
          <w:rPr>
            <w:rFonts w:ascii="Century Gothic" w:eastAsia="Times New Roman" w:hAnsi="Century Gothic" w:cs="Times New Roman"/>
            <w:noProof/>
            <w:webHidden/>
            <w:sz w:val="24"/>
            <w:szCs w:val="24"/>
            <w:lang w:val="en-US"/>
          </w:rPr>
          <w:fldChar w:fldCharType="end"/>
        </w:r>
      </w:hyperlink>
    </w:p>
    <w:p w14:paraId="5A5CF95C" w14:textId="21E65CF7"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2" w:history="1">
        <w:r w:rsidR="00F22B9D" w:rsidRPr="006963BA">
          <w:rPr>
            <w:rFonts w:ascii="Century Gothic" w:eastAsia="Times New Roman" w:hAnsi="Century Gothic" w:cs="Times New Roman"/>
            <w:noProof/>
            <w:color w:val="0000FF"/>
            <w:sz w:val="24"/>
            <w:szCs w:val="24"/>
            <w:u w:val="single"/>
            <w:lang w:val="en-US"/>
          </w:rPr>
          <w:t>SECTION IV- TENDERING FORMS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_Toc106620542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41</w:t>
        </w:r>
        <w:r w:rsidR="00F22B9D" w:rsidRPr="006963BA">
          <w:rPr>
            <w:rFonts w:ascii="Century Gothic" w:eastAsia="Times New Roman" w:hAnsi="Century Gothic" w:cs="Times New Roman"/>
            <w:noProof/>
            <w:webHidden/>
            <w:sz w:val="24"/>
            <w:szCs w:val="24"/>
            <w:lang w:val="en-US"/>
          </w:rPr>
          <w:fldChar w:fldCharType="end"/>
        </w:r>
      </w:hyperlink>
    </w:p>
    <w:p w14:paraId="3BD72560" w14:textId="31E1B0E0"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3" w:history="1">
        <w:r w:rsidR="00F22B9D" w:rsidRPr="006963BA">
          <w:rPr>
            <w:rFonts w:ascii="Century Gothic" w:eastAsia="Times New Roman" w:hAnsi="Century Gothic" w:cs="Times New Roman"/>
            <w:noProof/>
            <w:color w:val="0000FF"/>
            <w:w w:val="99"/>
            <w:sz w:val="24"/>
            <w:szCs w:val="24"/>
            <w:u w:val="single"/>
            <w:lang w:val="en-US"/>
          </w:rPr>
          <w:t>A.</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TENDERER'S ELIGIBILITY-CONFIDENTIAL BUSINESS QUESTIONNAIRE</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_Toc106620543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46</w:t>
        </w:r>
        <w:r w:rsidR="00F22B9D" w:rsidRPr="006963BA">
          <w:rPr>
            <w:rFonts w:ascii="Century Gothic" w:eastAsia="Times New Roman" w:hAnsi="Century Gothic" w:cs="Times New Roman"/>
            <w:noProof/>
            <w:webHidden/>
            <w:sz w:val="24"/>
            <w:szCs w:val="24"/>
            <w:lang w:val="en-US"/>
          </w:rPr>
          <w:fldChar w:fldCharType="end"/>
        </w:r>
      </w:hyperlink>
    </w:p>
    <w:p w14:paraId="47C19D61" w14:textId="74E941D3"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4" w:history="1">
        <w:r w:rsidR="00F22B9D" w:rsidRPr="006963BA">
          <w:rPr>
            <w:rFonts w:ascii="Century Gothic" w:eastAsia="Times New Roman" w:hAnsi="Century Gothic" w:cs="Times New Roman"/>
            <w:noProof/>
            <w:color w:val="0000FF"/>
            <w:sz w:val="24"/>
            <w:szCs w:val="24"/>
            <w:u w:val="single"/>
            <w:lang w:val="en-US"/>
          </w:rPr>
          <w:t>ii)</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Conﬂict of interest disclosure</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_Toc106620544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48</w:t>
        </w:r>
        <w:r w:rsidR="00F22B9D" w:rsidRPr="006963BA">
          <w:rPr>
            <w:rFonts w:ascii="Century Gothic" w:eastAsia="Times New Roman" w:hAnsi="Century Gothic" w:cs="Times New Roman"/>
            <w:noProof/>
            <w:webHidden/>
            <w:sz w:val="24"/>
            <w:szCs w:val="24"/>
            <w:lang w:val="en-US"/>
          </w:rPr>
          <w:fldChar w:fldCharType="end"/>
        </w:r>
      </w:hyperlink>
    </w:p>
    <w:p w14:paraId="69BF7358" w14:textId="1A28C499"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5" w:history="1">
        <w:r w:rsidR="00F22B9D" w:rsidRPr="006963BA">
          <w:rPr>
            <w:rFonts w:ascii="Century Gothic" w:eastAsia="Times New Roman" w:hAnsi="Century Gothic" w:cs="Times New Roman"/>
            <w:noProof/>
            <w:color w:val="0000FF"/>
            <w:w w:val="99"/>
            <w:sz w:val="24"/>
            <w:szCs w:val="24"/>
            <w:u w:val="single"/>
            <w:lang w:val="en-US"/>
          </w:rPr>
          <w:t>B.</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pacing w:val="-3"/>
            <w:sz w:val="24"/>
            <w:szCs w:val="24"/>
            <w:u w:val="single"/>
            <w:lang w:val="en-US"/>
          </w:rPr>
          <w:t xml:space="preserve">CERTIFICATE </w:t>
        </w:r>
        <w:r w:rsidR="00F22B9D" w:rsidRPr="006963BA">
          <w:rPr>
            <w:rFonts w:ascii="Century Gothic" w:eastAsia="Times New Roman" w:hAnsi="Century Gothic" w:cs="Times New Roman"/>
            <w:noProof/>
            <w:color w:val="0000FF"/>
            <w:sz w:val="24"/>
            <w:szCs w:val="24"/>
            <w:u w:val="single"/>
            <w:lang w:val="en-US"/>
          </w:rPr>
          <w:t>OF INDEPENDENT TENDER DETERMINATION</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_Toc106620545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51</w:t>
        </w:r>
        <w:r w:rsidR="00F22B9D" w:rsidRPr="006963BA">
          <w:rPr>
            <w:rFonts w:ascii="Century Gothic" w:eastAsia="Times New Roman" w:hAnsi="Century Gothic" w:cs="Times New Roman"/>
            <w:noProof/>
            <w:webHidden/>
            <w:sz w:val="24"/>
            <w:szCs w:val="24"/>
            <w:lang w:val="en-US"/>
          </w:rPr>
          <w:fldChar w:fldCharType="end"/>
        </w:r>
      </w:hyperlink>
    </w:p>
    <w:p w14:paraId="70B8E064" w14:textId="241D1E43"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6" w:history="1">
        <w:r w:rsidR="00F22B9D" w:rsidRPr="006963BA">
          <w:rPr>
            <w:rFonts w:ascii="Century Gothic" w:eastAsia="Times New Roman" w:hAnsi="Century Gothic" w:cs="Times New Roman"/>
            <w:noProof/>
            <w:color w:val="0000FF"/>
            <w:sz w:val="24"/>
            <w:szCs w:val="24"/>
            <w:u w:val="single"/>
            <w:lang w:val="en-US"/>
          </w:rPr>
          <w:t>SELF-DECLARATION FORMS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_Toc106620546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53</w:t>
        </w:r>
        <w:r w:rsidR="00F22B9D" w:rsidRPr="006963BA">
          <w:rPr>
            <w:rFonts w:ascii="Century Gothic" w:eastAsia="Times New Roman" w:hAnsi="Century Gothic" w:cs="Times New Roman"/>
            <w:noProof/>
            <w:webHidden/>
            <w:sz w:val="24"/>
            <w:szCs w:val="24"/>
            <w:lang w:val="en-US"/>
          </w:rPr>
          <w:fldChar w:fldCharType="end"/>
        </w:r>
      </w:hyperlink>
    </w:p>
    <w:p w14:paraId="7F854BF8" w14:textId="13BDBE35"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7" w:history="1">
        <w:r w:rsidR="00F22B9D" w:rsidRPr="006963BA">
          <w:rPr>
            <w:rFonts w:ascii="Century Gothic" w:eastAsia="Times New Roman" w:hAnsi="Century Gothic" w:cs="Times New Roman"/>
            <w:noProof/>
            <w:color w:val="0000FF"/>
            <w:sz w:val="24"/>
            <w:szCs w:val="24"/>
            <w:u w:val="single"/>
            <w:lang w:val="en-US"/>
          </w:rPr>
          <w:t xml:space="preserve">SELF DECLARATION </w:t>
        </w:r>
        <w:r w:rsidR="00F22B9D" w:rsidRPr="006963BA">
          <w:rPr>
            <w:rFonts w:ascii="Century Gothic" w:eastAsia="Times New Roman" w:hAnsi="Century Gothic" w:cs="Times New Roman"/>
            <w:noProof/>
            <w:color w:val="0000FF"/>
            <w:spacing w:val="-5"/>
            <w:sz w:val="24"/>
            <w:szCs w:val="24"/>
            <w:u w:val="single"/>
            <w:lang w:val="en-US"/>
          </w:rPr>
          <w:t xml:space="preserve">THAT </w:t>
        </w:r>
        <w:r w:rsidR="00F22B9D" w:rsidRPr="006963BA">
          <w:rPr>
            <w:rFonts w:ascii="Century Gothic" w:eastAsia="Times New Roman" w:hAnsi="Century Gothic" w:cs="Times New Roman"/>
            <w:noProof/>
            <w:color w:val="0000FF"/>
            <w:sz w:val="24"/>
            <w:szCs w:val="24"/>
            <w:u w:val="single"/>
            <w:lang w:val="en-US"/>
          </w:rPr>
          <w:t xml:space="preserve">THE PERSON/TENDERER IS NOT DEBARRED IN THE </w:t>
        </w:r>
        <w:r w:rsidR="00F22B9D" w:rsidRPr="006963BA">
          <w:rPr>
            <w:rFonts w:ascii="Century Gothic" w:eastAsia="Times New Roman" w:hAnsi="Century Gothic" w:cs="Times New Roman"/>
            <w:noProof/>
            <w:color w:val="0000FF"/>
            <w:spacing w:val="-3"/>
            <w:sz w:val="24"/>
            <w:szCs w:val="24"/>
            <w:u w:val="single"/>
            <w:lang w:val="en-US"/>
          </w:rPr>
          <w:t xml:space="preserve">MATTER </w:t>
        </w:r>
        <w:r w:rsidR="00F22B9D" w:rsidRPr="006963BA">
          <w:rPr>
            <w:rFonts w:ascii="Century Gothic" w:eastAsia="Times New Roman" w:hAnsi="Century Gothic" w:cs="Times New Roman"/>
            <w:noProof/>
            <w:color w:val="0000FF"/>
            <w:sz w:val="24"/>
            <w:szCs w:val="24"/>
            <w:u w:val="single"/>
            <w:lang w:val="en-US"/>
          </w:rPr>
          <w:t>OF THE PUBLIC PROCUREMENT AND ASSET DISPOSAL ACT 2015</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_Toc106620547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53</w:t>
        </w:r>
        <w:r w:rsidR="00F22B9D" w:rsidRPr="006963BA">
          <w:rPr>
            <w:rFonts w:ascii="Century Gothic" w:eastAsia="Times New Roman" w:hAnsi="Century Gothic" w:cs="Times New Roman"/>
            <w:noProof/>
            <w:webHidden/>
            <w:sz w:val="24"/>
            <w:szCs w:val="24"/>
            <w:lang w:val="en-US"/>
          </w:rPr>
          <w:fldChar w:fldCharType="end"/>
        </w:r>
      </w:hyperlink>
    </w:p>
    <w:p w14:paraId="37C05BCF" w14:textId="583B055F"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8" w:history="1">
        <w:r w:rsidR="00F22B9D" w:rsidRPr="006963BA">
          <w:rPr>
            <w:rFonts w:ascii="Century Gothic" w:eastAsia="Times New Roman" w:hAnsi="Century Gothic" w:cs="Times New Roman"/>
            <w:noProof/>
            <w:color w:val="0000FF"/>
            <w:sz w:val="24"/>
            <w:szCs w:val="24"/>
            <w:u w:val="single"/>
            <w:lang w:val="en-US"/>
          </w:rPr>
          <w:t>SELF DECLARATION THAT THE TENDERER WILL NOT ENGAGE IN ANY CORRUPT OR FRAUDULENT PRACTICE.</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_Toc106620548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54</w:t>
        </w:r>
        <w:r w:rsidR="00F22B9D" w:rsidRPr="006963BA">
          <w:rPr>
            <w:rFonts w:ascii="Century Gothic" w:eastAsia="Times New Roman" w:hAnsi="Century Gothic" w:cs="Times New Roman"/>
            <w:noProof/>
            <w:webHidden/>
            <w:sz w:val="24"/>
            <w:szCs w:val="24"/>
            <w:lang w:val="en-US"/>
          </w:rPr>
          <w:fldChar w:fldCharType="end"/>
        </w:r>
      </w:hyperlink>
    </w:p>
    <w:p w14:paraId="698EF1A2" w14:textId="11A406AD"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49" w:history="1">
        <w:r w:rsidR="00F22B9D" w:rsidRPr="006963BA">
          <w:rPr>
            <w:rFonts w:ascii="Century Gothic" w:eastAsia="Times New Roman" w:hAnsi="Century Gothic" w:cs="Times New Roman"/>
            <w:noProof/>
            <w:color w:val="0000FF"/>
            <w:sz w:val="24"/>
            <w:szCs w:val="24"/>
            <w:u w:val="single"/>
            <w:lang w:val="en-US"/>
          </w:rPr>
          <w:t>DECLARATION AND COMMITMENT TO THE CODE OF ETHICS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_Toc106620549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55</w:t>
        </w:r>
        <w:r w:rsidR="00F22B9D" w:rsidRPr="006963BA">
          <w:rPr>
            <w:rFonts w:ascii="Century Gothic" w:eastAsia="Times New Roman" w:hAnsi="Century Gothic" w:cs="Times New Roman"/>
            <w:noProof/>
            <w:webHidden/>
            <w:sz w:val="24"/>
            <w:szCs w:val="24"/>
            <w:lang w:val="en-US"/>
          </w:rPr>
          <w:fldChar w:fldCharType="end"/>
        </w:r>
      </w:hyperlink>
    </w:p>
    <w:p w14:paraId="2BD8C119" w14:textId="1F6B9F96"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0" w:history="1">
        <w:r w:rsidR="00F22B9D" w:rsidRPr="006963BA">
          <w:rPr>
            <w:rFonts w:ascii="Century Gothic" w:eastAsia="Times New Roman" w:hAnsi="Century Gothic" w:cs="Times New Roman"/>
            <w:noProof/>
            <w:color w:val="0000FF"/>
            <w:sz w:val="24"/>
            <w:szCs w:val="24"/>
            <w:u w:val="single"/>
            <w:lang w:val="en-US"/>
          </w:rPr>
          <w:t>SCHEDULE OF PRICES FORM</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_Toc106620550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60</w:t>
        </w:r>
        <w:r w:rsidR="00F22B9D" w:rsidRPr="006963BA">
          <w:rPr>
            <w:rFonts w:ascii="Century Gothic" w:eastAsia="Times New Roman" w:hAnsi="Century Gothic" w:cs="Times New Roman"/>
            <w:noProof/>
            <w:webHidden/>
            <w:sz w:val="24"/>
            <w:szCs w:val="24"/>
            <w:lang w:val="en-US"/>
          </w:rPr>
          <w:fldChar w:fldCharType="end"/>
        </w:r>
      </w:hyperlink>
    </w:p>
    <w:p w14:paraId="3574AF7A" w14:textId="73084F0D"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1" w:history="1">
        <w:r w:rsidR="00F22B9D" w:rsidRPr="006963BA">
          <w:rPr>
            <w:rFonts w:ascii="Century Gothic" w:eastAsia="Times New Roman" w:hAnsi="Century Gothic" w:cs="Times New Roman"/>
            <w:noProof/>
            <w:color w:val="0000FF"/>
            <w:sz w:val="24"/>
            <w:szCs w:val="24"/>
            <w:u w:val="single"/>
            <w:lang w:val="en-US"/>
          </w:rPr>
          <w:t>TENDERER INFORMATION FORM</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_Toc106620551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61</w:t>
        </w:r>
        <w:r w:rsidR="00F22B9D" w:rsidRPr="006963BA">
          <w:rPr>
            <w:rFonts w:ascii="Century Gothic" w:eastAsia="Times New Roman" w:hAnsi="Century Gothic" w:cs="Times New Roman"/>
            <w:noProof/>
            <w:webHidden/>
            <w:sz w:val="24"/>
            <w:szCs w:val="24"/>
            <w:lang w:val="en-US"/>
          </w:rPr>
          <w:fldChar w:fldCharType="end"/>
        </w:r>
      </w:hyperlink>
    </w:p>
    <w:p w14:paraId="587CBB87" w14:textId="0D323D89"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2" w:history="1">
        <w:r w:rsidR="00F22B9D" w:rsidRPr="006963BA">
          <w:rPr>
            <w:rFonts w:ascii="Century Gothic" w:eastAsia="Times New Roman" w:hAnsi="Century Gothic" w:cs="Times New Roman"/>
            <w:noProof/>
            <w:color w:val="0000FF"/>
            <w:sz w:val="24"/>
            <w:szCs w:val="24"/>
            <w:u w:val="single"/>
            <w:lang w:val="en-US"/>
          </w:rPr>
          <w:t>QUALIFICATION INFORMATION</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_Toc106620552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62</w:t>
        </w:r>
        <w:r w:rsidR="00F22B9D" w:rsidRPr="006963BA">
          <w:rPr>
            <w:rFonts w:ascii="Century Gothic" w:eastAsia="Times New Roman" w:hAnsi="Century Gothic" w:cs="Times New Roman"/>
            <w:noProof/>
            <w:webHidden/>
            <w:sz w:val="24"/>
            <w:szCs w:val="24"/>
            <w:lang w:val="en-US"/>
          </w:rPr>
          <w:fldChar w:fldCharType="end"/>
        </w:r>
      </w:hyperlink>
    </w:p>
    <w:p w14:paraId="44330C93" w14:textId="5DE699B8" w:rsidR="00F22B9D" w:rsidRPr="006963BA" w:rsidRDefault="008E61C7" w:rsidP="00F22B9D">
      <w:pPr>
        <w:widowControl w:val="0"/>
        <w:tabs>
          <w:tab w:val="left" w:pos="1791"/>
          <w:tab w:val="right" w:leader="dot" w:pos="10460"/>
        </w:tabs>
        <w:autoSpaceDE w:val="0"/>
        <w:autoSpaceDN w:val="0"/>
        <w:spacing w:before="234" w:after="0" w:line="240" w:lineRule="auto"/>
        <w:ind w:left="851"/>
        <w:rPr>
          <w:rFonts w:ascii="Century Gothic" w:eastAsia="Times New Roman" w:hAnsi="Century Gothic" w:cs="Times New Roman"/>
          <w:noProof/>
          <w:lang w:val="en-US"/>
        </w:rPr>
      </w:pPr>
      <w:hyperlink w:anchor="_Toc106620553" w:history="1">
        <w:r w:rsidR="00F22B9D" w:rsidRPr="006963BA">
          <w:rPr>
            <w:rFonts w:ascii="Century Gothic" w:eastAsia="Times New Roman" w:hAnsi="Century Gothic" w:cs="Times New Roman"/>
            <w:b/>
            <w:bCs/>
            <w:noProof/>
            <w:color w:val="0000FF"/>
            <w:u w:val="single"/>
            <w:lang w:val="en-US"/>
          </w:rPr>
          <w:t>1.4</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b/>
            <w:bCs/>
            <w:noProof/>
            <w:webHidden/>
            <w:lang w:val="en-US"/>
          </w:rPr>
          <w:tab/>
        </w:r>
        <w:r w:rsidR="00F22B9D" w:rsidRPr="006963BA">
          <w:rPr>
            <w:rFonts w:ascii="Century Gothic" w:eastAsia="Times New Roman" w:hAnsi="Century Gothic" w:cs="Times New Roman"/>
            <w:b/>
            <w:bCs/>
            <w:noProof/>
            <w:webHidden/>
            <w:lang w:val="en-US"/>
          </w:rPr>
          <w:fldChar w:fldCharType="begin"/>
        </w:r>
        <w:r w:rsidR="00F22B9D" w:rsidRPr="006963BA">
          <w:rPr>
            <w:rFonts w:ascii="Century Gothic" w:eastAsia="Times New Roman" w:hAnsi="Century Gothic" w:cs="Times New Roman"/>
            <w:b/>
            <w:bCs/>
            <w:noProof/>
            <w:webHidden/>
            <w:lang w:val="en-US"/>
          </w:rPr>
          <w:instrText xml:space="preserve"> PAGEREF _Toc106620553 \h </w:instrText>
        </w:r>
        <w:r w:rsidR="00F22B9D" w:rsidRPr="006963BA">
          <w:rPr>
            <w:rFonts w:ascii="Century Gothic" w:eastAsia="Times New Roman" w:hAnsi="Century Gothic" w:cs="Times New Roman"/>
            <w:b/>
            <w:bCs/>
            <w:noProof/>
            <w:webHidden/>
            <w:lang w:val="en-US"/>
          </w:rPr>
        </w:r>
        <w:r w:rsidR="00F22B9D" w:rsidRPr="006963BA">
          <w:rPr>
            <w:rFonts w:ascii="Century Gothic" w:eastAsia="Times New Roman" w:hAnsi="Century Gothic" w:cs="Times New Roman"/>
            <w:b/>
            <w:bCs/>
            <w:noProof/>
            <w:webHidden/>
            <w:lang w:val="en-US"/>
          </w:rPr>
          <w:fldChar w:fldCharType="separate"/>
        </w:r>
        <w:r w:rsidR="00D03187">
          <w:rPr>
            <w:rFonts w:ascii="Century Gothic" w:eastAsia="Times New Roman" w:hAnsi="Century Gothic" w:cs="Times New Roman"/>
            <w:b/>
            <w:bCs/>
            <w:noProof/>
            <w:webHidden/>
            <w:lang w:val="en-US"/>
          </w:rPr>
          <w:t>62</w:t>
        </w:r>
        <w:r w:rsidR="00F22B9D" w:rsidRPr="006963BA">
          <w:rPr>
            <w:rFonts w:ascii="Century Gothic" w:eastAsia="Times New Roman" w:hAnsi="Century Gothic" w:cs="Times New Roman"/>
            <w:b/>
            <w:bCs/>
            <w:noProof/>
            <w:webHidden/>
            <w:lang w:val="en-US"/>
          </w:rPr>
          <w:fldChar w:fldCharType="end"/>
        </w:r>
      </w:hyperlink>
    </w:p>
    <w:p w14:paraId="757637C5" w14:textId="1912460D"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4" w:history="1">
        <w:r w:rsidR="00F22B9D" w:rsidRPr="006963BA">
          <w:rPr>
            <w:rFonts w:ascii="Century Gothic" w:eastAsia="Times New Roman" w:hAnsi="Century Gothic" w:cs="Times New Roman"/>
            <w:noProof/>
            <w:color w:val="0000FF"/>
            <w:spacing w:val="-26"/>
            <w:sz w:val="24"/>
            <w:szCs w:val="24"/>
            <w:u w:val="single"/>
            <w:lang w:val="en-US"/>
          </w:rPr>
          <w:t>1.</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NOTIFICATION OF INTENTION TO AWARD</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_Toc106620554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64</w:t>
        </w:r>
        <w:r w:rsidR="00F22B9D" w:rsidRPr="006963BA">
          <w:rPr>
            <w:rFonts w:ascii="Century Gothic" w:eastAsia="Times New Roman" w:hAnsi="Century Gothic" w:cs="Times New Roman"/>
            <w:noProof/>
            <w:webHidden/>
            <w:sz w:val="24"/>
            <w:szCs w:val="24"/>
            <w:lang w:val="en-US"/>
          </w:rPr>
          <w:fldChar w:fldCharType="end"/>
        </w:r>
      </w:hyperlink>
    </w:p>
    <w:p w14:paraId="53466EA3" w14:textId="04032F57"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5" w:history="1">
        <w:r w:rsidR="00F22B9D" w:rsidRPr="006963BA">
          <w:rPr>
            <w:rFonts w:ascii="Century Gothic" w:eastAsia="Times New Roman" w:hAnsi="Century Gothic" w:cs="Times New Roman"/>
            <w:noProof/>
            <w:color w:val="0000FF"/>
            <w:spacing w:val="-26"/>
            <w:sz w:val="24"/>
            <w:szCs w:val="24"/>
            <w:u w:val="single"/>
            <w:lang w:val="en-US"/>
          </w:rPr>
          <w:t>2.</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REQUEST FOR REVIEW</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_Toc106620555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68</w:t>
        </w:r>
        <w:r w:rsidR="00F22B9D" w:rsidRPr="006963BA">
          <w:rPr>
            <w:rFonts w:ascii="Century Gothic" w:eastAsia="Times New Roman" w:hAnsi="Century Gothic" w:cs="Times New Roman"/>
            <w:noProof/>
            <w:webHidden/>
            <w:sz w:val="24"/>
            <w:szCs w:val="24"/>
            <w:lang w:val="en-US"/>
          </w:rPr>
          <w:fldChar w:fldCharType="end"/>
        </w:r>
      </w:hyperlink>
    </w:p>
    <w:p w14:paraId="500F369C" w14:textId="567C895E"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6" w:history="1">
        <w:r w:rsidR="00F22B9D" w:rsidRPr="006963BA">
          <w:rPr>
            <w:rFonts w:ascii="Century Gothic" w:eastAsia="Times New Roman" w:hAnsi="Century Gothic" w:cs="Times New Roman"/>
            <w:noProof/>
            <w:color w:val="0000FF"/>
            <w:spacing w:val="-26"/>
            <w:sz w:val="24"/>
            <w:szCs w:val="24"/>
            <w:u w:val="single"/>
            <w:lang w:val="en-US"/>
          </w:rPr>
          <w:t>3.</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 xml:space="preserve">LETTER </w:t>
        </w:r>
        <w:r w:rsidR="00F22B9D" w:rsidRPr="006963BA">
          <w:rPr>
            <w:rFonts w:ascii="Century Gothic" w:eastAsia="Times New Roman" w:hAnsi="Century Gothic" w:cs="Times New Roman"/>
            <w:noProof/>
            <w:color w:val="0000FF"/>
            <w:spacing w:val="-6"/>
            <w:sz w:val="24"/>
            <w:szCs w:val="24"/>
            <w:u w:val="single"/>
            <w:lang w:val="en-US"/>
          </w:rPr>
          <w:t>OF AWARD</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_Toc106620556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68</w:t>
        </w:r>
        <w:r w:rsidR="00F22B9D" w:rsidRPr="006963BA">
          <w:rPr>
            <w:rFonts w:ascii="Century Gothic" w:eastAsia="Times New Roman" w:hAnsi="Century Gothic" w:cs="Times New Roman"/>
            <w:noProof/>
            <w:webHidden/>
            <w:sz w:val="24"/>
            <w:szCs w:val="24"/>
            <w:lang w:val="en-US"/>
          </w:rPr>
          <w:fldChar w:fldCharType="end"/>
        </w:r>
      </w:hyperlink>
    </w:p>
    <w:p w14:paraId="72AEDEE1" w14:textId="0772B0C5"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7" w:history="1">
        <w:r w:rsidR="00F22B9D" w:rsidRPr="006963BA">
          <w:rPr>
            <w:rFonts w:ascii="Century Gothic" w:eastAsia="Times New Roman" w:hAnsi="Century Gothic" w:cs="Times New Roman"/>
            <w:noProof/>
            <w:color w:val="0000FF"/>
            <w:spacing w:val="-26"/>
            <w:sz w:val="24"/>
            <w:szCs w:val="24"/>
            <w:u w:val="single"/>
            <w:lang w:val="en-US"/>
          </w:rPr>
          <w:t>4.</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FORM OF CONTRACT</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_Toc106620557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70</w:t>
        </w:r>
        <w:r w:rsidR="00F22B9D" w:rsidRPr="006963BA">
          <w:rPr>
            <w:rFonts w:ascii="Century Gothic" w:eastAsia="Times New Roman" w:hAnsi="Century Gothic" w:cs="Times New Roman"/>
            <w:noProof/>
            <w:webHidden/>
            <w:sz w:val="24"/>
            <w:szCs w:val="24"/>
            <w:lang w:val="en-US"/>
          </w:rPr>
          <w:fldChar w:fldCharType="end"/>
        </w:r>
      </w:hyperlink>
    </w:p>
    <w:p w14:paraId="39A94045" w14:textId="136CECF1"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58" w:history="1">
        <w:r w:rsidR="00F22B9D" w:rsidRPr="006963BA">
          <w:rPr>
            <w:rFonts w:ascii="Century Gothic" w:eastAsia="Times New Roman" w:hAnsi="Century Gothic" w:cs="Times New Roman"/>
            <w:noProof/>
            <w:color w:val="0000FF"/>
            <w:sz w:val="24"/>
            <w:szCs w:val="24"/>
            <w:u w:val="single"/>
            <w:lang w:val="en-US"/>
          </w:rPr>
          <w:t>FORM OF TENDER-SECURING DECLARATION</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_Toc106620558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76</w:t>
        </w:r>
        <w:r w:rsidR="00F22B9D" w:rsidRPr="006963BA">
          <w:rPr>
            <w:rFonts w:ascii="Century Gothic" w:eastAsia="Times New Roman" w:hAnsi="Century Gothic" w:cs="Times New Roman"/>
            <w:noProof/>
            <w:webHidden/>
            <w:sz w:val="24"/>
            <w:szCs w:val="24"/>
            <w:lang w:val="en-US"/>
          </w:rPr>
          <w:fldChar w:fldCharType="end"/>
        </w:r>
      </w:hyperlink>
    </w:p>
    <w:p w14:paraId="2D136B83" w14:textId="783B069A" w:rsidR="00F22B9D" w:rsidRPr="006963BA" w:rsidRDefault="008E61C7" w:rsidP="00F22B9D">
      <w:pPr>
        <w:widowControl w:val="0"/>
        <w:tabs>
          <w:tab w:val="left" w:pos="1791"/>
          <w:tab w:val="right" w:leader="dot" w:pos="10460"/>
        </w:tabs>
        <w:autoSpaceDE w:val="0"/>
        <w:autoSpaceDN w:val="0"/>
        <w:spacing w:before="256" w:after="0" w:line="240" w:lineRule="auto"/>
        <w:ind w:left="847"/>
        <w:rPr>
          <w:rFonts w:ascii="Century Gothic" w:eastAsia="Times New Roman" w:hAnsi="Century Gothic" w:cs="Times New Roman"/>
          <w:noProof/>
          <w:lang w:val="en-US"/>
        </w:rPr>
      </w:pPr>
      <w:hyperlink w:anchor="_Toc106620559" w:history="1">
        <w:r w:rsidR="00F22B9D" w:rsidRPr="006963BA">
          <w:rPr>
            <w:rFonts w:ascii="Century Gothic" w:eastAsia="Times New Roman" w:hAnsi="Century Gothic" w:cs="Times New Roman"/>
            <w:b/>
            <w:bCs/>
            <w:noProof/>
            <w:color w:val="0000FF"/>
            <w:spacing w:val="-14"/>
            <w:sz w:val="24"/>
            <w:szCs w:val="24"/>
            <w:u w:val="single"/>
            <w:lang w:val="en-US"/>
          </w:rPr>
          <w:t>PART</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b/>
            <w:bCs/>
            <w:noProof/>
            <w:color w:val="0000FF"/>
            <w:sz w:val="24"/>
            <w:szCs w:val="24"/>
            <w:u w:val="single"/>
            <w:lang w:val="en-US"/>
          </w:rPr>
          <w:t>II – SCHEDULE OFINSURANCE REQUIREMENTS</w:t>
        </w:r>
        <w:r w:rsidR="00F22B9D" w:rsidRPr="006963BA">
          <w:rPr>
            <w:rFonts w:ascii="Century Gothic" w:eastAsia="Times New Roman" w:hAnsi="Century Gothic" w:cs="Times New Roman"/>
            <w:b/>
            <w:bCs/>
            <w:noProof/>
            <w:webHidden/>
            <w:sz w:val="24"/>
            <w:szCs w:val="24"/>
            <w:lang w:val="en-US"/>
          </w:rPr>
          <w:tab/>
        </w:r>
        <w:r w:rsidR="00F22B9D" w:rsidRPr="006963BA">
          <w:rPr>
            <w:rFonts w:ascii="Century Gothic" w:eastAsia="Times New Roman" w:hAnsi="Century Gothic" w:cs="Times New Roman"/>
            <w:b/>
            <w:bCs/>
            <w:noProof/>
            <w:webHidden/>
            <w:sz w:val="24"/>
            <w:szCs w:val="24"/>
            <w:lang w:val="en-US"/>
          </w:rPr>
          <w:fldChar w:fldCharType="begin"/>
        </w:r>
        <w:r w:rsidR="00F22B9D" w:rsidRPr="006963BA">
          <w:rPr>
            <w:rFonts w:ascii="Century Gothic" w:eastAsia="Times New Roman" w:hAnsi="Century Gothic" w:cs="Times New Roman"/>
            <w:b/>
            <w:bCs/>
            <w:noProof/>
            <w:webHidden/>
            <w:sz w:val="24"/>
            <w:szCs w:val="24"/>
            <w:lang w:val="en-US"/>
          </w:rPr>
          <w:instrText xml:space="preserve"> PAGEREF _Toc106620559 \h </w:instrText>
        </w:r>
        <w:r w:rsidR="00F22B9D" w:rsidRPr="006963BA">
          <w:rPr>
            <w:rFonts w:ascii="Century Gothic" w:eastAsia="Times New Roman" w:hAnsi="Century Gothic" w:cs="Times New Roman"/>
            <w:b/>
            <w:bCs/>
            <w:noProof/>
            <w:webHidden/>
            <w:sz w:val="24"/>
            <w:szCs w:val="24"/>
            <w:lang w:val="en-US"/>
          </w:rPr>
        </w:r>
        <w:r w:rsidR="00F22B9D" w:rsidRPr="006963BA">
          <w:rPr>
            <w:rFonts w:ascii="Century Gothic" w:eastAsia="Times New Roman" w:hAnsi="Century Gothic" w:cs="Times New Roman"/>
            <w:b/>
            <w:bCs/>
            <w:noProof/>
            <w:webHidden/>
            <w:sz w:val="24"/>
            <w:szCs w:val="24"/>
            <w:lang w:val="en-US"/>
          </w:rPr>
          <w:fldChar w:fldCharType="separate"/>
        </w:r>
        <w:r w:rsidR="00D03187">
          <w:rPr>
            <w:rFonts w:ascii="Century Gothic" w:eastAsia="Times New Roman" w:hAnsi="Century Gothic" w:cs="Times New Roman"/>
            <w:b/>
            <w:bCs/>
            <w:noProof/>
            <w:webHidden/>
            <w:sz w:val="24"/>
            <w:szCs w:val="24"/>
            <w:lang w:val="en-US"/>
          </w:rPr>
          <w:t>78</w:t>
        </w:r>
        <w:r w:rsidR="00F22B9D" w:rsidRPr="006963BA">
          <w:rPr>
            <w:rFonts w:ascii="Century Gothic" w:eastAsia="Times New Roman" w:hAnsi="Century Gothic" w:cs="Times New Roman"/>
            <w:b/>
            <w:bCs/>
            <w:noProof/>
            <w:webHidden/>
            <w:sz w:val="24"/>
            <w:szCs w:val="24"/>
            <w:lang w:val="en-US"/>
          </w:rPr>
          <w:fldChar w:fldCharType="end"/>
        </w:r>
      </w:hyperlink>
    </w:p>
    <w:p w14:paraId="5D104F43" w14:textId="449B2CC2" w:rsidR="00F22B9D" w:rsidRPr="006963BA" w:rsidRDefault="008E61C7" w:rsidP="00F22B9D">
      <w:pPr>
        <w:widowControl w:val="0"/>
        <w:tabs>
          <w:tab w:val="left" w:pos="1414"/>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60" w:history="1">
        <w:r w:rsidR="00F22B9D" w:rsidRPr="006963BA">
          <w:rPr>
            <w:rFonts w:ascii="Century Gothic" w:eastAsia="Times New Roman" w:hAnsi="Century Gothic" w:cs="Times New Roman"/>
            <w:noProof/>
            <w:color w:val="0000FF"/>
            <w:spacing w:val="-23"/>
            <w:w w:val="99"/>
            <w:sz w:val="24"/>
            <w:szCs w:val="24"/>
            <w:u w:val="single"/>
            <w:lang w:val="en-US"/>
          </w:rPr>
          <w:t>1.</w:t>
        </w:r>
        <w:r w:rsidR="00F22B9D" w:rsidRPr="006963BA">
          <w:rPr>
            <w:rFonts w:ascii="Century Gothic" w:eastAsia="Times New Roman" w:hAnsi="Century Gothic" w:cs="Times New Roman"/>
            <w:noProof/>
            <w:lang w:val="en-US"/>
          </w:rPr>
          <w:tab/>
        </w:r>
        <w:r w:rsidR="00F22B9D" w:rsidRPr="006963BA">
          <w:rPr>
            <w:rFonts w:ascii="Century Gothic" w:eastAsia="Times New Roman" w:hAnsi="Century Gothic" w:cs="Times New Roman"/>
            <w:noProof/>
            <w:color w:val="0000FF"/>
            <w:sz w:val="24"/>
            <w:szCs w:val="24"/>
            <w:u w:val="single"/>
            <w:lang w:val="en-US"/>
          </w:rPr>
          <w:t>SCHEDULE OF REQUIREMENTS</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_Toc106620560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93</w:t>
        </w:r>
        <w:r w:rsidR="00F22B9D" w:rsidRPr="006963BA">
          <w:rPr>
            <w:rFonts w:ascii="Century Gothic" w:eastAsia="Times New Roman" w:hAnsi="Century Gothic" w:cs="Times New Roman"/>
            <w:noProof/>
            <w:webHidden/>
            <w:sz w:val="24"/>
            <w:szCs w:val="24"/>
            <w:lang w:val="en-US"/>
          </w:rPr>
          <w:fldChar w:fldCharType="end"/>
        </w:r>
      </w:hyperlink>
    </w:p>
    <w:p w14:paraId="55BDB2E7" w14:textId="73376266"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61" w:history="1">
        <w:r w:rsidR="00F22B9D" w:rsidRPr="006963BA">
          <w:rPr>
            <w:rFonts w:ascii="Century Gothic" w:eastAsia="Times New Roman" w:hAnsi="Century Gothic" w:cs="Times New Roman"/>
            <w:noProof/>
            <w:color w:val="0000FF"/>
            <w:spacing w:val="-23"/>
            <w:w w:val="99"/>
            <w:sz w:val="24"/>
            <w:szCs w:val="24"/>
            <w:u w:val="single"/>
            <w:lang w:val="en-US"/>
          </w:rPr>
          <w:t>2.</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_Toc106620561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93</w:t>
        </w:r>
        <w:r w:rsidR="00F22B9D" w:rsidRPr="006963BA">
          <w:rPr>
            <w:rFonts w:ascii="Century Gothic" w:eastAsia="Times New Roman" w:hAnsi="Century Gothic" w:cs="Times New Roman"/>
            <w:noProof/>
            <w:webHidden/>
            <w:sz w:val="24"/>
            <w:szCs w:val="24"/>
            <w:lang w:val="en-US"/>
          </w:rPr>
          <w:fldChar w:fldCharType="end"/>
        </w:r>
      </w:hyperlink>
    </w:p>
    <w:p w14:paraId="69852188" w14:textId="1B8B34DF" w:rsidR="00F22B9D" w:rsidRPr="006963BA" w:rsidRDefault="008E61C7" w:rsidP="00F22B9D">
      <w:pPr>
        <w:widowControl w:val="0"/>
        <w:tabs>
          <w:tab w:val="right" w:leader="dot" w:pos="10460"/>
        </w:tabs>
        <w:autoSpaceDE w:val="0"/>
        <w:autoSpaceDN w:val="0"/>
        <w:spacing w:before="256" w:after="0" w:line="240" w:lineRule="auto"/>
        <w:ind w:left="847"/>
        <w:rPr>
          <w:rFonts w:ascii="Century Gothic" w:eastAsia="Times New Roman" w:hAnsi="Century Gothic" w:cs="Times New Roman"/>
          <w:noProof/>
          <w:lang w:val="en-US"/>
        </w:rPr>
      </w:pPr>
      <w:hyperlink w:anchor="_Toc106620562" w:history="1">
        <w:r w:rsidR="00F22B9D" w:rsidRPr="006963BA">
          <w:rPr>
            <w:rFonts w:ascii="Century Gothic" w:eastAsia="Times New Roman" w:hAnsi="Century Gothic" w:cs="Times New Roman"/>
            <w:b/>
            <w:bCs/>
            <w:noProof/>
            <w:color w:val="0000FF"/>
            <w:sz w:val="24"/>
            <w:szCs w:val="24"/>
            <w:u w:val="single"/>
            <w:lang w:val="en-US"/>
          </w:rPr>
          <w:t>PART III – CONDITIONS OF CONTRACT AND CONTRACT FORMS</w:t>
        </w:r>
        <w:r w:rsidR="00F22B9D" w:rsidRPr="006963BA">
          <w:rPr>
            <w:rFonts w:ascii="Century Gothic" w:eastAsia="Times New Roman" w:hAnsi="Century Gothic" w:cs="Times New Roman"/>
            <w:b/>
            <w:bCs/>
            <w:noProof/>
            <w:webHidden/>
            <w:sz w:val="24"/>
            <w:szCs w:val="24"/>
            <w:lang w:val="en-US"/>
          </w:rPr>
          <w:tab/>
        </w:r>
        <w:r w:rsidR="00F22B9D" w:rsidRPr="006963BA">
          <w:rPr>
            <w:rFonts w:ascii="Century Gothic" w:eastAsia="Times New Roman" w:hAnsi="Century Gothic" w:cs="Times New Roman"/>
            <w:b/>
            <w:bCs/>
            <w:noProof/>
            <w:webHidden/>
            <w:sz w:val="24"/>
            <w:szCs w:val="24"/>
            <w:lang w:val="en-US"/>
          </w:rPr>
          <w:fldChar w:fldCharType="begin"/>
        </w:r>
        <w:r w:rsidR="00F22B9D" w:rsidRPr="006963BA">
          <w:rPr>
            <w:rFonts w:ascii="Century Gothic" w:eastAsia="Times New Roman" w:hAnsi="Century Gothic" w:cs="Times New Roman"/>
            <w:b/>
            <w:bCs/>
            <w:noProof/>
            <w:webHidden/>
            <w:sz w:val="24"/>
            <w:szCs w:val="24"/>
            <w:lang w:val="en-US"/>
          </w:rPr>
          <w:instrText xml:space="preserve"> PAGEREF _Toc106620562 \h </w:instrText>
        </w:r>
        <w:r w:rsidR="00F22B9D" w:rsidRPr="006963BA">
          <w:rPr>
            <w:rFonts w:ascii="Century Gothic" w:eastAsia="Times New Roman" w:hAnsi="Century Gothic" w:cs="Times New Roman"/>
            <w:b/>
            <w:bCs/>
            <w:noProof/>
            <w:webHidden/>
            <w:sz w:val="24"/>
            <w:szCs w:val="24"/>
            <w:lang w:val="en-US"/>
          </w:rPr>
        </w:r>
        <w:r w:rsidR="00F22B9D" w:rsidRPr="006963BA">
          <w:rPr>
            <w:rFonts w:ascii="Century Gothic" w:eastAsia="Times New Roman" w:hAnsi="Century Gothic" w:cs="Times New Roman"/>
            <w:b/>
            <w:bCs/>
            <w:noProof/>
            <w:webHidden/>
            <w:sz w:val="24"/>
            <w:szCs w:val="24"/>
            <w:lang w:val="en-US"/>
          </w:rPr>
          <w:fldChar w:fldCharType="separate"/>
        </w:r>
        <w:r w:rsidR="00D03187">
          <w:rPr>
            <w:rFonts w:ascii="Century Gothic" w:eastAsia="Times New Roman" w:hAnsi="Century Gothic" w:cs="Times New Roman"/>
            <w:b/>
            <w:bCs/>
            <w:noProof/>
            <w:webHidden/>
            <w:sz w:val="24"/>
            <w:szCs w:val="24"/>
            <w:lang w:val="en-US"/>
          </w:rPr>
          <w:t>95</w:t>
        </w:r>
        <w:r w:rsidR="00F22B9D" w:rsidRPr="006963BA">
          <w:rPr>
            <w:rFonts w:ascii="Century Gothic" w:eastAsia="Times New Roman" w:hAnsi="Century Gothic" w:cs="Times New Roman"/>
            <w:b/>
            <w:bCs/>
            <w:noProof/>
            <w:webHidden/>
            <w:sz w:val="24"/>
            <w:szCs w:val="24"/>
            <w:lang w:val="en-US"/>
          </w:rPr>
          <w:fldChar w:fldCharType="end"/>
        </w:r>
      </w:hyperlink>
    </w:p>
    <w:p w14:paraId="3364418A" w14:textId="074BCCD5"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63" w:history="1">
        <w:r w:rsidR="00F22B9D" w:rsidRPr="006963BA">
          <w:rPr>
            <w:rFonts w:ascii="Century Gothic" w:eastAsia="Times New Roman" w:hAnsi="Century Gothic" w:cs="Times New Roman"/>
            <w:noProof/>
            <w:color w:val="0000FF"/>
            <w:sz w:val="24"/>
            <w:szCs w:val="24"/>
            <w:u w:val="single"/>
            <w:lang w:val="en-US"/>
          </w:rPr>
          <w:t>APPENDIX TO THE CONTRACT</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_Toc106620563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108</w:t>
        </w:r>
        <w:r w:rsidR="00F22B9D" w:rsidRPr="006963BA">
          <w:rPr>
            <w:rFonts w:ascii="Century Gothic" w:eastAsia="Times New Roman" w:hAnsi="Century Gothic" w:cs="Times New Roman"/>
            <w:noProof/>
            <w:webHidden/>
            <w:sz w:val="24"/>
            <w:szCs w:val="24"/>
            <w:lang w:val="en-US"/>
          </w:rPr>
          <w:fldChar w:fldCharType="end"/>
        </w:r>
      </w:hyperlink>
    </w:p>
    <w:p w14:paraId="28330A86" w14:textId="7F018933"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64" w:history="1">
        <w:r w:rsidR="00F22B9D" w:rsidRPr="006963BA">
          <w:rPr>
            <w:rFonts w:ascii="Century Gothic" w:eastAsia="Times New Roman" w:hAnsi="Century Gothic" w:cs="Times New Roman"/>
            <w:noProof/>
            <w:color w:val="0000FF"/>
            <w:sz w:val="24"/>
            <w:szCs w:val="24"/>
            <w:u w:val="single"/>
            <w:lang w:val="en-US"/>
          </w:rPr>
          <w:t>BENEFICIAL OWNERSHIP DISCLOSURE FORM</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_Toc106620564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109</w:t>
        </w:r>
        <w:r w:rsidR="00F22B9D" w:rsidRPr="006963BA">
          <w:rPr>
            <w:rFonts w:ascii="Century Gothic" w:eastAsia="Times New Roman" w:hAnsi="Century Gothic" w:cs="Times New Roman"/>
            <w:noProof/>
            <w:webHidden/>
            <w:sz w:val="24"/>
            <w:szCs w:val="24"/>
            <w:lang w:val="en-US"/>
          </w:rPr>
          <w:fldChar w:fldCharType="end"/>
        </w:r>
      </w:hyperlink>
    </w:p>
    <w:p w14:paraId="492783C8" w14:textId="135733D1" w:rsidR="00F22B9D" w:rsidRPr="006963BA" w:rsidRDefault="008E61C7" w:rsidP="00F22B9D">
      <w:pPr>
        <w:widowControl w:val="0"/>
        <w:tabs>
          <w:tab w:val="right" w:leader="dot" w:pos="10460"/>
        </w:tabs>
        <w:autoSpaceDE w:val="0"/>
        <w:autoSpaceDN w:val="0"/>
        <w:spacing w:before="43" w:after="0" w:line="240" w:lineRule="auto"/>
        <w:ind w:left="1414" w:hanging="564"/>
        <w:rPr>
          <w:rFonts w:ascii="Century Gothic" w:eastAsia="Times New Roman" w:hAnsi="Century Gothic" w:cs="Times New Roman"/>
          <w:noProof/>
          <w:lang w:val="en-US"/>
        </w:rPr>
      </w:pPr>
      <w:hyperlink w:anchor="_Toc106620565" w:history="1">
        <w:r w:rsidR="00F22B9D" w:rsidRPr="006963BA">
          <w:rPr>
            <w:rFonts w:ascii="Century Gothic" w:eastAsia="Times New Roman" w:hAnsi="Century Gothic" w:cs="Times New Roman"/>
            <w:noProof/>
            <w:color w:val="0000FF"/>
            <w:sz w:val="24"/>
            <w:szCs w:val="24"/>
            <w:u w:val="single"/>
            <w:lang w:val="en-US"/>
          </w:rPr>
          <w:t>(Amended and issued pursuant to PPRA</w:t>
        </w:r>
        <w:r w:rsidR="00F22B9D" w:rsidRPr="006963BA">
          <w:rPr>
            <w:rFonts w:ascii="Century Gothic" w:eastAsia="Calibri" w:hAnsi="Century Gothic" w:cs="Times New Roman"/>
            <w:noProof/>
            <w:color w:val="0000FF"/>
            <w:sz w:val="24"/>
            <w:szCs w:val="24"/>
            <w:u w:val="single"/>
            <w:lang w:val="en-US" w:bidi="en-US"/>
          </w:rPr>
          <w:t xml:space="preserve"> CIRCULAR No. 02/2022)</w:t>
        </w:r>
        <w:r w:rsidR="00F22B9D" w:rsidRPr="006963BA">
          <w:rPr>
            <w:rFonts w:ascii="Century Gothic" w:eastAsia="Times New Roman" w:hAnsi="Century Gothic" w:cs="Times New Roman"/>
            <w:noProof/>
            <w:webHidden/>
            <w:sz w:val="24"/>
            <w:szCs w:val="24"/>
            <w:lang w:val="en-US"/>
          </w:rPr>
          <w:tab/>
        </w:r>
        <w:r w:rsidR="00F22B9D" w:rsidRPr="006963BA">
          <w:rPr>
            <w:rFonts w:ascii="Century Gothic" w:eastAsia="Times New Roman" w:hAnsi="Century Gothic" w:cs="Times New Roman"/>
            <w:noProof/>
            <w:webHidden/>
            <w:sz w:val="24"/>
            <w:szCs w:val="24"/>
            <w:lang w:val="en-US"/>
          </w:rPr>
          <w:fldChar w:fldCharType="begin"/>
        </w:r>
        <w:r w:rsidR="00F22B9D" w:rsidRPr="006963BA">
          <w:rPr>
            <w:rFonts w:ascii="Century Gothic" w:eastAsia="Times New Roman" w:hAnsi="Century Gothic" w:cs="Times New Roman"/>
            <w:noProof/>
            <w:webHidden/>
            <w:sz w:val="24"/>
            <w:szCs w:val="24"/>
            <w:lang w:val="en-US"/>
          </w:rPr>
          <w:instrText xml:space="preserve"> PAGEREF _Toc106620565 \h </w:instrText>
        </w:r>
        <w:r w:rsidR="00F22B9D" w:rsidRPr="006963BA">
          <w:rPr>
            <w:rFonts w:ascii="Century Gothic" w:eastAsia="Times New Roman" w:hAnsi="Century Gothic" w:cs="Times New Roman"/>
            <w:noProof/>
            <w:webHidden/>
            <w:sz w:val="24"/>
            <w:szCs w:val="24"/>
            <w:lang w:val="en-US"/>
          </w:rPr>
        </w:r>
        <w:r w:rsidR="00F22B9D" w:rsidRPr="006963BA">
          <w:rPr>
            <w:rFonts w:ascii="Century Gothic" w:eastAsia="Times New Roman" w:hAnsi="Century Gothic" w:cs="Times New Roman"/>
            <w:noProof/>
            <w:webHidden/>
            <w:sz w:val="24"/>
            <w:szCs w:val="24"/>
            <w:lang w:val="en-US"/>
          </w:rPr>
          <w:fldChar w:fldCharType="separate"/>
        </w:r>
        <w:r w:rsidR="00D03187">
          <w:rPr>
            <w:rFonts w:ascii="Century Gothic" w:eastAsia="Times New Roman" w:hAnsi="Century Gothic" w:cs="Times New Roman"/>
            <w:noProof/>
            <w:webHidden/>
            <w:sz w:val="24"/>
            <w:szCs w:val="24"/>
            <w:lang w:val="en-US"/>
          </w:rPr>
          <w:t>109</w:t>
        </w:r>
        <w:r w:rsidR="00F22B9D" w:rsidRPr="006963BA">
          <w:rPr>
            <w:rFonts w:ascii="Century Gothic" w:eastAsia="Times New Roman" w:hAnsi="Century Gothic" w:cs="Times New Roman"/>
            <w:noProof/>
            <w:webHidden/>
            <w:sz w:val="24"/>
            <w:szCs w:val="24"/>
            <w:lang w:val="en-US"/>
          </w:rPr>
          <w:fldChar w:fldCharType="end"/>
        </w:r>
      </w:hyperlink>
    </w:p>
    <w:p w14:paraId="0BF765FA" w14:textId="77777777" w:rsidR="00F22B9D" w:rsidRPr="00697318" w:rsidRDefault="00F22B9D" w:rsidP="00F22B9D">
      <w:pPr>
        <w:widowControl w:val="0"/>
        <w:autoSpaceDE w:val="0"/>
        <w:autoSpaceDN w:val="0"/>
        <w:spacing w:after="0" w:line="240" w:lineRule="auto"/>
        <w:rPr>
          <w:rFonts w:ascii="Times New Roman" w:eastAsia="Times New Roman" w:hAnsi="Times New Roman" w:cs="Times New Roman"/>
          <w:lang w:val="en-US"/>
        </w:rPr>
      </w:pPr>
      <w:r w:rsidRPr="006963BA">
        <w:rPr>
          <w:rFonts w:ascii="Century Gothic" w:eastAsia="Times New Roman" w:hAnsi="Century Gothic" w:cs="Times New Roman"/>
          <w:b/>
          <w:bCs/>
          <w:noProof/>
          <w:lang w:val="en-US"/>
        </w:rPr>
        <w:fldChar w:fldCharType="end"/>
      </w:r>
    </w:p>
    <w:p w14:paraId="2D0FE4E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5CCB3BA"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2917C98D"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109BFE0B"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B6D9AFA"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6DF3E6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7D69466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AC014CC"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5EAB55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83BC5A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0819E1CC"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63F811F2"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3ED54BA7"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17C41E3C"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9C8B21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03653BC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DB415B1"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60B1088E"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02A226F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21BCF951"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69B56561"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6EFF199F" w14:textId="77777777" w:rsidR="00F22B9D" w:rsidRPr="00697318" w:rsidRDefault="00F22B9D" w:rsidP="00F22B9D">
      <w:pPr>
        <w:widowControl w:val="0"/>
        <w:autoSpaceDE w:val="0"/>
        <w:autoSpaceDN w:val="0"/>
        <w:spacing w:before="9" w:after="1" w:line="240" w:lineRule="auto"/>
        <w:rPr>
          <w:rFonts w:ascii="Bookman Old Style" w:eastAsia="Times New Roman" w:hAnsi="Bookman Old Style" w:cs="Times New Roman"/>
          <w:sz w:val="23"/>
          <w:lang w:val="en-US"/>
        </w:rPr>
      </w:pPr>
    </w:p>
    <w:p w14:paraId="4B86CB5E" w14:textId="77777777" w:rsidR="00F22B9D" w:rsidRPr="00697318" w:rsidRDefault="00F22B9D" w:rsidP="00F22B9D">
      <w:pPr>
        <w:widowControl w:val="0"/>
        <w:autoSpaceDE w:val="0"/>
        <w:autoSpaceDN w:val="0"/>
        <w:spacing w:after="0" w:line="100" w:lineRule="exact"/>
        <w:ind w:left="90"/>
        <w:rPr>
          <w:rFonts w:ascii="Bookman Old Style" w:eastAsia="Times New Roman" w:hAnsi="Bookman Old Style" w:cs="Times New Roman"/>
          <w:sz w:val="10"/>
          <w:lang w:val="en-US"/>
        </w:rPr>
      </w:pPr>
      <w:r w:rsidRPr="00697318">
        <w:rPr>
          <w:rFonts w:ascii="Bookman Old Style" w:eastAsia="Times New Roman" w:hAnsi="Bookman Old Style" w:cs="Times New Roman"/>
          <w:noProof/>
          <w:lang w:val="en-US"/>
        </w:rPr>
        <mc:AlternateContent>
          <mc:Choice Requires="wpg">
            <w:drawing>
              <wp:inline distT="0" distB="0" distL="0" distR="0" wp14:anchorId="45F8420E" wp14:editId="600AF850">
                <wp:extent cx="6479540" cy="63500"/>
                <wp:effectExtent l="0" t="0" r="54610" b="1270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638" name="Line 407"/>
                        <wps:cNvCnPr>
                          <a:cxnSpLocks noChangeShapeType="1"/>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B988957" id="Group 63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DYK9o3IgIAAKAEAAAOAAAAAAAAAAAAAAAAAC4CAABkcnMvZTJvRG9jLnhtbFBL&#10;AQItABQABgAIAAAAIQDSq3L02wAAAAUBAAAPAAAAAAAAAAAAAAAAAHwEAABkcnMvZG93bnJldi54&#10;bWxQSwUGAAAAAAQABADzAAAAhAUAAAAA&#10;">
                <v:line id="Line 407"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" strokecolor="#a7a9ac" strokeweight="1.76378mm"/>
                <w10:anchorlock/>
              </v:group>
            </w:pict>
          </mc:Fallback>
        </mc:AlternateContent>
      </w:r>
    </w:p>
    <w:p w14:paraId="0D34B07D"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39636EF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36A60055" w14:textId="77777777" w:rsidR="00F22B9D" w:rsidRPr="00697318" w:rsidRDefault="00F22B9D" w:rsidP="00F22B9D">
      <w:pPr>
        <w:widowControl w:val="0"/>
        <w:autoSpaceDE w:val="0"/>
        <w:autoSpaceDN w:val="0"/>
        <w:spacing w:before="8" w:after="0" w:line="240" w:lineRule="auto"/>
        <w:rPr>
          <w:rFonts w:ascii="Bookman Old Style" w:eastAsia="Times New Roman" w:hAnsi="Bookman Old Style" w:cs="Times New Roman"/>
          <w:sz w:val="21"/>
          <w:lang w:val="en-US"/>
        </w:rPr>
      </w:pPr>
    </w:p>
    <w:p w14:paraId="19679299" w14:textId="77777777" w:rsidR="00F22B9D" w:rsidRPr="006963BA" w:rsidRDefault="00F22B9D" w:rsidP="00F22B9D">
      <w:pPr>
        <w:widowControl w:val="0"/>
        <w:autoSpaceDE w:val="0"/>
        <w:autoSpaceDN w:val="0"/>
        <w:spacing w:before="158" w:after="0" w:line="240" w:lineRule="auto"/>
        <w:ind w:left="1790"/>
        <w:outlineLvl w:val="0"/>
        <w:rPr>
          <w:rFonts w:ascii="Century Gothic" w:eastAsia="Times New Roman" w:hAnsi="Century Gothic" w:cs="Times New Roman"/>
          <w:b/>
          <w:bCs/>
          <w:sz w:val="48"/>
          <w:szCs w:val="48"/>
          <w:lang w:val="en-US"/>
        </w:rPr>
      </w:pPr>
      <w:bookmarkStart w:id="5" w:name="Page_16"/>
      <w:bookmarkStart w:id="6" w:name="_Toc71729332"/>
      <w:bookmarkStart w:id="7" w:name="_Toc106620539"/>
      <w:bookmarkEnd w:id="5"/>
      <w:r w:rsidRPr="006963BA">
        <w:rPr>
          <w:rFonts w:ascii="Century Gothic" w:eastAsia="Times New Roman" w:hAnsi="Century Gothic" w:cs="Times New Roman"/>
          <w:b/>
          <w:bCs/>
          <w:color w:val="231F20"/>
          <w:sz w:val="48"/>
          <w:szCs w:val="48"/>
          <w:lang w:val="en-US"/>
        </w:rPr>
        <w:t>PART 1 - TENDERING PROCEDURES</w:t>
      </w:r>
      <w:bookmarkEnd w:id="6"/>
      <w:bookmarkEnd w:id="7"/>
    </w:p>
    <w:p w14:paraId="356FC9A1"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sz w:val="20"/>
          <w:lang w:val="en-US"/>
        </w:rPr>
      </w:pPr>
    </w:p>
    <w:p w14:paraId="1C96FB5C"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sz w:val="20"/>
          <w:lang w:val="en-US"/>
        </w:rPr>
      </w:pPr>
    </w:p>
    <w:p w14:paraId="6735B20A"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b/>
          <w:sz w:val="20"/>
          <w:lang w:val="en-US"/>
        </w:rPr>
      </w:pPr>
    </w:p>
    <w:p w14:paraId="11FC1DA0" w14:textId="77777777" w:rsidR="00F22B9D" w:rsidRPr="00697318" w:rsidRDefault="00F22B9D" w:rsidP="00F22B9D">
      <w:pPr>
        <w:widowControl w:val="0"/>
        <w:autoSpaceDE w:val="0"/>
        <w:autoSpaceDN w:val="0"/>
        <w:spacing w:before="5" w:after="0" w:line="240" w:lineRule="auto"/>
        <w:rPr>
          <w:rFonts w:ascii="Bookman Old Style" w:eastAsia="Times New Roman" w:hAnsi="Bookman Old Style" w:cs="Times New Roman"/>
          <w:b/>
          <w:sz w:val="14"/>
          <w:lang w:val="en-US"/>
        </w:rPr>
      </w:pPr>
      <w:r w:rsidRPr="00697318">
        <w:rPr>
          <w:rFonts w:ascii="Bookman Old Style" w:eastAsia="Times New Roman" w:hAnsi="Bookman Old Style" w:cs="Times New Roman"/>
          <w:noProof/>
          <w:lang w:val="en-US"/>
        </w:rPr>
        <mc:AlternateContent>
          <mc:Choice Requires="wps">
            <w:drawing>
              <wp:anchor distT="4294967295" distB="4294967295" distL="0" distR="0" simplePos="0" relativeHeight="251659264" behindDoc="0" locked="0" layoutInCell="1" allowOverlap="1" wp14:anchorId="1FE4FE1D" wp14:editId="2EF56B57">
                <wp:simplePos x="0" y="0"/>
                <wp:positionH relativeFrom="page">
                  <wp:posOffset>540385</wp:posOffset>
                </wp:positionH>
                <wp:positionV relativeFrom="paragraph">
                  <wp:posOffset>161924</wp:posOffset>
                </wp:positionV>
                <wp:extent cx="6478905" cy="0"/>
                <wp:effectExtent l="0" t="19050" r="55245" b="38100"/>
                <wp:wrapTopAndBottom/>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1D58AB3E" id="Straight Connector 636"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10093D7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14"/>
          <w:lang w:val="en-US"/>
        </w:rPr>
        <w:sectPr w:rsidR="00F22B9D" w:rsidRPr="00697318" w:rsidSect="00F22B9D">
          <w:headerReference w:type="even" r:id="rId14"/>
          <w:footerReference w:type="even" r:id="rId15"/>
          <w:pgSz w:w="11910" w:h="16840"/>
          <w:pgMar w:top="720" w:right="720" w:bottom="720" w:left="720" w:header="0" w:footer="0" w:gutter="0"/>
          <w:cols w:space="720"/>
        </w:sectPr>
      </w:pPr>
    </w:p>
    <w:p w14:paraId="4D88F7B8" w14:textId="77777777" w:rsidR="00F22B9D" w:rsidRPr="006963BA" w:rsidRDefault="00F22B9D" w:rsidP="00F22B9D">
      <w:pPr>
        <w:widowControl w:val="0"/>
        <w:autoSpaceDE w:val="0"/>
        <w:autoSpaceDN w:val="0"/>
        <w:spacing w:after="0" w:line="360" w:lineRule="auto"/>
        <w:ind w:left="850"/>
        <w:outlineLvl w:val="1"/>
        <w:rPr>
          <w:rFonts w:ascii="Century Gothic" w:eastAsia="Times New Roman" w:hAnsi="Century Gothic" w:cs="Times New Roman"/>
          <w:b/>
          <w:bCs/>
          <w:lang w:val="en-US"/>
        </w:rPr>
      </w:pPr>
      <w:bookmarkStart w:id="8" w:name="_Toc71729333"/>
      <w:bookmarkStart w:id="9" w:name="_Toc106620540"/>
      <w:r w:rsidRPr="006963BA">
        <w:rPr>
          <w:rFonts w:ascii="Century Gothic" w:eastAsia="Times New Roman" w:hAnsi="Century Gothic" w:cs="Times New Roman"/>
          <w:b/>
          <w:bCs/>
          <w:color w:val="231F20"/>
          <w:lang w:val="en-US"/>
        </w:rPr>
        <w:lastRenderedPageBreak/>
        <w:t>SECTION I - INSTRUCTIONS TO TENDERERS</w:t>
      </w:r>
      <w:bookmarkEnd w:id="8"/>
      <w:bookmarkEnd w:id="9"/>
    </w:p>
    <w:p w14:paraId="1A942BBB" w14:textId="77777777" w:rsidR="00F22B9D" w:rsidRPr="006963BA" w:rsidRDefault="00F22B9D" w:rsidP="00F22B9D">
      <w:pPr>
        <w:widowControl w:val="0"/>
        <w:numPr>
          <w:ilvl w:val="0"/>
          <w:numId w:val="38"/>
        </w:numPr>
        <w:tabs>
          <w:tab w:val="left" w:pos="1415"/>
          <w:tab w:val="left" w:pos="1416"/>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General</w:t>
      </w:r>
    </w:p>
    <w:p w14:paraId="415E6F43"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Scope of </w:t>
      </w:r>
      <w:r w:rsidRPr="006963BA">
        <w:rPr>
          <w:rFonts w:ascii="Century Gothic" w:eastAsia="Times New Roman" w:hAnsi="Century Gothic" w:cs="Times New Roman"/>
          <w:b/>
          <w:bCs/>
          <w:color w:val="231F20"/>
          <w:spacing w:val="-4"/>
          <w:lang w:val="en-US"/>
        </w:rPr>
        <w:t>Tender</w:t>
      </w:r>
    </w:p>
    <w:p w14:paraId="5EDF3E5F" w14:textId="77777777" w:rsidR="00F22B9D" w:rsidRPr="006963BA" w:rsidRDefault="00F22B9D" w:rsidP="00F22B9D">
      <w:pPr>
        <w:widowControl w:val="0"/>
        <w:numPr>
          <w:ilvl w:val="1"/>
          <w:numId w:val="39"/>
        </w:numPr>
        <w:tabs>
          <w:tab w:val="left" w:pos="1416"/>
        </w:tabs>
        <w:autoSpaceDE w:val="0"/>
        <w:autoSpaceDN w:val="0"/>
        <w:spacing w:after="0" w:line="360" w:lineRule="auto"/>
        <w:ind w:right="849" w:hanging="424"/>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This tendering document is for the delivery of Insurance services, as speciﬁed in Section </w:t>
      </w:r>
      <w:r w:rsidRPr="006963BA">
        <w:rPr>
          <w:rFonts w:ascii="Century Gothic" w:eastAsia="Times New Roman" w:hAnsi="Century Gothic" w:cs="Times New Roman"/>
          <w:color w:val="231F20"/>
          <w:spacing w:val="-15"/>
          <w:lang w:val="en-US"/>
        </w:rPr>
        <w:t xml:space="preserve">V, </w:t>
      </w:r>
      <w:r w:rsidRPr="006963BA">
        <w:rPr>
          <w:rFonts w:ascii="Century Gothic" w:eastAsia="Times New Roman" w:hAnsi="Century Gothic" w:cs="Times New Roman"/>
          <w:color w:val="231F20"/>
          <w:lang w:val="en-US"/>
        </w:rPr>
        <w:t xml:space="preserve">Procuring Entity's Schedule of Requirements. The name of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 xml:space="preserve">name and identiﬁcation and number of this tender are speciﬁed in the </w:t>
      </w:r>
      <w:r w:rsidRPr="006963BA">
        <w:rPr>
          <w:rFonts w:ascii="Century Gothic" w:eastAsia="Times New Roman" w:hAnsi="Century Gothic" w:cs="Times New Roman"/>
          <w:b/>
          <w:color w:val="231F20"/>
          <w:lang w:val="en-US"/>
        </w:rPr>
        <w:t>TDS.</w:t>
      </w:r>
    </w:p>
    <w:p w14:paraId="3568A4F8"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Deﬁnitions</w:t>
      </w:r>
    </w:p>
    <w:p w14:paraId="0A8D8B80" w14:textId="77777777" w:rsidR="00F22B9D" w:rsidRPr="006963BA" w:rsidRDefault="00F22B9D" w:rsidP="00F22B9D">
      <w:pPr>
        <w:widowControl w:val="0"/>
        <w:numPr>
          <w:ilvl w:val="1"/>
          <w:numId w:val="40"/>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Throughout this tendering document:</w:t>
      </w:r>
    </w:p>
    <w:p w14:paraId="732D52F6" w14:textId="77777777" w:rsidR="00F22B9D" w:rsidRPr="006963BA" w:rsidRDefault="00F22B9D" w:rsidP="00F22B9D">
      <w:pPr>
        <w:widowControl w:val="0"/>
        <w:numPr>
          <w:ilvl w:val="3"/>
          <w:numId w:val="38"/>
        </w:numPr>
        <w:tabs>
          <w:tab w:val="left" w:pos="1901"/>
        </w:tabs>
        <w:autoSpaceDE w:val="0"/>
        <w:autoSpaceDN w:val="0"/>
        <w:spacing w:after="0" w:line="360" w:lineRule="auto"/>
        <w:ind w:left="1901" w:right="850" w:hanging="4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term “in writing” means communicated in written form (e.g. by mail, e-mail, including if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distributed or received through the electronic-procurement system used by the Procuring Entity) with proof of receipt;</w:t>
      </w:r>
    </w:p>
    <w:p w14:paraId="2CD4A0AD" w14:textId="77777777" w:rsidR="00F22B9D" w:rsidRPr="006963BA" w:rsidRDefault="00F22B9D" w:rsidP="00F22B9D">
      <w:pPr>
        <w:widowControl w:val="0"/>
        <w:numPr>
          <w:ilvl w:val="3"/>
          <w:numId w:val="38"/>
        </w:numPr>
        <w:tabs>
          <w:tab w:val="left" w:pos="1900"/>
          <w:tab w:val="left" w:pos="1901"/>
        </w:tabs>
        <w:autoSpaceDE w:val="0"/>
        <w:autoSpaceDN w:val="0"/>
        <w:spacing w:after="0" w:line="360" w:lineRule="auto"/>
        <w:ind w:left="1901" w:hanging="49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contexts requires, “singular” means “plural” and vice versa; and</w:t>
      </w:r>
    </w:p>
    <w:p w14:paraId="7424E9AE" w14:textId="77777777" w:rsidR="00F22B9D" w:rsidRPr="006963BA" w:rsidRDefault="00F22B9D" w:rsidP="00F22B9D">
      <w:pPr>
        <w:widowControl w:val="0"/>
        <w:numPr>
          <w:ilvl w:val="3"/>
          <w:numId w:val="38"/>
        </w:numPr>
        <w:tabs>
          <w:tab w:val="left" w:pos="1901"/>
        </w:tabs>
        <w:autoSpaceDE w:val="0"/>
        <w:autoSpaceDN w:val="0"/>
        <w:spacing w:after="0" w:line="360" w:lineRule="auto"/>
        <w:ind w:left="1901" w:right="850" w:hanging="4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“Day” means calendar </w:t>
      </w:r>
      <w:r w:rsidRPr="006963BA">
        <w:rPr>
          <w:rFonts w:ascii="Century Gothic" w:eastAsia="Times New Roman" w:hAnsi="Century Gothic" w:cs="Times New Roman"/>
          <w:color w:val="231F20"/>
          <w:spacing w:val="-4"/>
          <w:lang w:val="en-US"/>
        </w:rPr>
        <w:t xml:space="preserve">day, </w:t>
      </w:r>
      <w:r w:rsidRPr="006963BA">
        <w:rPr>
          <w:rFonts w:ascii="Century Gothic" w:eastAsia="Times New Roman" w:hAnsi="Century Gothic" w:cs="Times New Roman"/>
          <w:color w:val="231F20"/>
          <w:lang w:val="en-US"/>
        </w:rPr>
        <w:t xml:space="preserve">unless otherwise speciﬁed as “Business Day”. A Business Day is any day that is an ofﬁcial working day of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It excludes the Procuring Entity's ofﬁcial public holidays.</w:t>
      </w:r>
    </w:p>
    <w:p w14:paraId="4725BA70" w14:textId="77777777" w:rsidR="00F22B9D" w:rsidRPr="006963BA" w:rsidRDefault="00F22B9D" w:rsidP="00F22B9D">
      <w:pPr>
        <w:widowControl w:val="0"/>
        <w:numPr>
          <w:ilvl w:val="1"/>
          <w:numId w:val="40"/>
        </w:numPr>
        <w:autoSpaceDE w:val="0"/>
        <w:autoSpaceDN w:val="0"/>
        <w:spacing w:after="0" w:line="360" w:lineRule="auto"/>
        <w:ind w:right="849"/>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The successful Tenderer will be expected to commence providing the Insurance Services by Date provided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The insurance duration for each item will be one year or the period speciﬁed in the </w:t>
      </w:r>
      <w:r w:rsidRPr="006963BA">
        <w:rPr>
          <w:rFonts w:ascii="Century Gothic" w:eastAsia="Times New Roman" w:hAnsi="Century Gothic" w:cs="Times New Roman"/>
          <w:b/>
          <w:color w:val="231F20"/>
          <w:lang w:val="en-US"/>
        </w:rPr>
        <w:t>TDS.</w:t>
      </w:r>
    </w:p>
    <w:p w14:paraId="0D6E28D7"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Fraud and Corruption</w:t>
      </w:r>
    </w:p>
    <w:p w14:paraId="562184E3" w14:textId="77777777" w:rsidR="00F22B9D" w:rsidRPr="006963BA" w:rsidRDefault="00F22B9D" w:rsidP="00F22B9D">
      <w:pPr>
        <w:widowControl w:val="0"/>
        <w:numPr>
          <w:ilvl w:val="1"/>
          <w:numId w:val="41"/>
        </w:numPr>
        <w:autoSpaceDE w:val="0"/>
        <w:autoSpaceDN w:val="0"/>
        <w:spacing w:after="0" w:line="360" w:lineRule="auto"/>
        <w:ind w:left="1771" w:righ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5EF3EEED" w14:textId="77777777" w:rsidR="00F22B9D" w:rsidRPr="006963BA" w:rsidRDefault="00F22B9D" w:rsidP="00F22B9D">
      <w:pPr>
        <w:widowControl w:val="0"/>
        <w:numPr>
          <w:ilvl w:val="1"/>
          <w:numId w:val="41"/>
        </w:numPr>
        <w:autoSpaceDE w:val="0"/>
        <w:autoSpaceDN w:val="0"/>
        <w:spacing w:after="0" w:line="360" w:lineRule="auto"/>
        <w:ind w:left="1771" w:righ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requires compliance with the provisions of the Competition Act 2010, regarding </w:t>
      </w:r>
      <w:r w:rsidRPr="006963BA">
        <w:rPr>
          <w:rFonts w:ascii="Century Gothic" w:eastAsia="Times New Roman" w:hAnsi="Century Gothic" w:cs="Times New Roman"/>
          <w:color w:val="231F20"/>
          <w:u w:val="single" w:color="231F20"/>
          <w:lang w:val="en-US"/>
        </w:rPr>
        <w:t>collusive practices</w:t>
      </w:r>
      <w:r w:rsidRPr="006963BA">
        <w:rPr>
          <w:rFonts w:ascii="Century Gothic" w:eastAsia="Times New Roman" w:hAnsi="Century Gothic" w:cs="Times New Roman"/>
          <w:color w:val="231F20"/>
          <w:lang w:val="en-US"/>
        </w:rPr>
        <w:t xml:space="preserve"> in contracting. Any tenderer found to have engaged in collusive conduct shall be disqualiﬁed and criminal and/or civils actions may be imposed. </w:t>
      </w:r>
      <w:r w:rsidRPr="006963BA">
        <w:rPr>
          <w:rFonts w:ascii="Century Gothic" w:eastAsia="Times New Roman" w:hAnsi="Century Gothic" w:cs="Times New Roman"/>
          <w:color w:val="231F20"/>
          <w:spacing w:val="-8"/>
          <w:lang w:val="en-US"/>
        </w:rPr>
        <w:t xml:space="preserve">To </w:t>
      </w:r>
      <w:r w:rsidRPr="006963BA">
        <w:rPr>
          <w:rFonts w:ascii="Century Gothic" w:eastAsia="Times New Roman" w:hAnsi="Century Gothic" w:cs="Times New Roman"/>
          <w:color w:val="231F20"/>
          <w:lang w:val="en-US"/>
        </w:rPr>
        <w:t xml:space="preserve">this effect,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shall be required to complete and sign the “Certiﬁcate of Independent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Determination” annexed to the Form of </w:t>
      </w:r>
      <w:r w:rsidRPr="006963BA">
        <w:rPr>
          <w:rFonts w:ascii="Century Gothic" w:eastAsia="Times New Roman" w:hAnsi="Century Gothic" w:cs="Times New Roman"/>
          <w:color w:val="231F20"/>
          <w:spacing w:val="-5"/>
          <w:lang w:val="en-US"/>
        </w:rPr>
        <w:t>Tender.</w:t>
      </w:r>
    </w:p>
    <w:p w14:paraId="4F21DA9B" w14:textId="77777777" w:rsidR="00F22B9D" w:rsidRPr="006963BA" w:rsidRDefault="00F22B9D" w:rsidP="00F22B9D">
      <w:pPr>
        <w:widowControl w:val="0"/>
        <w:numPr>
          <w:ilvl w:val="1"/>
          <w:numId w:val="41"/>
        </w:numPr>
        <w:autoSpaceDE w:val="0"/>
        <w:autoSpaceDN w:val="0"/>
        <w:spacing w:after="0" w:line="360" w:lineRule="auto"/>
        <w:ind w:left="1771" w:righ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Unfair Competitive Advantage -Fairness and transparency in the tender process require that the ﬁrms or their Afﬁliates competing for a speciﬁc assignment do not derive a competitive advantage from having </w:t>
      </w:r>
      <w:r w:rsidRPr="006963BA">
        <w:rPr>
          <w:rFonts w:ascii="Century Gothic" w:eastAsia="Times New Roman" w:hAnsi="Century Gothic" w:cs="Times New Roman"/>
          <w:color w:val="231F20"/>
          <w:lang w:val="en-US"/>
        </w:rPr>
        <w:lastRenderedPageBreak/>
        <w:t>provided consulting services related to this tender.</w:t>
      </w:r>
      <w:r w:rsidRPr="006963BA">
        <w:rPr>
          <w:rFonts w:ascii="Century Gothic" w:eastAsia="Times New Roman" w:hAnsi="Century Gothic" w:cs="Times New Roman"/>
          <w:color w:val="231F20"/>
          <w:spacing w:val="-8"/>
          <w:lang w:val="en-US"/>
        </w:rPr>
        <w:t xml:space="preserve"> To </w:t>
      </w:r>
      <w:r w:rsidRPr="006963BA">
        <w:rPr>
          <w:rFonts w:ascii="Century Gothic" w:eastAsia="Times New Roman" w:hAnsi="Century Gothic" w:cs="Times New Roman"/>
          <w:color w:val="231F20"/>
          <w:lang w:val="en-US"/>
        </w:rPr>
        <w:t xml:space="preserve">that end, the Procuring Entity shall indicate in the </w:t>
      </w:r>
      <w:r w:rsidRPr="006963BA">
        <w:rPr>
          <w:rFonts w:ascii="Century Gothic" w:eastAsia="Times New Roman" w:hAnsi="Century Gothic" w:cs="Times New Roman"/>
          <w:b/>
          <w:color w:val="231F20"/>
          <w:lang w:val="en-US"/>
        </w:rPr>
        <w:t xml:space="preserve">TDS </w:t>
      </w:r>
      <w:r w:rsidRPr="006963BA">
        <w:rPr>
          <w:rFonts w:ascii="Century Gothic" w:eastAsia="Times New Roman" w:hAnsi="Century Gothic" w:cs="Times New Roman"/>
          <w:color w:val="231F20"/>
          <w:lang w:val="en-US"/>
        </w:rPr>
        <w:t>and make available to all the ﬁrms together with this tender document all information that would in that respect give such ﬁrm any unfair competitive advantage over competing ﬁrms.</w:t>
      </w:r>
    </w:p>
    <w:p w14:paraId="60CC4459" w14:textId="77777777" w:rsidR="00F22B9D" w:rsidRPr="006963BA" w:rsidRDefault="00F22B9D" w:rsidP="00F22B9D">
      <w:pPr>
        <w:widowControl w:val="0"/>
        <w:numPr>
          <w:ilvl w:val="1"/>
          <w:numId w:val="41"/>
        </w:numPr>
        <w:autoSpaceDE w:val="0"/>
        <w:autoSpaceDN w:val="0"/>
        <w:spacing w:after="0" w:line="360" w:lineRule="auto"/>
        <w:ind w:left="1771" w:righ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Tenderers shall permit and shall cause their agents (where declared or not), subcontractors, sub-consultants, service providers, suppliers, and their personnel, to permit the Procuring Entity to inspect all accounts, records and other documents relating to any initial selection process, pre-qualiﬁcation process, tender submission, proposal submission, and contract performance (in the case of award), and to have them audited by auditors appointed by the Procuring </w:t>
      </w:r>
      <w:r w:rsidRPr="006963BA">
        <w:rPr>
          <w:rFonts w:ascii="Century Gothic" w:eastAsia="Times New Roman" w:hAnsi="Century Gothic" w:cs="Times New Roman"/>
          <w:color w:val="231F20"/>
          <w:spacing w:val="-3"/>
          <w:lang w:val="en-US"/>
        </w:rPr>
        <w:t>Entity.</w:t>
      </w:r>
    </w:p>
    <w:p w14:paraId="1766F495" w14:textId="77777777" w:rsidR="00F22B9D" w:rsidRPr="006963BA" w:rsidRDefault="00F22B9D" w:rsidP="00F22B9D">
      <w:pPr>
        <w:widowControl w:val="0"/>
        <w:numPr>
          <w:ilvl w:val="1"/>
          <w:numId w:val="38"/>
        </w:numPr>
        <w:tabs>
          <w:tab w:val="left" w:pos="1414"/>
          <w:tab w:val="left" w:pos="1415"/>
        </w:tabs>
        <w:autoSpaceDE w:val="0"/>
        <w:autoSpaceDN w:val="0"/>
        <w:spacing w:after="0" w:line="360" w:lineRule="auto"/>
        <w:ind w:left="141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Eligible </w:t>
      </w:r>
      <w:r w:rsidRPr="006963BA">
        <w:rPr>
          <w:rFonts w:ascii="Century Gothic" w:eastAsia="Times New Roman" w:hAnsi="Century Gothic" w:cs="Times New Roman"/>
          <w:b/>
          <w:bCs/>
          <w:color w:val="231F20"/>
          <w:spacing w:val="-3"/>
          <w:lang w:val="en-US"/>
        </w:rPr>
        <w:t>Tenderers</w:t>
      </w:r>
    </w:p>
    <w:p w14:paraId="63C1C155"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 Tenderer may be a ﬁrm that is a private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 xml:space="preserve">a state-owned enterprise or institution subject to ITT 4.7 or any combination of such entities in the form of a joint venture (JV) under an existing agree mentor with the intent to enter into such an agreement supported by a letter of intent. Only Insurance service providers registered by Insurance Regulatory Authority are eligible to tender and sign contracts.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Members of a joint venture may not also make an individual tender, be a subcontractor in a separate tender or be part of another joint venture for the purposes of the same </w:t>
      </w:r>
      <w:r w:rsidRPr="006963BA">
        <w:rPr>
          <w:rFonts w:ascii="Century Gothic" w:eastAsia="Times New Roman" w:hAnsi="Century Gothic" w:cs="Times New Roman"/>
          <w:color w:val="231F20"/>
          <w:spacing w:val="-5"/>
          <w:lang w:val="en-US"/>
        </w:rPr>
        <w:t xml:space="preserve">Tender. </w:t>
      </w:r>
      <w:r w:rsidRPr="006963BA">
        <w:rPr>
          <w:rFonts w:ascii="Century Gothic" w:eastAsia="Times New Roman" w:hAnsi="Century Gothic" w:cs="Times New Roman"/>
          <w:color w:val="231F20"/>
          <w:lang w:val="en-US"/>
        </w:rPr>
        <w:t xml:space="preserve">The maximum number of JV members shall be speciﬁed in the </w:t>
      </w:r>
      <w:r w:rsidRPr="006963BA">
        <w:rPr>
          <w:rFonts w:ascii="Century Gothic" w:eastAsia="Times New Roman" w:hAnsi="Century Gothic" w:cs="Times New Roman"/>
          <w:b/>
          <w:color w:val="231F20"/>
          <w:lang w:val="en-US"/>
        </w:rPr>
        <w:t>TDS.</w:t>
      </w:r>
    </w:p>
    <w:p w14:paraId="1B22C57A"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color w:val="231F20"/>
          <w:lang w:val="en-US"/>
        </w:rPr>
      </w:pPr>
      <w:bookmarkStart w:id="10" w:name="Page_18"/>
      <w:bookmarkEnd w:id="10"/>
      <w:r w:rsidRPr="006963BA">
        <w:rPr>
          <w:rFonts w:ascii="Century Gothic" w:eastAsia="Times New Roman" w:hAnsi="Century Gothic" w:cs="Times New Roman"/>
          <w:color w:val="231F20"/>
          <w:lang w:val="en-US"/>
        </w:rPr>
        <w:t>Public Ofﬁcers of the Procuring Entity, their spouse, child, parent, brother, sister, child, parent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1FFEACDE"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Tenderer shall not have a conﬂict of interest. Any Tenderer found to have a conﬂict of interest shall be disqualiﬁed. A Tenderer may be </w:t>
      </w:r>
      <w:r w:rsidRPr="006963BA">
        <w:rPr>
          <w:rFonts w:ascii="Century Gothic" w:eastAsia="Times New Roman" w:hAnsi="Century Gothic" w:cs="Times New Roman"/>
          <w:color w:val="231F20"/>
          <w:lang w:val="en-US"/>
        </w:rPr>
        <w:lastRenderedPageBreak/>
        <w:t>considered to have a conﬂict of interest for the purpose of this Tendering process, if the Tenderer:</w:t>
      </w:r>
    </w:p>
    <w:p w14:paraId="083A886F" w14:textId="5D6785AF" w:rsidR="00F22B9D" w:rsidRPr="006963BA" w:rsidRDefault="00F22B9D" w:rsidP="00F22B9D">
      <w:pPr>
        <w:widowControl w:val="0"/>
        <w:numPr>
          <w:ilvl w:val="3"/>
          <w:numId w:val="38"/>
        </w:numPr>
        <w:tabs>
          <w:tab w:val="left" w:pos="2250"/>
          <w:tab w:val="left" w:pos="9488"/>
        </w:tabs>
        <w:autoSpaceDE w:val="0"/>
        <w:autoSpaceDN w:val="0"/>
        <w:spacing w:after="0" w:line="360" w:lineRule="auto"/>
        <w:ind w:left="216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Directly or in directly controls, is controlled by or is under common control with another</w:t>
      </w:r>
      <w:r w:rsidR="001429B7">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lang w:val="en-US"/>
        </w:rPr>
        <w:t>Tenderer; or</w:t>
      </w:r>
    </w:p>
    <w:p w14:paraId="4890BE40"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Receives or has received any direct or indirect subsidy from another Tenderer; or</w:t>
      </w:r>
    </w:p>
    <w:p w14:paraId="73DF725E"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Has the same legal representative as another Tenderer; or</w:t>
      </w:r>
    </w:p>
    <w:p w14:paraId="5E33672C"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Has a relationship with another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 xml:space="preserve">directly or through common third parties, that puts it in a position to inﬂuence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of another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or inﬂuence the decisions of the Procuring Entity regarding this Tendering process; or</w:t>
      </w:r>
    </w:p>
    <w:p w14:paraId="7509F9E5"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Or any of its afﬁliates participated as a consultant in the preparation of the Procuring Entity's Requirements (including Schedules of requirements, Performance Speciﬁcations, etc.) for the Insurance services that are the subject of this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or</w:t>
      </w:r>
    </w:p>
    <w:p w14:paraId="1AC4AA26"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or any of its afﬁliates has been hired (or is proposed to be hired) by the Procuring Entity for the Contract implementation; or</w:t>
      </w:r>
    </w:p>
    <w:p w14:paraId="05C03346"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would be providing goods, works, or services resulting from or directly related to the insurance services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ITT 1.1 that it provided or were provided by any afﬁliate that directly or indirectly controls, is controlled </w:t>
      </w:r>
      <w:r w:rsidRPr="006963BA">
        <w:rPr>
          <w:rFonts w:ascii="Century Gothic" w:eastAsia="Times New Roman" w:hAnsi="Century Gothic" w:cs="Times New Roman"/>
          <w:color w:val="231F20"/>
          <w:spacing w:val="-5"/>
          <w:lang w:val="en-US"/>
        </w:rPr>
        <w:t xml:space="preserve">by, </w:t>
      </w:r>
      <w:r w:rsidRPr="006963BA">
        <w:rPr>
          <w:rFonts w:ascii="Century Gothic" w:eastAsia="Times New Roman" w:hAnsi="Century Gothic" w:cs="Times New Roman"/>
          <w:color w:val="231F20"/>
          <w:lang w:val="en-US"/>
        </w:rPr>
        <w:t>or is under common control with that ﬁrm; or</w:t>
      </w:r>
    </w:p>
    <w:p w14:paraId="397BB223" w14:textId="77777777" w:rsidR="00F22B9D" w:rsidRPr="006963BA" w:rsidRDefault="00F22B9D" w:rsidP="00F22B9D">
      <w:pPr>
        <w:widowControl w:val="0"/>
        <w:numPr>
          <w:ilvl w:val="3"/>
          <w:numId w:val="38"/>
        </w:numPr>
        <w:tabs>
          <w:tab w:val="left" w:pos="2250"/>
        </w:tabs>
        <w:autoSpaceDE w:val="0"/>
        <w:autoSpaceDN w:val="0"/>
        <w:spacing w:after="0" w:line="360" w:lineRule="auto"/>
        <w:ind w:left="2160" w:right="845"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has a close business or family relationship with a professional staff of the Procuring Entity who: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xml:space="preserve">) are directly or indirectly involved in the preparation of the tendering document or speciﬁcations of the contract, and/or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evaluation process of such contract; or (ii) would be involved in the implementation or supervision of such contract unless the conﬂict stemming from such relationship has been resolved in a manner acceptable to the Procuring Entity throughout the procurement process and execution of the Contract.</w:t>
      </w:r>
    </w:p>
    <w:p w14:paraId="596DBAE9"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ﬁrm that is a Tenderer shall not participate in more than one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except for permitted alternative Tenders. Such participation shall result in the disqualiﬁcation of all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in which the ﬁrm is involved.</w:t>
      </w:r>
    </w:p>
    <w:p w14:paraId="61A86073"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Tenderer may have the nationality of any country, subject to the restrictions pursuant to ITT 4.9. A Tenderer shall be deemed to have the nationality of a country if the Tenderer is constituted, incorporated or registered in and operates in conformity with the provisions of the laws of </w:t>
      </w:r>
      <w:r w:rsidRPr="006963BA">
        <w:rPr>
          <w:rFonts w:ascii="Century Gothic" w:eastAsia="Times New Roman" w:hAnsi="Century Gothic" w:cs="Times New Roman"/>
          <w:color w:val="231F20"/>
          <w:lang w:val="en-US"/>
        </w:rPr>
        <w:lastRenderedPageBreak/>
        <w:t>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1388F385"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 Tenderer that has been debarred from participating in public procurement shall be ineligible to tender or be awarded a contract. The list of debarred ﬁrms and individuals is available from the website of PPRA</w:t>
      </w:r>
      <w:hyperlink r:id="rId16">
        <w:r w:rsidRPr="006963BA">
          <w:rPr>
            <w:rFonts w:ascii="Century Gothic" w:eastAsia="Times New Roman" w:hAnsi="Century Gothic" w:cs="Times New Roman"/>
            <w:color w:val="231F20"/>
            <w:lang w:val="en-US"/>
          </w:rPr>
          <w:t>www.ppra.go.ke</w:t>
        </w:r>
      </w:hyperlink>
      <w:r w:rsidRPr="006963BA">
        <w:rPr>
          <w:rFonts w:ascii="Century Gothic" w:eastAsia="Times New Roman" w:hAnsi="Century Gothic" w:cs="Times New Roman"/>
          <w:color w:val="231F20"/>
          <w:lang w:val="en-US"/>
        </w:rPr>
        <w:t>.</w:t>
      </w:r>
    </w:p>
    <w:p w14:paraId="07F303B2"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Tenderers that are state-owned enterprises or institutions in Kenya may be eligible to compete and be awarded a Contract(s) if they can establish that they are registered as insurance businesses.</w:t>
      </w:r>
    </w:p>
    <w:p w14:paraId="10E176FE"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 tenderer under suspension from tendering as the result of the operation of a Tender-Securing Declaration or Proposal-Securing Declaration shall not be eligible to tender.</w:t>
      </w:r>
    </w:p>
    <w:p w14:paraId="349EB202" w14:textId="77777777" w:rsidR="00F22B9D" w:rsidRPr="006963BA" w:rsidRDefault="00F22B9D" w:rsidP="00F22B9D">
      <w:pPr>
        <w:widowControl w:val="0"/>
        <w:numPr>
          <w:ilvl w:val="1"/>
          <w:numId w:val="42"/>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Firms and individuals may be ineligible if (a) as a matter of law or ofﬁcial regulations, Kenya prohibits commercial relations with that country, or (b) 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w:t>
      </w:r>
    </w:p>
    <w:p w14:paraId="471FD85C" w14:textId="77777777" w:rsidR="00F22B9D" w:rsidRPr="006963BA" w:rsidRDefault="00F22B9D" w:rsidP="00F22B9D">
      <w:pPr>
        <w:widowControl w:val="0"/>
        <w:numPr>
          <w:ilvl w:val="1"/>
          <w:numId w:val="42"/>
        </w:numPr>
        <w:autoSpaceDE w:val="0"/>
        <w:autoSpaceDN w:val="0"/>
        <w:spacing w:after="0" w:line="360" w:lineRule="auto"/>
        <w:ind w:right="849" w:hanging="514"/>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Insurance Act of Kenya (Revised 2017) requires that insurance companies that wish to offer insurance services in Kenya should be registered with the Insurance Regulatory Authority (IRA) of Kenya to allow them undertake insurance business in Kenya. Registration shall not be a condition for tender, but it shall be a condition</w:t>
      </w:r>
      <w:bookmarkStart w:id="11" w:name="Page_19"/>
      <w:bookmarkEnd w:id="11"/>
      <w:r w:rsidRPr="006963BA">
        <w:rPr>
          <w:rFonts w:ascii="Century Gothic" w:eastAsia="Times New Roman" w:hAnsi="Century Gothic" w:cs="Times New Roman"/>
          <w:color w:val="231F20"/>
          <w:lang w:val="en-US"/>
        </w:rPr>
        <w:t xml:space="preserve"> of contract award and signature. A selected tenderer shall be given opportunity to register before contract award and signature of contract. Details on application for registration with Insurance Regulatory Authority may be accessed from the website </w:t>
      </w:r>
      <w:hyperlink r:id="rId17">
        <w:r w:rsidRPr="006963BA">
          <w:rPr>
            <w:rFonts w:ascii="Century Gothic" w:eastAsia="Times New Roman" w:hAnsi="Century Gothic" w:cs="Times New Roman"/>
            <w:color w:val="0000C4"/>
            <w:u w:val="single" w:color="0000C4"/>
            <w:lang w:val="en-US"/>
          </w:rPr>
          <w:t>www.ira.go.ke</w:t>
        </w:r>
      </w:hyperlink>
    </w:p>
    <w:p w14:paraId="2BBC0EE6" w14:textId="77777777" w:rsidR="00F22B9D" w:rsidRPr="006963BA" w:rsidRDefault="00F22B9D" w:rsidP="00F22B9D">
      <w:pPr>
        <w:widowControl w:val="0"/>
        <w:numPr>
          <w:ilvl w:val="1"/>
          <w:numId w:val="42"/>
        </w:numPr>
        <w:autoSpaceDE w:val="0"/>
        <w:autoSpaceDN w:val="0"/>
        <w:spacing w:after="0" w:line="360" w:lineRule="auto"/>
        <w:ind w:right="849" w:hanging="5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The Competition Act of Kenya requires that ﬁrms wishing to tender as Joint </w:t>
      </w:r>
      <w:r w:rsidRPr="006963BA">
        <w:rPr>
          <w:rFonts w:ascii="Century Gothic" w:eastAsia="Times New Roman" w:hAnsi="Century Gothic" w:cs="Times New Roman"/>
          <w:color w:val="231F20"/>
          <w:spacing w:val="-4"/>
          <w:lang w:val="en-US"/>
        </w:rPr>
        <w:t xml:space="preserve">Venture </w:t>
      </w:r>
      <w:r w:rsidRPr="006963BA">
        <w:rPr>
          <w:rFonts w:ascii="Century Gothic" w:eastAsia="Times New Roman" w:hAnsi="Century Gothic" w:cs="Times New Roman"/>
          <w:color w:val="231F20"/>
          <w:lang w:val="en-US"/>
        </w:rPr>
        <w:t xml:space="preserve">undertakings which may prevent, distort or lessen competition in provision of services are prohibited unless they are exempt in accordance with the provisions of Section 25 of the Act. JVs will be required to seek for exemption from the Competition Authority. </w:t>
      </w:r>
      <w:r w:rsidRPr="006963BA">
        <w:rPr>
          <w:rFonts w:ascii="Century Gothic" w:eastAsia="Times New Roman" w:hAnsi="Century Gothic" w:cs="Times New Roman"/>
          <w:color w:val="231F20"/>
          <w:lang w:val="en-US"/>
        </w:rPr>
        <w:lastRenderedPageBreak/>
        <w:t xml:space="preserve">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18">
        <w:r w:rsidRPr="006963BA">
          <w:rPr>
            <w:rFonts w:ascii="Century Gothic" w:eastAsia="Times New Roman" w:hAnsi="Century Gothic" w:cs="Times New Roman"/>
            <w:color w:val="0000C4"/>
            <w:u w:val="single" w:color="0000C4"/>
            <w:lang w:val="en-US"/>
          </w:rPr>
          <w:t>www.ira.go.ke</w:t>
        </w:r>
      </w:hyperlink>
    </w:p>
    <w:p w14:paraId="68946059" w14:textId="77777777" w:rsidR="00F22B9D" w:rsidRPr="006963BA" w:rsidRDefault="00F22B9D" w:rsidP="00F22B9D">
      <w:pPr>
        <w:widowControl w:val="0"/>
        <w:numPr>
          <w:ilvl w:val="1"/>
          <w:numId w:val="42"/>
        </w:numPr>
        <w:autoSpaceDE w:val="0"/>
        <w:autoSpaceDN w:val="0"/>
        <w:spacing w:after="0" w:line="360" w:lineRule="auto"/>
        <w:ind w:right="849" w:hanging="5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Kenyan tenderer shall provide evidence of having fulﬁlled his/her tax obligations by producing a current tax compliance certiﬁcate or tax exemption certiﬁcate issued by the Kenya Revenue Authority.</w:t>
      </w:r>
    </w:p>
    <w:p w14:paraId="1F412B86" w14:textId="77777777" w:rsidR="00F22B9D" w:rsidRPr="006963BA" w:rsidRDefault="00F22B9D" w:rsidP="00F22B9D">
      <w:pPr>
        <w:widowControl w:val="0"/>
        <w:numPr>
          <w:ilvl w:val="1"/>
          <w:numId w:val="38"/>
        </w:numPr>
        <w:tabs>
          <w:tab w:val="left" w:pos="1412"/>
          <w:tab w:val="left" w:pos="1413"/>
        </w:tabs>
        <w:autoSpaceDE w:val="0"/>
        <w:autoSpaceDN w:val="0"/>
        <w:spacing w:after="0" w:line="360" w:lineRule="auto"/>
        <w:ind w:left="1412"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Qualiﬁcation of the </w:t>
      </w:r>
      <w:r w:rsidRPr="006963BA">
        <w:rPr>
          <w:rFonts w:ascii="Century Gothic" w:eastAsia="Times New Roman" w:hAnsi="Century Gothic" w:cs="Times New Roman"/>
          <w:b/>
          <w:bCs/>
          <w:color w:val="231F20"/>
          <w:spacing w:val="-4"/>
          <w:lang w:val="en-US"/>
        </w:rPr>
        <w:t>Tenderer</w:t>
      </w:r>
    </w:p>
    <w:p w14:paraId="222F6A74" w14:textId="77777777" w:rsidR="00F22B9D" w:rsidRPr="006963BA" w:rsidRDefault="00F22B9D" w:rsidP="00F22B9D">
      <w:pPr>
        <w:widowControl w:val="0"/>
        <w:numPr>
          <w:ilvl w:val="1"/>
          <w:numId w:val="43"/>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the event that pre-qualiﬁcation of Tenderers has been undertaken as stated in ITT 18.4, the provisions on qualiﬁcations of the Section III, Evaluation and Qualiﬁcation Criteria shall not </w:t>
      </w:r>
      <w:r w:rsidRPr="006963BA">
        <w:rPr>
          <w:rFonts w:ascii="Century Gothic" w:eastAsia="Times New Roman" w:hAnsi="Century Gothic" w:cs="Times New Roman"/>
          <w:color w:val="231F20"/>
          <w:spacing w:val="-3"/>
          <w:lang w:val="en-US"/>
        </w:rPr>
        <w:t>apply.</w:t>
      </w:r>
    </w:p>
    <w:p w14:paraId="1013B584" w14:textId="77777777" w:rsidR="00F22B9D" w:rsidRPr="006963BA" w:rsidRDefault="00F22B9D" w:rsidP="00F22B9D">
      <w:pPr>
        <w:widowControl w:val="0"/>
        <w:tabs>
          <w:tab w:val="left" w:pos="1412"/>
        </w:tabs>
        <w:autoSpaceDE w:val="0"/>
        <w:autoSpaceDN w:val="0"/>
        <w:spacing w:after="0" w:line="360" w:lineRule="auto"/>
        <w:ind w:left="84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B.</w:t>
      </w:r>
      <w:r w:rsidRPr="006963BA">
        <w:rPr>
          <w:rFonts w:ascii="Century Gothic" w:eastAsia="Times New Roman" w:hAnsi="Century Gothic" w:cs="Times New Roman"/>
          <w:b/>
          <w:bCs/>
          <w:color w:val="231F20"/>
          <w:lang w:val="en-US"/>
        </w:rPr>
        <w:tab/>
        <w:t xml:space="preserve">Contents of </w:t>
      </w:r>
      <w:r w:rsidRPr="006963BA">
        <w:rPr>
          <w:rFonts w:ascii="Century Gothic" w:eastAsia="Times New Roman" w:hAnsi="Century Gothic" w:cs="Times New Roman"/>
          <w:b/>
          <w:bCs/>
          <w:color w:val="231F20"/>
          <w:spacing w:val="-3"/>
          <w:lang w:val="en-US"/>
        </w:rPr>
        <w:t xml:space="preserve">Tendering </w:t>
      </w:r>
      <w:r w:rsidRPr="006963BA">
        <w:rPr>
          <w:rFonts w:ascii="Century Gothic" w:eastAsia="Times New Roman" w:hAnsi="Century Gothic" w:cs="Times New Roman"/>
          <w:b/>
          <w:bCs/>
          <w:color w:val="231F20"/>
          <w:lang w:val="en-US"/>
        </w:rPr>
        <w:t>Document</w:t>
      </w:r>
    </w:p>
    <w:p w14:paraId="5F274678" w14:textId="77777777" w:rsidR="00F22B9D" w:rsidRPr="006963BA" w:rsidRDefault="00F22B9D" w:rsidP="00F22B9D">
      <w:pPr>
        <w:widowControl w:val="0"/>
        <w:numPr>
          <w:ilvl w:val="1"/>
          <w:numId w:val="38"/>
        </w:numPr>
        <w:tabs>
          <w:tab w:val="left" w:pos="1412"/>
          <w:tab w:val="left" w:pos="1413"/>
        </w:tabs>
        <w:autoSpaceDE w:val="0"/>
        <w:autoSpaceDN w:val="0"/>
        <w:spacing w:after="0" w:line="360" w:lineRule="auto"/>
        <w:ind w:left="1412"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Sections of </w:t>
      </w:r>
      <w:r w:rsidRPr="006963BA">
        <w:rPr>
          <w:rFonts w:ascii="Century Gothic" w:eastAsia="Times New Roman" w:hAnsi="Century Gothic" w:cs="Times New Roman"/>
          <w:b/>
          <w:bCs/>
          <w:color w:val="231F20"/>
          <w:spacing w:val="-3"/>
          <w:lang w:val="en-US"/>
        </w:rPr>
        <w:t xml:space="preserve">Tendering </w:t>
      </w:r>
      <w:r w:rsidRPr="006963BA">
        <w:rPr>
          <w:rFonts w:ascii="Century Gothic" w:eastAsia="Times New Roman" w:hAnsi="Century Gothic" w:cs="Times New Roman"/>
          <w:b/>
          <w:bCs/>
          <w:color w:val="231F20"/>
          <w:lang w:val="en-US"/>
        </w:rPr>
        <w:t>Document</w:t>
      </w:r>
    </w:p>
    <w:p w14:paraId="00C7484F" w14:textId="77777777" w:rsidR="00F22B9D" w:rsidRPr="006963BA" w:rsidRDefault="00F22B9D" w:rsidP="00F22B9D">
      <w:pPr>
        <w:widowControl w:val="0"/>
        <w:numPr>
          <w:ilvl w:val="1"/>
          <w:numId w:val="44"/>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tendering document consists of Parts1, 2, and 3, which include all the sections indicated below and should be read in conjunction with any Addenda issued in accordance with ITT 9.</w:t>
      </w:r>
    </w:p>
    <w:p w14:paraId="782DA296" w14:textId="77777777" w:rsidR="00F22B9D" w:rsidRPr="006963BA" w:rsidRDefault="00F22B9D" w:rsidP="00F22B9D">
      <w:pPr>
        <w:widowControl w:val="0"/>
        <w:autoSpaceDE w:val="0"/>
        <w:autoSpaceDN w:val="0"/>
        <w:spacing w:after="0" w:line="360" w:lineRule="auto"/>
        <w:ind w:left="84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PART 1: Tendering Procedures</w:t>
      </w:r>
    </w:p>
    <w:p w14:paraId="09C354ED" w14:textId="77777777" w:rsidR="00F22B9D" w:rsidRPr="006963BA" w:rsidRDefault="00F22B9D" w:rsidP="00F22B9D">
      <w:pPr>
        <w:widowControl w:val="0"/>
        <w:numPr>
          <w:ilvl w:val="0"/>
          <w:numId w:val="37"/>
        </w:numPr>
        <w:tabs>
          <w:tab w:val="left" w:pos="1977"/>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I - Instructions to Tenderers (ITT)</w:t>
      </w:r>
    </w:p>
    <w:p w14:paraId="259DAD7D" w14:textId="77777777" w:rsidR="00F22B9D" w:rsidRPr="006963BA" w:rsidRDefault="00F22B9D" w:rsidP="00F22B9D">
      <w:pPr>
        <w:widowControl w:val="0"/>
        <w:numPr>
          <w:ilvl w:val="0"/>
          <w:numId w:val="37"/>
        </w:numPr>
        <w:tabs>
          <w:tab w:val="left" w:pos="1977"/>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Section II -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Data Sheet (TDS)</w:t>
      </w:r>
    </w:p>
    <w:p w14:paraId="2D156064" w14:textId="77777777" w:rsidR="00F22B9D" w:rsidRPr="006963BA" w:rsidRDefault="00F22B9D" w:rsidP="00F22B9D">
      <w:pPr>
        <w:widowControl w:val="0"/>
        <w:numPr>
          <w:ilvl w:val="0"/>
          <w:numId w:val="37"/>
        </w:numPr>
        <w:tabs>
          <w:tab w:val="left" w:pos="1977"/>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III - Evaluation and Qualiﬁcation Criteria</w:t>
      </w:r>
    </w:p>
    <w:p w14:paraId="281F96D9" w14:textId="77777777" w:rsidR="00F22B9D" w:rsidRPr="006963BA" w:rsidRDefault="00F22B9D" w:rsidP="00F22B9D">
      <w:pPr>
        <w:widowControl w:val="0"/>
        <w:numPr>
          <w:ilvl w:val="0"/>
          <w:numId w:val="37"/>
        </w:numPr>
        <w:tabs>
          <w:tab w:val="left" w:pos="1977"/>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IV – Tendering Forms</w:t>
      </w:r>
    </w:p>
    <w:p w14:paraId="5EEAD759" w14:textId="77777777" w:rsidR="00F22B9D" w:rsidRPr="006963BA" w:rsidRDefault="00F22B9D" w:rsidP="00F22B9D">
      <w:pPr>
        <w:widowControl w:val="0"/>
        <w:autoSpaceDE w:val="0"/>
        <w:autoSpaceDN w:val="0"/>
        <w:spacing w:after="0" w:line="360" w:lineRule="auto"/>
        <w:ind w:left="84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PART 2: Procuring Entity's Requirements</w:t>
      </w:r>
    </w:p>
    <w:p w14:paraId="72546D56" w14:textId="77777777" w:rsidR="00F22B9D" w:rsidRPr="006963BA" w:rsidRDefault="00F22B9D" w:rsidP="00F22B9D">
      <w:pPr>
        <w:widowControl w:val="0"/>
        <w:numPr>
          <w:ilvl w:val="0"/>
          <w:numId w:val="37"/>
        </w:numPr>
        <w:tabs>
          <w:tab w:val="left" w:pos="1977"/>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V–Schedule of Requirements</w:t>
      </w:r>
    </w:p>
    <w:p w14:paraId="2BF36DAF" w14:textId="77777777" w:rsidR="00F22B9D" w:rsidRPr="006963BA" w:rsidRDefault="00F22B9D" w:rsidP="00F22B9D">
      <w:pPr>
        <w:widowControl w:val="0"/>
        <w:autoSpaceDE w:val="0"/>
        <w:autoSpaceDN w:val="0"/>
        <w:spacing w:after="0" w:line="360" w:lineRule="auto"/>
        <w:ind w:left="84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PART 3: Contract</w:t>
      </w:r>
    </w:p>
    <w:p w14:paraId="34C3ACB7" w14:textId="77777777" w:rsidR="00F22B9D" w:rsidRPr="006963BA" w:rsidRDefault="00F22B9D" w:rsidP="00F22B9D">
      <w:pPr>
        <w:widowControl w:val="0"/>
        <w:numPr>
          <w:ilvl w:val="0"/>
          <w:numId w:val="37"/>
        </w:numPr>
        <w:tabs>
          <w:tab w:val="left" w:pos="1976"/>
        </w:tabs>
        <w:autoSpaceDE w:val="0"/>
        <w:autoSpaceDN w:val="0"/>
        <w:spacing w:after="0" w:line="360" w:lineRule="auto"/>
        <w:ind w:left="1975"/>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VI-General Conditions of Contract (GCC)</w:t>
      </w:r>
    </w:p>
    <w:p w14:paraId="51C5AFA9" w14:textId="77777777" w:rsidR="00F22B9D" w:rsidRPr="006963BA" w:rsidRDefault="00F22B9D" w:rsidP="00F22B9D">
      <w:pPr>
        <w:widowControl w:val="0"/>
        <w:numPr>
          <w:ilvl w:val="0"/>
          <w:numId w:val="37"/>
        </w:numPr>
        <w:tabs>
          <w:tab w:val="left" w:pos="1976"/>
        </w:tabs>
        <w:autoSpaceDE w:val="0"/>
        <w:autoSpaceDN w:val="0"/>
        <w:spacing w:after="0" w:line="360" w:lineRule="auto"/>
        <w:ind w:left="1975"/>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Section VII-Special Conditions of Contract (SCC)</w:t>
      </w:r>
    </w:p>
    <w:p w14:paraId="27F0D5AA" w14:textId="77777777" w:rsidR="00F22B9D" w:rsidRPr="006963BA" w:rsidRDefault="00F22B9D" w:rsidP="00F22B9D">
      <w:pPr>
        <w:widowControl w:val="0"/>
        <w:numPr>
          <w:ilvl w:val="0"/>
          <w:numId w:val="37"/>
        </w:numPr>
        <w:tabs>
          <w:tab w:val="left" w:pos="1976"/>
        </w:tabs>
        <w:autoSpaceDE w:val="0"/>
        <w:autoSpaceDN w:val="0"/>
        <w:spacing w:after="0" w:line="360" w:lineRule="auto"/>
        <w:ind w:left="1975"/>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Appendix to the Contract–Insurance Policy</w:t>
      </w:r>
    </w:p>
    <w:p w14:paraId="5D41AA7B" w14:textId="77777777" w:rsidR="00F22B9D" w:rsidRPr="006963BA" w:rsidRDefault="00F22B9D" w:rsidP="00F22B9D">
      <w:pPr>
        <w:widowControl w:val="0"/>
        <w:numPr>
          <w:ilvl w:val="1"/>
          <w:numId w:val="4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Invitation to </w:t>
      </w:r>
      <w:r w:rsidRPr="006963BA">
        <w:rPr>
          <w:rFonts w:ascii="Century Gothic" w:eastAsia="Times New Roman" w:hAnsi="Century Gothic" w:cs="Times New Roman"/>
          <w:color w:val="231F20"/>
          <w:spacing w:val="-3"/>
          <w:lang w:val="en-US"/>
        </w:rPr>
        <w:t>Tender</w:t>
      </w:r>
      <w:r w:rsidRPr="006963BA">
        <w:rPr>
          <w:rFonts w:ascii="Century Gothic" w:eastAsia="Times New Roman" w:hAnsi="Century Gothic" w:cs="Times New Roman"/>
          <w:color w:val="231F20"/>
          <w:lang w:val="en-US"/>
        </w:rPr>
        <w:t xml:space="preserve"> (ITT) or the notice to pre-qualify Tenderers, as the case may be, issued by the Procuring Entity is not part of this tendering document.</w:t>
      </w:r>
    </w:p>
    <w:p w14:paraId="3B3614B7" w14:textId="77777777" w:rsidR="00F22B9D" w:rsidRPr="006963BA" w:rsidRDefault="00F22B9D" w:rsidP="00F22B9D">
      <w:pPr>
        <w:widowControl w:val="0"/>
        <w:numPr>
          <w:ilvl w:val="1"/>
          <w:numId w:val="4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Unless obtained directly from the Procuring Entity, the Procuring Entity is not responsible for the completeness of the document, responses to requests for clariﬁcation, the Minutes of the pre-Tender meeting (if any), or Addenda to the tendering document in accordance with ITT 9. In case of any contradiction, documents obtained directly from the Procuring Entity </w:t>
      </w:r>
      <w:r w:rsidRPr="006963BA">
        <w:rPr>
          <w:rFonts w:ascii="Century Gothic" w:eastAsia="Times New Roman" w:hAnsi="Century Gothic" w:cs="Times New Roman"/>
          <w:color w:val="231F20"/>
          <w:lang w:val="en-US"/>
        </w:rPr>
        <w:lastRenderedPageBreak/>
        <w:t>shall prevail.</w:t>
      </w:r>
    </w:p>
    <w:p w14:paraId="24C576C4" w14:textId="77777777" w:rsidR="00F22B9D" w:rsidRPr="006963BA" w:rsidRDefault="00F22B9D" w:rsidP="00F22B9D">
      <w:pPr>
        <w:widowControl w:val="0"/>
        <w:numPr>
          <w:ilvl w:val="1"/>
          <w:numId w:val="4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Tenderer is expected to examine all instructions, forms, terms of reference, and speciﬁcations in the tendering document and to furnish with its Tender all information or documentation as is required by the tendering document.</w:t>
      </w:r>
    </w:p>
    <w:p w14:paraId="4669FF37" w14:textId="77777777" w:rsidR="00F22B9D" w:rsidRPr="006963BA" w:rsidRDefault="00F22B9D" w:rsidP="00F22B9D">
      <w:pPr>
        <w:widowControl w:val="0"/>
        <w:numPr>
          <w:ilvl w:val="1"/>
          <w:numId w:val="38"/>
        </w:numPr>
        <w:tabs>
          <w:tab w:val="left" w:pos="1411"/>
          <w:tab w:val="left" w:pos="1412"/>
        </w:tabs>
        <w:autoSpaceDE w:val="0"/>
        <w:autoSpaceDN w:val="0"/>
        <w:spacing w:after="0" w:line="360" w:lineRule="auto"/>
        <w:ind w:left="1411"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Clariﬁcation of </w:t>
      </w: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 xml:space="preserve">Document, Site Visit, </w:t>
      </w:r>
      <w:r w:rsidRPr="006963BA">
        <w:rPr>
          <w:rFonts w:ascii="Century Gothic" w:eastAsia="Times New Roman" w:hAnsi="Century Gothic" w:cs="Times New Roman"/>
          <w:b/>
          <w:bCs/>
          <w:color w:val="231F20"/>
          <w:spacing w:val="-3"/>
          <w:lang w:val="en-US"/>
        </w:rPr>
        <w:t xml:space="preserve">Pre-Tender </w:t>
      </w:r>
      <w:r w:rsidRPr="006963BA">
        <w:rPr>
          <w:rFonts w:ascii="Century Gothic" w:eastAsia="Times New Roman" w:hAnsi="Century Gothic" w:cs="Times New Roman"/>
          <w:b/>
          <w:bCs/>
          <w:color w:val="231F20"/>
          <w:lang w:val="en-US"/>
        </w:rPr>
        <w:t>Meeting</w:t>
      </w:r>
    </w:p>
    <w:p w14:paraId="6B70BBCB" w14:textId="77777777" w:rsidR="00F22B9D" w:rsidRPr="006963BA" w:rsidRDefault="00F22B9D" w:rsidP="00F22B9D">
      <w:pPr>
        <w:widowControl w:val="0"/>
        <w:numPr>
          <w:ilvl w:val="1"/>
          <w:numId w:val="4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A Tenderer requiring any clariﬁcation of the Tender Document shall contact the Procuring Entity in writing at the Procuring Entity's address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or raise its enquiries during the pre-Tender meeting if provided</w:t>
      </w:r>
      <w:bookmarkStart w:id="12" w:name="Page_20"/>
      <w:bookmarkEnd w:id="12"/>
      <w:r w:rsidRPr="006963BA">
        <w:rPr>
          <w:rFonts w:ascii="Century Gothic" w:eastAsia="Times New Roman" w:hAnsi="Century Gothic" w:cs="Times New Roman"/>
          <w:color w:val="231F20"/>
          <w:lang w:val="en-US"/>
        </w:rPr>
        <w:t xml:space="preserve"> for in accordance with ITT 7.2. The Procuring Entity will respond in writing to any request for clariﬁcation, provided that such request is received no later than the period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prior to the deadline for submission of tenders. The Procuring Entity shall forward copies of its response to all tenderers who have acquired the Tender D documents in accordance with ITT 7.4, including a description of the inquiry but without identifying its source. If so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the Procuring Entity shall also promptly publish its response at the web page identiﬁed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Should the clariﬁcation result in changes to the essential elements of the Tender Documents, the Procuring Entity shall amend the Tender Documents following the procedure under ITT 8 and ITT 22.2.</w:t>
      </w:r>
    </w:p>
    <w:p w14:paraId="5EE13A47" w14:textId="77777777" w:rsidR="00F22B9D" w:rsidRPr="006963BA" w:rsidRDefault="00F22B9D" w:rsidP="00F22B9D">
      <w:pPr>
        <w:widowControl w:val="0"/>
        <w:numPr>
          <w:ilvl w:val="1"/>
          <w:numId w:val="4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Tenderer, at the Tenderer's own responsibility and risk, is encouraged to visit and examine and inspect the site(s) and items of the required contracts and obtain all information that may be necessary for preparing a tender. The costs of visiting the Sites shall be at the Tenderer's own expense. The Procuring Entity shall specify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if a pre-arranged Site visit and or a pre-tender meeting will be held, when and where. The Tenderer's 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14:paraId="0185A66A" w14:textId="77777777" w:rsidR="00F22B9D" w:rsidRPr="006963BA" w:rsidRDefault="00F22B9D" w:rsidP="00F22B9D">
      <w:pPr>
        <w:widowControl w:val="0"/>
        <w:numPr>
          <w:ilvl w:val="1"/>
          <w:numId w:val="4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Tenderer is requested to submit any questions in writing, to reach the Procuring Entity not later than the period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before the meeting.</w:t>
      </w:r>
    </w:p>
    <w:p w14:paraId="7F4DE434" w14:textId="77777777" w:rsidR="00F22B9D" w:rsidRPr="006963BA" w:rsidRDefault="00F22B9D" w:rsidP="00F22B9D">
      <w:pPr>
        <w:widowControl w:val="0"/>
        <w:numPr>
          <w:ilvl w:val="1"/>
          <w:numId w:val="4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Minutes of a pre-arranged site visit and those of the pre-tender meeting, if applicable, including the text of the questions asked by Tenderers and the responses given, together with any responses prepared after the meeting, </w:t>
      </w:r>
      <w:r w:rsidRPr="006963BA">
        <w:rPr>
          <w:rFonts w:ascii="Century Gothic" w:eastAsia="Times New Roman" w:hAnsi="Century Gothic" w:cs="Times New Roman"/>
          <w:color w:val="231F20"/>
          <w:lang w:val="en-US"/>
        </w:rPr>
        <w:lastRenderedPageBreak/>
        <w:t>will be transmitted promptly to all Tenderers who have acquired the Tender Documents. Minutes shall not identify the source of the questions asked.</w:t>
      </w:r>
    </w:p>
    <w:p w14:paraId="6A38ABD4" w14:textId="77777777" w:rsidR="00F22B9D" w:rsidRPr="006963BA" w:rsidRDefault="00F22B9D" w:rsidP="00F22B9D">
      <w:pPr>
        <w:widowControl w:val="0"/>
        <w:numPr>
          <w:ilvl w:val="1"/>
          <w:numId w:val="4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Procuring Entity shall also promptly publish anonymized (no names) Minutes of the pre-arranged site visit and those of the pre-tender meeting at the web page identiﬁed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Any modiﬁcation to the Tender Documents that may become necessary as a result of the pre-arranged site visit and those of the pre-tender meeting shall be made by the Procuring Entity exclusively through the issue of an Addendum pursuant to ITT 8 and not through the minutes of the pre-Tender meeting. Non-attendance at the pre-arranged site visit and the pre- tender meeting will not be a cause ford is qualiﬁcation of a Tenderer.</w:t>
      </w:r>
    </w:p>
    <w:p w14:paraId="1B24E306" w14:textId="77777777" w:rsidR="00F22B9D" w:rsidRPr="006963BA" w:rsidRDefault="00F22B9D" w:rsidP="00F22B9D">
      <w:pPr>
        <w:widowControl w:val="0"/>
        <w:numPr>
          <w:ilvl w:val="1"/>
          <w:numId w:val="38"/>
        </w:numPr>
        <w:tabs>
          <w:tab w:val="left" w:pos="1414"/>
          <w:tab w:val="left" w:pos="1415"/>
        </w:tabs>
        <w:autoSpaceDE w:val="0"/>
        <w:autoSpaceDN w:val="0"/>
        <w:spacing w:after="0" w:line="360" w:lineRule="auto"/>
        <w:ind w:left="1414"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Clariﬁcation of </w:t>
      </w:r>
      <w:r w:rsidRPr="006963BA">
        <w:rPr>
          <w:rFonts w:ascii="Century Gothic" w:eastAsia="Times New Roman" w:hAnsi="Century Gothic" w:cs="Times New Roman"/>
          <w:b/>
          <w:bCs/>
          <w:color w:val="231F20"/>
          <w:spacing w:val="-3"/>
          <w:lang w:val="en-US"/>
        </w:rPr>
        <w:t xml:space="preserve">Tendering </w:t>
      </w:r>
      <w:r w:rsidRPr="006963BA">
        <w:rPr>
          <w:rFonts w:ascii="Century Gothic" w:eastAsia="Times New Roman" w:hAnsi="Century Gothic" w:cs="Times New Roman"/>
          <w:b/>
          <w:bCs/>
          <w:color w:val="231F20"/>
          <w:lang w:val="en-US"/>
        </w:rPr>
        <w:t>Document</w:t>
      </w:r>
    </w:p>
    <w:p w14:paraId="71260C15" w14:textId="77777777" w:rsidR="00F22B9D" w:rsidRPr="006963BA" w:rsidRDefault="00F22B9D" w:rsidP="00F22B9D">
      <w:pPr>
        <w:widowControl w:val="0"/>
        <w:numPr>
          <w:ilvl w:val="1"/>
          <w:numId w:val="46"/>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Tenderer requiring any clariﬁcation of the tendering document shall contact the Procuring Entity in writing at the Procuring Entity's address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The Procuring Entity will respond in writing to any request for clariﬁcation, provided that such request is received prior to the deadline for submission of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within a period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The Procuring Entity shall forward copies of its response to all Tenderers who have acquired the tendering document in accordance with ITT 6.3, including description of the inquiry but without identifying its source. If so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the Procuring Entity shall also promptly publish its response at the web page identiﬁed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Should the clariﬁcation result in changes to the essential elements of the tendering document, the Procuring Entity shall amend the tendering document following the procedure under ITT 9 and ITT 23.2.</w:t>
      </w:r>
    </w:p>
    <w:p w14:paraId="5BAA7697" w14:textId="77777777" w:rsidR="00F22B9D" w:rsidRPr="006963BA" w:rsidRDefault="00F22B9D" w:rsidP="00F22B9D">
      <w:pPr>
        <w:widowControl w:val="0"/>
        <w:numPr>
          <w:ilvl w:val="1"/>
          <w:numId w:val="38"/>
        </w:numPr>
        <w:tabs>
          <w:tab w:val="left" w:pos="1414"/>
          <w:tab w:val="left" w:pos="1415"/>
        </w:tabs>
        <w:autoSpaceDE w:val="0"/>
        <w:autoSpaceDN w:val="0"/>
        <w:spacing w:after="0" w:line="360" w:lineRule="auto"/>
        <w:ind w:left="1414"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Amendment of </w:t>
      </w:r>
      <w:r w:rsidRPr="006963BA">
        <w:rPr>
          <w:rFonts w:ascii="Century Gothic" w:eastAsia="Times New Roman" w:hAnsi="Century Gothic" w:cs="Times New Roman"/>
          <w:b/>
          <w:bCs/>
          <w:color w:val="231F20"/>
          <w:spacing w:val="-3"/>
          <w:lang w:val="en-US"/>
        </w:rPr>
        <w:t xml:space="preserve">Tendering </w:t>
      </w:r>
      <w:r w:rsidRPr="006963BA">
        <w:rPr>
          <w:rFonts w:ascii="Century Gothic" w:eastAsia="Times New Roman" w:hAnsi="Century Gothic" w:cs="Times New Roman"/>
          <w:b/>
          <w:bCs/>
          <w:color w:val="231F20"/>
          <w:lang w:val="en-US"/>
        </w:rPr>
        <w:t>Document</w:t>
      </w:r>
    </w:p>
    <w:p w14:paraId="35946D87" w14:textId="77777777" w:rsidR="00F22B9D" w:rsidRPr="006963BA" w:rsidRDefault="00F22B9D" w:rsidP="00F22B9D">
      <w:pPr>
        <w:widowControl w:val="0"/>
        <w:numPr>
          <w:ilvl w:val="1"/>
          <w:numId w:val="47"/>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At any time prior to the deadline for submission of Tenders, the Procuring Entity may amend the Tendering document by issuing addenda.</w:t>
      </w:r>
    </w:p>
    <w:p w14:paraId="1A3A9263" w14:textId="77777777" w:rsidR="00F22B9D" w:rsidRPr="006963BA" w:rsidRDefault="00F22B9D" w:rsidP="00F22B9D">
      <w:pPr>
        <w:widowControl w:val="0"/>
        <w:numPr>
          <w:ilvl w:val="1"/>
          <w:numId w:val="47"/>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Any addendum issued shall be part of the tendering document and shall be communicated in writing to all who have obtained the tendering document from the Procuring Entity in accordance with ITT 6.3. The Procuring Entity shall also promptly publish the addendum on the Procuring Entity's web page in accordance with ITT 8.1.</w:t>
      </w:r>
    </w:p>
    <w:p w14:paraId="540E983C" w14:textId="77777777" w:rsidR="00F22B9D" w:rsidRPr="006963BA" w:rsidRDefault="00F22B9D" w:rsidP="00F22B9D">
      <w:pPr>
        <w:widowControl w:val="0"/>
        <w:numPr>
          <w:ilvl w:val="1"/>
          <w:numId w:val="47"/>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To give prospective Tenderers reasonable time in which to take an addendum into account in preparing their Tenders, the Procuring Entity shall extend, as necessary, the deadline for submission of Tenders, in </w:t>
      </w:r>
      <w:r w:rsidRPr="006963BA">
        <w:rPr>
          <w:rFonts w:ascii="Century Gothic" w:eastAsia="Times New Roman" w:hAnsi="Century Gothic" w:cs="Times New Roman"/>
          <w:color w:val="231F20"/>
          <w:lang w:val="en-US"/>
        </w:rPr>
        <w:lastRenderedPageBreak/>
        <w:t>accordance with ITT 23.2 below.</w:t>
      </w:r>
    </w:p>
    <w:p w14:paraId="4EF31F72" w14:textId="77777777" w:rsidR="00F22B9D" w:rsidRPr="006963BA" w:rsidRDefault="00F22B9D" w:rsidP="00F22B9D">
      <w:pPr>
        <w:widowControl w:val="0"/>
        <w:tabs>
          <w:tab w:val="left" w:pos="1416"/>
        </w:tabs>
        <w:autoSpaceDE w:val="0"/>
        <w:autoSpaceDN w:val="0"/>
        <w:spacing w:after="0" w:line="360" w:lineRule="auto"/>
        <w:ind w:left="852"/>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C.</w:t>
      </w:r>
      <w:r w:rsidRPr="006963BA">
        <w:rPr>
          <w:rFonts w:ascii="Century Gothic" w:eastAsia="Times New Roman" w:hAnsi="Century Gothic" w:cs="Times New Roman"/>
          <w:b/>
          <w:bCs/>
          <w:color w:val="231F20"/>
          <w:lang w:val="en-US"/>
        </w:rPr>
        <w:tab/>
        <w:t xml:space="preserve">Preparation of </w:t>
      </w:r>
      <w:r w:rsidRPr="006963BA">
        <w:rPr>
          <w:rFonts w:ascii="Century Gothic" w:eastAsia="Times New Roman" w:hAnsi="Century Gothic" w:cs="Times New Roman"/>
          <w:b/>
          <w:bCs/>
          <w:color w:val="231F20"/>
          <w:spacing w:val="-3"/>
          <w:lang w:val="en-US"/>
        </w:rPr>
        <w:t>Tenders</w:t>
      </w:r>
    </w:p>
    <w:p w14:paraId="600A3699" w14:textId="77777777" w:rsidR="00F22B9D" w:rsidRPr="006963BA" w:rsidRDefault="00F22B9D" w:rsidP="00F22B9D">
      <w:pPr>
        <w:widowControl w:val="0"/>
        <w:numPr>
          <w:ilvl w:val="1"/>
          <w:numId w:val="38"/>
        </w:numPr>
        <w:tabs>
          <w:tab w:val="left" w:pos="1416"/>
          <w:tab w:val="left" w:pos="1417"/>
        </w:tabs>
        <w:autoSpaceDE w:val="0"/>
        <w:autoSpaceDN w:val="0"/>
        <w:spacing w:after="0" w:line="360" w:lineRule="auto"/>
        <w:ind w:left="1416"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Cost of </w:t>
      </w:r>
      <w:r w:rsidRPr="006963BA">
        <w:rPr>
          <w:rFonts w:ascii="Century Gothic" w:eastAsia="Times New Roman" w:hAnsi="Century Gothic" w:cs="Times New Roman"/>
          <w:b/>
          <w:bCs/>
          <w:color w:val="231F20"/>
          <w:spacing w:val="-3"/>
          <w:lang w:val="en-US"/>
        </w:rPr>
        <w:t>Tendering</w:t>
      </w:r>
    </w:p>
    <w:p w14:paraId="02DD71CA" w14:textId="77777777" w:rsidR="00F22B9D" w:rsidRPr="006963BA" w:rsidRDefault="00F22B9D" w:rsidP="00F22B9D">
      <w:pPr>
        <w:widowControl w:val="0"/>
        <w:numPr>
          <w:ilvl w:val="1"/>
          <w:numId w:val="4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shall bear all costs associated with the preparation and submission of its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and the Procuring Entity shall not be responsible or liable for those costs, regardless of the conduct or outcome of the Tendering process.</w:t>
      </w:r>
    </w:p>
    <w:p w14:paraId="0462FC92" w14:textId="77777777" w:rsidR="00F22B9D" w:rsidRPr="006963BA" w:rsidRDefault="00F22B9D" w:rsidP="00F22B9D">
      <w:pPr>
        <w:widowControl w:val="0"/>
        <w:numPr>
          <w:ilvl w:val="1"/>
          <w:numId w:val="38"/>
        </w:numPr>
        <w:tabs>
          <w:tab w:val="left" w:pos="1416"/>
          <w:tab w:val="left" w:pos="1417"/>
        </w:tabs>
        <w:autoSpaceDE w:val="0"/>
        <w:autoSpaceDN w:val="0"/>
        <w:spacing w:after="0" w:line="360" w:lineRule="auto"/>
        <w:ind w:left="1416" w:hanging="564"/>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Language of </w:t>
      </w:r>
      <w:r w:rsidRPr="006963BA">
        <w:rPr>
          <w:rFonts w:ascii="Century Gothic" w:eastAsia="Times New Roman" w:hAnsi="Century Gothic" w:cs="Times New Roman"/>
          <w:b/>
          <w:bCs/>
          <w:color w:val="231F20"/>
          <w:spacing w:val="-4"/>
          <w:lang w:val="en-US"/>
        </w:rPr>
        <w:t>Tender</w:t>
      </w:r>
    </w:p>
    <w:p w14:paraId="64802AA1" w14:textId="77777777" w:rsidR="00F22B9D" w:rsidRPr="006963BA" w:rsidRDefault="00F22B9D" w:rsidP="00F22B9D">
      <w:pPr>
        <w:widowControl w:val="0"/>
        <w:numPr>
          <w:ilvl w:val="1"/>
          <w:numId w:val="49"/>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as well as all correspondence and documents relating to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exchanged by the Tenderer and the Procuring Entity shall be written in the English language. Supporting documents and printed literature that are part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maybe in another language provided they are accompanied by an accurate translation of the relevant passages in to the English language, in which case, for purposes of interpretation of the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such translation shall govern.</w:t>
      </w:r>
    </w:p>
    <w:p w14:paraId="23F05F29" w14:textId="77777777" w:rsidR="00F22B9D" w:rsidRPr="006963BA" w:rsidRDefault="00F22B9D" w:rsidP="00F22B9D">
      <w:pPr>
        <w:widowControl w:val="0"/>
        <w:numPr>
          <w:ilvl w:val="1"/>
          <w:numId w:val="38"/>
        </w:numPr>
        <w:tabs>
          <w:tab w:val="left" w:pos="1416"/>
          <w:tab w:val="left" w:pos="1417"/>
        </w:tabs>
        <w:autoSpaceDE w:val="0"/>
        <w:autoSpaceDN w:val="0"/>
        <w:spacing w:after="0" w:line="360" w:lineRule="auto"/>
        <w:ind w:left="1416"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Documents Comprising the </w:t>
      </w:r>
      <w:r w:rsidRPr="006963BA">
        <w:rPr>
          <w:rFonts w:ascii="Century Gothic" w:eastAsia="Times New Roman" w:hAnsi="Century Gothic" w:cs="Times New Roman"/>
          <w:b/>
          <w:bCs/>
          <w:color w:val="231F20"/>
          <w:spacing w:val="-4"/>
          <w:lang w:val="en-US"/>
        </w:rPr>
        <w:t>Tender</w:t>
      </w:r>
    </w:p>
    <w:p w14:paraId="577F7C0A" w14:textId="77777777" w:rsidR="00F22B9D" w:rsidRPr="006963BA" w:rsidRDefault="00F22B9D" w:rsidP="00F22B9D">
      <w:pPr>
        <w:widowControl w:val="0"/>
        <w:numPr>
          <w:ilvl w:val="1"/>
          <w:numId w:val="50"/>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shall comprise the following:</w:t>
      </w:r>
    </w:p>
    <w:p w14:paraId="50C664CC" w14:textId="77777777" w:rsidR="00F22B9D" w:rsidRPr="006963BA" w:rsidRDefault="00F22B9D" w:rsidP="00F22B9D">
      <w:pPr>
        <w:widowControl w:val="0"/>
        <w:numPr>
          <w:ilvl w:val="3"/>
          <w:numId w:val="38"/>
        </w:numPr>
        <w:tabs>
          <w:tab w:val="left" w:pos="1974"/>
          <w:tab w:val="left" w:pos="1975"/>
        </w:tabs>
        <w:autoSpaceDE w:val="0"/>
        <w:autoSpaceDN w:val="0"/>
        <w:spacing w:after="0" w:line="360" w:lineRule="auto"/>
        <w:ind w:left="1973" w:hanging="557"/>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Form of </w:t>
      </w:r>
      <w:r w:rsidRPr="006963BA">
        <w:rPr>
          <w:rFonts w:ascii="Century Gothic" w:eastAsia="Times New Roman" w:hAnsi="Century Gothic" w:cs="Times New Roman"/>
          <w:b/>
          <w:color w:val="231F20"/>
          <w:spacing w:val="-4"/>
          <w:lang w:val="en-US"/>
        </w:rPr>
        <w:t xml:space="preserve">Tender </w:t>
      </w:r>
      <w:r w:rsidRPr="006963BA">
        <w:rPr>
          <w:rFonts w:ascii="Century Gothic" w:eastAsia="Times New Roman" w:hAnsi="Century Gothic" w:cs="Times New Roman"/>
          <w:color w:val="231F20"/>
          <w:lang w:val="en-US"/>
        </w:rPr>
        <w:t>prepared in accordance with ITT 13;</w:t>
      </w:r>
    </w:p>
    <w:p w14:paraId="6615C5CA" w14:textId="77777777" w:rsidR="00F22B9D" w:rsidRPr="006963BA" w:rsidRDefault="00F22B9D" w:rsidP="00F22B9D">
      <w:pPr>
        <w:widowControl w:val="0"/>
        <w:numPr>
          <w:ilvl w:val="3"/>
          <w:numId w:val="38"/>
        </w:numPr>
        <w:tabs>
          <w:tab w:val="left" w:pos="1973"/>
          <w:tab w:val="left" w:pos="1975"/>
        </w:tabs>
        <w:autoSpaceDE w:val="0"/>
        <w:autoSpaceDN w:val="0"/>
        <w:spacing w:after="0" w:line="360" w:lineRule="auto"/>
        <w:ind w:left="1974"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Schedules: </w:t>
      </w:r>
      <w:r w:rsidRPr="006963BA">
        <w:rPr>
          <w:rFonts w:ascii="Century Gothic" w:eastAsia="Times New Roman" w:hAnsi="Century Gothic" w:cs="Times New Roman"/>
          <w:color w:val="231F20"/>
          <w:lang w:val="en-US"/>
        </w:rPr>
        <w:t>priced Activity Schedule completed in accordance with ITT 13 and ITT 15;</w:t>
      </w:r>
    </w:p>
    <w:p w14:paraId="6C51D4DC" w14:textId="77777777" w:rsidR="00F22B9D" w:rsidRPr="006963BA" w:rsidRDefault="00F22B9D" w:rsidP="00F22B9D">
      <w:pPr>
        <w:widowControl w:val="0"/>
        <w:numPr>
          <w:ilvl w:val="3"/>
          <w:numId w:val="38"/>
        </w:numPr>
        <w:tabs>
          <w:tab w:val="left" w:pos="1973"/>
          <w:tab w:val="left" w:pos="1975"/>
        </w:tabs>
        <w:autoSpaceDE w:val="0"/>
        <w:autoSpaceDN w:val="0"/>
        <w:spacing w:after="0" w:line="360" w:lineRule="auto"/>
        <w:ind w:left="1974" w:hanging="558"/>
        <w:rPr>
          <w:rFonts w:ascii="Century Gothic" w:eastAsia="Times New Roman" w:hAnsi="Century Gothic" w:cs="Times New Roman"/>
          <w:lang w:val="en-US"/>
        </w:rPr>
      </w:pPr>
      <w:r w:rsidRPr="006963BA">
        <w:rPr>
          <w:rFonts w:ascii="Century Gothic" w:eastAsia="Times New Roman" w:hAnsi="Century Gothic" w:cs="Times New Roman"/>
          <w:b/>
          <w:color w:val="231F20"/>
          <w:spacing w:val="-4"/>
          <w:lang w:val="en-US"/>
        </w:rPr>
        <w:t xml:space="preserve">Tender </w:t>
      </w:r>
      <w:r w:rsidRPr="006963BA">
        <w:rPr>
          <w:rFonts w:ascii="Century Gothic" w:eastAsia="Times New Roman" w:hAnsi="Century Gothic" w:cs="Times New Roman"/>
          <w:b/>
          <w:color w:val="231F20"/>
          <w:lang w:val="en-US"/>
        </w:rPr>
        <w:t xml:space="preserve">Security or Tender-Securing Declaration </w:t>
      </w:r>
      <w:r w:rsidRPr="006963BA">
        <w:rPr>
          <w:rFonts w:ascii="Century Gothic" w:eastAsia="Times New Roman" w:hAnsi="Century Gothic" w:cs="Times New Roman"/>
          <w:color w:val="231F20"/>
          <w:lang w:val="en-US"/>
        </w:rPr>
        <w:t>in accordance with ITT 20.1;</w:t>
      </w:r>
    </w:p>
    <w:p w14:paraId="1A5FED24"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Alternative </w:t>
      </w:r>
      <w:r w:rsidRPr="006963BA">
        <w:rPr>
          <w:rFonts w:ascii="Century Gothic" w:eastAsia="Times New Roman" w:hAnsi="Century Gothic" w:cs="Times New Roman"/>
          <w:b/>
          <w:color w:val="231F20"/>
          <w:spacing w:val="-4"/>
          <w:lang w:val="en-US"/>
        </w:rPr>
        <w:t>Tender</w:t>
      </w:r>
      <w:r w:rsidRPr="006963BA">
        <w:rPr>
          <w:rFonts w:ascii="Century Gothic" w:eastAsia="Times New Roman" w:hAnsi="Century Gothic" w:cs="Times New Roman"/>
          <w:color w:val="231F20"/>
          <w:spacing w:val="-4"/>
          <w:lang w:val="en-US"/>
        </w:rPr>
        <w:t xml:space="preserve">: </w:t>
      </w:r>
      <w:r w:rsidRPr="006963BA">
        <w:rPr>
          <w:rFonts w:ascii="Century Gothic" w:eastAsia="Times New Roman" w:hAnsi="Century Gothic" w:cs="Times New Roman"/>
          <w:color w:val="231F20"/>
          <w:lang w:val="en-US"/>
        </w:rPr>
        <w:t>if permissible in accordance with ITT 14;</w:t>
      </w:r>
    </w:p>
    <w:p w14:paraId="6D19433C"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right="851"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Authorization: </w:t>
      </w:r>
      <w:r w:rsidRPr="006963BA">
        <w:rPr>
          <w:rFonts w:ascii="Century Gothic" w:eastAsia="Times New Roman" w:hAnsi="Century Gothic" w:cs="Times New Roman"/>
          <w:color w:val="231F20"/>
          <w:lang w:val="en-US"/>
        </w:rPr>
        <w:t xml:space="preserve">written conﬁrmation authorizing the signatory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to commit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in accordance with ITT 21.3;</w:t>
      </w:r>
    </w:p>
    <w:p w14:paraId="7D3547BC"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right="852"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Qualiﬁcations: </w:t>
      </w:r>
      <w:r w:rsidRPr="006963BA">
        <w:rPr>
          <w:rFonts w:ascii="Century Gothic" w:eastAsia="Times New Roman" w:hAnsi="Century Gothic" w:cs="Times New Roman"/>
          <w:color w:val="231F20"/>
          <w:lang w:val="en-US"/>
        </w:rPr>
        <w:t xml:space="preserve">documentary evidence in accordance with ITT 18 establishing the Tenderer's qualiﬁcations to perform the Contract if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is accepted;</w:t>
      </w:r>
    </w:p>
    <w:p w14:paraId="000DE9B7"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right="851" w:hanging="558"/>
        <w:rPr>
          <w:rFonts w:ascii="Century Gothic" w:eastAsia="Times New Roman" w:hAnsi="Century Gothic" w:cs="Times New Roman"/>
          <w:lang w:val="en-US"/>
        </w:rPr>
      </w:pPr>
      <w:r w:rsidRPr="006963BA">
        <w:rPr>
          <w:rFonts w:ascii="Century Gothic" w:eastAsia="Times New Roman" w:hAnsi="Century Gothic" w:cs="Times New Roman"/>
          <w:b/>
          <w:color w:val="231F20"/>
          <w:spacing w:val="-3"/>
          <w:lang w:val="en-US"/>
        </w:rPr>
        <w:t xml:space="preserve">Tenderer's </w:t>
      </w:r>
      <w:r w:rsidRPr="006963BA">
        <w:rPr>
          <w:rFonts w:ascii="Century Gothic" w:eastAsia="Times New Roman" w:hAnsi="Century Gothic" w:cs="Times New Roman"/>
          <w:b/>
          <w:color w:val="231F20"/>
          <w:lang w:val="en-US"/>
        </w:rPr>
        <w:t>Eligibility</w:t>
      </w:r>
      <w:r w:rsidRPr="006963BA">
        <w:rPr>
          <w:rFonts w:ascii="Century Gothic" w:eastAsia="Times New Roman" w:hAnsi="Century Gothic" w:cs="Times New Roman"/>
          <w:color w:val="231F20"/>
          <w:lang w:val="en-US"/>
        </w:rPr>
        <w:t xml:space="preserve">: documentary evidence in accordance with ITT 18 establishing the Tenderer's eligibility to </w:t>
      </w:r>
      <w:r w:rsidRPr="006963BA">
        <w:rPr>
          <w:rFonts w:ascii="Century Gothic" w:eastAsia="Times New Roman" w:hAnsi="Century Gothic" w:cs="Times New Roman"/>
          <w:color w:val="231F20"/>
          <w:spacing w:val="-3"/>
          <w:lang w:val="en-US"/>
        </w:rPr>
        <w:t>Tender;</w:t>
      </w:r>
    </w:p>
    <w:p w14:paraId="30CBD30B" w14:textId="0DD847BE"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right="851"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Conformity</w:t>
      </w:r>
      <w:r w:rsidRPr="006963BA">
        <w:rPr>
          <w:rFonts w:ascii="Century Gothic" w:eastAsia="Times New Roman" w:hAnsi="Century Gothic" w:cs="Times New Roman"/>
          <w:color w:val="231F20"/>
          <w:lang w:val="en-US"/>
        </w:rPr>
        <w:t>: documentary evidence in accordance with ITT 17, that the Services conform to the tendering document;</w:t>
      </w:r>
    </w:p>
    <w:p w14:paraId="166C245E"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hanging="558"/>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Sample Insurance Policy </w:t>
      </w:r>
      <w:r w:rsidRPr="006963BA">
        <w:rPr>
          <w:rFonts w:ascii="Century Gothic" w:eastAsia="Times New Roman" w:hAnsi="Century Gothic" w:cs="Times New Roman"/>
          <w:color w:val="231F20"/>
          <w:lang w:val="en-US"/>
        </w:rPr>
        <w:t>for each type of insurance required, and</w:t>
      </w:r>
    </w:p>
    <w:p w14:paraId="4DBBE351" w14:textId="77777777" w:rsidR="00F22B9D" w:rsidRPr="006963BA" w:rsidRDefault="00F22B9D" w:rsidP="00F22B9D">
      <w:pPr>
        <w:widowControl w:val="0"/>
        <w:numPr>
          <w:ilvl w:val="3"/>
          <w:numId w:val="38"/>
        </w:numPr>
        <w:tabs>
          <w:tab w:val="left" w:pos="1973"/>
          <w:tab w:val="left" w:pos="1974"/>
        </w:tabs>
        <w:autoSpaceDE w:val="0"/>
        <w:autoSpaceDN w:val="0"/>
        <w:spacing w:after="0" w:line="360" w:lineRule="auto"/>
        <w:ind w:left="1973" w:hanging="558"/>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Any other document required </w:t>
      </w:r>
      <w:r w:rsidRPr="006963BA">
        <w:rPr>
          <w:rFonts w:ascii="Century Gothic" w:eastAsia="Times New Roman" w:hAnsi="Century Gothic" w:cs="Times New Roman"/>
          <w:b/>
          <w:color w:val="231F20"/>
          <w:lang w:val="en-US"/>
        </w:rPr>
        <w:t>in the TDS.</w:t>
      </w:r>
    </w:p>
    <w:p w14:paraId="3C0C8AF8" w14:textId="77777777" w:rsidR="00F22B9D" w:rsidRPr="006963BA" w:rsidRDefault="00F22B9D" w:rsidP="00F22B9D">
      <w:pPr>
        <w:widowControl w:val="0"/>
        <w:numPr>
          <w:ilvl w:val="1"/>
          <w:numId w:val="50"/>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shall furnish in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Information Form on commissions and gratuities, if </w:t>
      </w:r>
      <w:r w:rsidRPr="006963BA">
        <w:rPr>
          <w:rFonts w:ascii="Century Gothic" w:eastAsia="Times New Roman" w:hAnsi="Century Gothic" w:cs="Times New Roman"/>
          <w:color w:val="231F20"/>
          <w:spacing w:val="-4"/>
          <w:lang w:val="en-US"/>
        </w:rPr>
        <w:t xml:space="preserve">any, </w:t>
      </w:r>
      <w:r w:rsidRPr="006963BA">
        <w:rPr>
          <w:rFonts w:ascii="Century Gothic" w:eastAsia="Times New Roman" w:hAnsi="Century Gothic" w:cs="Times New Roman"/>
          <w:color w:val="231F20"/>
          <w:lang w:val="en-US"/>
        </w:rPr>
        <w:t xml:space="preserve">paid or to be paid to agents or any other party relating to the is </w:t>
      </w:r>
      <w:r w:rsidRPr="006963BA">
        <w:rPr>
          <w:rFonts w:ascii="Century Gothic" w:eastAsia="Times New Roman" w:hAnsi="Century Gothic" w:cs="Times New Roman"/>
          <w:color w:val="231F20"/>
          <w:spacing w:val="-5"/>
          <w:lang w:val="en-US"/>
        </w:rPr>
        <w:t>Tender.</w:t>
      </w:r>
    </w:p>
    <w:p w14:paraId="483C1F30"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ind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lastRenderedPageBreak/>
        <w:t xml:space="preserve">Form of </w:t>
      </w: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and Schedule of Requirements</w:t>
      </w:r>
    </w:p>
    <w:p w14:paraId="45855F23" w14:textId="77777777" w:rsidR="00F22B9D" w:rsidRPr="006963BA" w:rsidRDefault="00F22B9D" w:rsidP="00F22B9D">
      <w:pPr>
        <w:widowControl w:val="0"/>
        <w:numPr>
          <w:ilvl w:val="1"/>
          <w:numId w:val="51"/>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Form of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and priced Schedule of Requirements shall be prepared using the relevant forms furnished in Section </w:t>
      </w:r>
      <w:r w:rsidRPr="006963BA">
        <w:rPr>
          <w:rFonts w:ascii="Century Gothic" w:eastAsia="Times New Roman" w:hAnsi="Century Gothic" w:cs="Times New Roman"/>
          <w:color w:val="231F20"/>
          <w:spacing w:val="-10"/>
          <w:lang w:val="en-US"/>
        </w:rPr>
        <w:t xml:space="preserve">IV, </w:t>
      </w:r>
      <w:r w:rsidRPr="006963BA">
        <w:rPr>
          <w:rFonts w:ascii="Century Gothic" w:eastAsia="Times New Roman" w:hAnsi="Century Gothic" w:cs="Times New Roman"/>
          <w:color w:val="231F20"/>
          <w:lang w:val="en-US"/>
        </w:rPr>
        <w:t>Tendering Forms. The forms must be completed without any alterations to the text, and no substitutes shall be accepted except as provided under ITT 21.3. All blank spaces shall be ﬁlled in with the information requested. The Tenderer shall chronologically serialize pages of all tender documents submitted.</w:t>
      </w:r>
    </w:p>
    <w:p w14:paraId="289F8E5E"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ind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Alternative </w:t>
      </w:r>
      <w:r w:rsidRPr="006963BA">
        <w:rPr>
          <w:rFonts w:ascii="Century Gothic" w:eastAsia="Times New Roman" w:hAnsi="Century Gothic" w:cs="Times New Roman"/>
          <w:b/>
          <w:bCs/>
          <w:color w:val="231F20"/>
          <w:spacing w:val="-3"/>
          <w:lang w:val="en-US"/>
        </w:rPr>
        <w:t>Tenders</w:t>
      </w:r>
    </w:p>
    <w:p w14:paraId="0C257F06" w14:textId="77777777" w:rsidR="00F22B9D" w:rsidRPr="006963BA" w:rsidRDefault="00F22B9D" w:rsidP="00F22B9D">
      <w:pPr>
        <w:widowControl w:val="0"/>
        <w:numPr>
          <w:ilvl w:val="1"/>
          <w:numId w:val="52"/>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Unless otherwise indicated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alternative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shall not be considered. If alternatives are permitted, only the technical alternatives, if </w:t>
      </w:r>
      <w:r w:rsidRPr="006963BA">
        <w:rPr>
          <w:rFonts w:ascii="Century Gothic" w:eastAsia="Times New Roman" w:hAnsi="Century Gothic" w:cs="Times New Roman"/>
          <w:color w:val="231F20"/>
          <w:spacing w:val="-4"/>
          <w:lang w:val="en-US"/>
        </w:rPr>
        <w:t xml:space="preserve">any, </w:t>
      </w:r>
      <w:r w:rsidRPr="006963BA">
        <w:rPr>
          <w:rFonts w:ascii="Century Gothic" w:eastAsia="Times New Roman" w:hAnsi="Century Gothic" w:cs="Times New Roman"/>
          <w:color w:val="231F20"/>
          <w:lang w:val="en-US"/>
        </w:rPr>
        <w:t xml:space="preserve">of the best Evaluated Tenderer shall be considered by the Procuring </w:t>
      </w:r>
      <w:r w:rsidRPr="006963BA">
        <w:rPr>
          <w:rFonts w:ascii="Century Gothic" w:eastAsia="Times New Roman" w:hAnsi="Century Gothic" w:cs="Times New Roman"/>
          <w:color w:val="231F20"/>
          <w:spacing w:val="-3"/>
          <w:lang w:val="en-US"/>
        </w:rPr>
        <w:t>Entity.</w:t>
      </w:r>
    </w:p>
    <w:p w14:paraId="1586B89D" w14:textId="77777777" w:rsidR="00F22B9D" w:rsidRPr="006963BA" w:rsidRDefault="00F22B9D" w:rsidP="00F22B9D">
      <w:pPr>
        <w:widowControl w:val="0"/>
        <w:numPr>
          <w:ilvl w:val="1"/>
          <w:numId w:val="38"/>
        </w:numPr>
        <w:tabs>
          <w:tab w:val="left" w:pos="1415"/>
          <w:tab w:val="left" w:pos="1416"/>
        </w:tabs>
        <w:autoSpaceDE w:val="0"/>
        <w:autoSpaceDN w:val="0"/>
        <w:spacing w:after="0" w:line="360" w:lineRule="auto"/>
        <w:ind w:hanging="564"/>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Prices and Discounts</w:t>
      </w:r>
    </w:p>
    <w:p w14:paraId="6C6511AF" w14:textId="77777777" w:rsidR="00F22B9D" w:rsidRPr="006963BA" w:rsidRDefault="00F22B9D" w:rsidP="00F22B9D">
      <w:pPr>
        <w:widowControl w:val="0"/>
        <w:numPr>
          <w:ilvl w:val="1"/>
          <w:numId w:val="53"/>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prices (or premiums) and discounts (including any price reduction) quoted by the Tenderer in the Form of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and in the Schedule of Requirements shall conform to the requirements speciﬁed </w:t>
      </w:r>
      <w:r w:rsidRPr="006963BA">
        <w:rPr>
          <w:rFonts w:ascii="Century Gothic" w:eastAsia="Times New Roman" w:hAnsi="Century Gothic" w:cs="Times New Roman"/>
          <w:color w:val="231F20"/>
          <w:spacing w:val="-3"/>
          <w:lang w:val="en-US"/>
        </w:rPr>
        <w:t>below.</w:t>
      </w:r>
    </w:p>
    <w:p w14:paraId="7C645EAE" w14:textId="77777777" w:rsidR="00F22B9D" w:rsidRPr="006963BA" w:rsidRDefault="00F22B9D" w:rsidP="00F22B9D">
      <w:pPr>
        <w:widowControl w:val="0"/>
        <w:numPr>
          <w:ilvl w:val="1"/>
          <w:numId w:val="53"/>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Contract shall be for the Insurance Services of the items described in the Schedule of Requirements submitted by the Tenderer.</w:t>
      </w:r>
    </w:p>
    <w:p w14:paraId="31914002" w14:textId="77777777" w:rsidR="00F22B9D" w:rsidRPr="006963BA" w:rsidRDefault="00F22B9D" w:rsidP="00F22B9D">
      <w:pPr>
        <w:widowControl w:val="0"/>
        <w:numPr>
          <w:ilvl w:val="1"/>
          <w:numId w:val="53"/>
        </w:numPr>
        <w:autoSpaceDE w:val="0"/>
        <w:autoSpaceDN w:val="0"/>
        <w:spacing w:after="0" w:line="360" w:lineRule="auto"/>
        <w:ind w:right="849"/>
        <w:rPr>
          <w:rFonts w:ascii="Century Gothic" w:eastAsia="Times New Roman" w:hAnsi="Century Gothic" w:cs="Times New Roman"/>
          <w:color w:val="231F20"/>
          <w:lang w:val="en-US"/>
        </w:rPr>
      </w:pPr>
      <w:bookmarkStart w:id="13" w:name="Page_22"/>
      <w:bookmarkEnd w:id="13"/>
      <w:r w:rsidRPr="006963BA">
        <w:rPr>
          <w:rFonts w:ascii="Century Gothic" w:eastAsia="Times New Roman" w:hAnsi="Century Gothic" w:cs="Times New Roman"/>
          <w:color w:val="231F20"/>
          <w:lang w:val="en-US"/>
        </w:rPr>
        <w:t>The Tenderer shall quote any discounts in the Form of Tender in accordance with ITT 13.1.</w:t>
      </w:r>
    </w:p>
    <w:p w14:paraId="2C515DE0" w14:textId="77777777" w:rsidR="00F22B9D" w:rsidRPr="006963BA" w:rsidRDefault="00F22B9D" w:rsidP="00F22B9D">
      <w:pPr>
        <w:widowControl w:val="0"/>
        <w:numPr>
          <w:ilvl w:val="1"/>
          <w:numId w:val="53"/>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All duties, taxes, and other levies pay able by the Insurance Provider under the Contract, or for any other cause, as of the date 28 days prior to the deadline for submission of Tenders, shall be included in the total Tender price submitted by the Tenderer.</w:t>
      </w:r>
    </w:p>
    <w:p w14:paraId="488B2959" w14:textId="77777777" w:rsidR="00F22B9D" w:rsidRPr="006963BA" w:rsidRDefault="00F22B9D" w:rsidP="00F22B9D">
      <w:pPr>
        <w:widowControl w:val="0"/>
        <w:numPr>
          <w:ilvl w:val="1"/>
          <w:numId w:val="53"/>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provided for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prices quoted by the Tenderer shall be subject to adjustment during the performance of the Contract in accordance with and the provisions of Clause 6.6 of the General Conditions of Contract and/or Special Conditions of Contract. The Tenderer shall submit with the Tender all the information required under the Special Conditions of Contract and of the General Conditions of Contract.</w:t>
      </w:r>
    </w:p>
    <w:p w14:paraId="1DBE2668" w14:textId="77777777" w:rsidR="00F22B9D" w:rsidRPr="006963BA" w:rsidRDefault="00F22B9D" w:rsidP="00F22B9D">
      <w:pPr>
        <w:widowControl w:val="0"/>
        <w:numPr>
          <w:ilvl w:val="1"/>
          <w:numId w:val="38"/>
        </w:numPr>
        <w:tabs>
          <w:tab w:val="left" w:pos="1413"/>
          <w:tab w:val="left" w:pos="1414"/>
        </w:tabs>
        <w:autoSpaceDE w:val="0"/>
        <w:autoSpaceDN w:val="0"/>
        <w:spacing w:after="0" w:line="360" w:lineRule="auto"/>
        <w:ind w:left="1413" w:hanging="567"/>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Currencies of </w:t>
      </w: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and Payment</w:t>
      </w:r>
    </w:p>
    <w:p w14:paraId="22D42CEA" w14:textId="77777777" w:rsidR="00F22B9D" w:rsidRPr="006963BA" w:rsidRDefault="00F22B9D" w:rsidP="00F22B9D">
      <w:pPr>
        <w:widowControl w:val="0"/>
        <w:numPr>
          <w:ilvl w:val="1"/>
          <w:numId w:val="54"/>
        </w:numPr>
        <w:autoSpaceDE w:val="0"/>
        <w:autoSpaceDN w:val="0"/>
        <w:spacing w:after="0" w:line="360" w:lineRule="auto"/>
        <w:ind w:right="849"/>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The currency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and the currency of payments shall be Kenya Shillings, unless speciﬁed otherwise in the </w:t>
      </w:r>
      <w:r w:rsidRPr="006963BA">
        <w:rPr>
          <w:rFonts w:ascii="Century Gothic" w:eastAsia="Times New Roman" w:hAnsi="Century Gothic" w:cs="Times New Roman"/>
          <w:b/>
          <w:color w:val="231F20"/>
          <w:lang w:val="en-US"/>
        </w:rPr>
        <w:t>TDS.</w:t>
      </w:r>
    </w:p>
    <w:p w14:paraId="40CBCB46" w14:textId="77777777" w:rsidR="00F22B9D" w:rsidRPr="006963BA" w:rsidRDefault="00F22B9D" w:rsidP="00F22B9D">
      <w:pPr>
        <w:widowControl w:val="0"/>
        <w:numPr>
          <w:ilvl w:val="1"/>
          <w:numId w:val="38"/>
        </w:numPr>
        <w:tabs>
          <w:tab w:val="left" w:pos="1413"/>
          <w:tab w:val="left" w:pos="1414"/>
        </w:tabs>
        <w:autoSpaceDE w:val="0"/>
        <w:autoSpaceDN w:val="0"/>
        <w:spacing w:after="0" w:line="360" w:lineRule="auto"/>
        <w:ind w:left="1413" w:hanging="567"/>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lastRenderedPageBreak/>
        <w:t>Documents Establishing Conformity of Services</w:t>
      </w:r>
    </w:p>
    <w:p w14:paraId="65421418"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To establish the conformity of the Insurance Services to the tendering document, the Tenderer shall furnish as part of its Tender the documentary evidence that Services provided conform to the Procurement Entity's requirements speciﬁed in Section VII, Schedule of Requirements.</w:t>
      </w:r>
    </w:p>
    <w:p w14:paraId="3309CA7D"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Standards for provision of the Insurance Services are intended to be descriptive only and not restrictive. The Tenderer may offer other standards of quality provided that it demonstrates, to the Procuring Entity's satisfaction, that the substitutions ensure substantial equivalence or are superior to those speciﬁed in the Section V, Schedule of Requirements.</w:t>
      </w:r>
    </w:p>
    <w:p w14:paraId="19A9FB39"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Tenderers shall be asked to provide, as part of the data for qualiﬁcation, such information, including details of ownership, as shall be required to determine whether, according to the classiﬁcation established by the Procuring Entity, a Service provider or group of service providers qualiﬁes for a margin of preference. Further the information will enable the Procuring Entity identify any actual or potential conﬂict of interest in relation to the procurement and / or contract management processes, or a possibility of collusion between tenderers, and there by help to prevent any corrupt inﬂuence in relation to the procurement process or contract management.</w:t>
      </w:r>
    </w:p>
    <w:p w14:paraId="29177D12"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purpose of the information described in ITT 6.2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p>
    <w:p w14:paraId="0525DA55"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Tenderer shall provide further documentary proof, information or authorizations that the Procuring Entity may request in relation to ownership and control which information on any changes to the information which was provided by the tenderer under ITT 6.3.The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w:t>
      </w:r>
      <w:r w:rsidRPr="006963BA">
        <w:rPr>
          <w:rFonts w:ascii="Century Gothic" w:eastAsia="Times New Roman" w:hAnsi="Century Gothic" w:cs="Times New Roman"/>
          <w:color w:val="231F20"/>
          <w:lang w:val="en-US"/>
        </w:rPr>
        <w:lastRenderedPageBreak/>
        <w:t>contract.</w:t>
      </w:r>
    </w:p>
    <w:p w14:paraId="1835AA99"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All information provided by the </w:t>
      </w:r>
      <w:proofErr w:type="spellStart"/>
      <w:r w:rsidRPr="006963BA">
        <w:rPr>
          <w:rFonts w:ascii="Century Gothic" w:eastAsia="Times New Roman" w:hAnsi="Century Gothic" w:cs="Times New Roman"/>
          <w:color w:val="231F20"/>
          <w:lang w:val="en-US"/>
        </w:rPr>
        <w:t>tenderer</w:t>
      </w:r>
      <w:proofErr w:type="spellEnd"/>
      <w:r w:rsidRPr="006963BA">
        <w:rPr>
          <w:rFonts w:ascii="Century Gothic" w:eastAsia="Times New Roman" w:hAnsi="Century Gothic" w:cs="Times New Roman"/>
          <w:color w:val="231F20"/>
          <w:lang w:val="en-US"/>
        </w:rPr>
        <w:t xml:space="preserve">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p>
    <w:p w14:paraId="5DDE8081"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If a tenderer fails to submit the information required by these requirements, its tender will be rejected. Similarly, if the Procuring Entity is unable, after taking reasonable steps, to verify to a reasonable degree the information submitted by a </w:t>
      </w:r>
      <w:proofErr w:type="spellStart"/>
      <w:r w:rsidRPr="006963BA">
        <w:rPr>
          <w:rFonts w:ascii="Century Gothic" w:eastAsia="Times New Roman" w:hAnsi="Century Gothic" w:cs="Times New Roman"/>
          <w:color w:val="231F20"/>
          <w:lang w:val="en-US"/>
        </w:rPr>
        <w:t>tenderer</w:t>
      </w:r>
      <w:proofErr w:type="spellEnd"/>
      <w:r w:rsidRPr="006963BA">
        <w:rPr>
          <w:rFonts w:ascii="Century Gothic" w:eastAsia="Times New Roman" w:hAnsi="Century Gothic" w:cs="Times New Roman"/>
          <w:color w:val="231F20"/>
          <w:lang w:val="en-US"/>
        </w:rPr>
        <w:t xml:space="preserve"> pursuant to these requirements, then the tender will be rejected.</w:t>
      </w:r>
    </w:p>
    <w:p w14:paraId="3BF4B54C"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If information submitted by a </w:t>
      </w:r>
      <w:proofErr w:type="spellStart"/>
      <w:r w:rsidRPr="006963BA">
        <w:rPr>
          <w:rFonts w:ascii="Century Gothic" w:eastAsia="Times New Roman" w:hAnsi="Century Gothic" w:cs="Times New Roman"/>
          <w:color w:val="231F20"/>
          <w:lang w:val="en-US"/>
        </w:rPr>
        <w:t>tenderer</w:t>
      </w:r>
      <w:proofErr w:type="spellEnd"/>
      <w:r w:rsidRPr="006963BA">
        <w:rPr>
          <w:rFonts w:ascii="Century Gothic" w:eastAsia="Times New Roman" w:hAnsi="Century Gothic" w:cs="Times New Roman"/>
          <w:color w:val="231F20"/>
          <w:lang w:val="en-US"/>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p>
    <w:p w14:paraId="35DBF5AF" w14:textId="77777777" w:rsidR="00F22B9D" w:rsidRPr="006963BA" w:rsidRDefault="00F22B9D" w:rsidP="00F22B9D">
      <w:pPr>
        <w:widowControl w:val="0"/>
        <w:numPr>
          <w:ilvl w:val="0"/>
          <w:numId w:val="36"/>
        </w:numPr>
        <w:tabs>
          <w:tab w:val="left" w:pos="1980"/>
          <w:tab w:val="left" w:pos="1981"/>
        </w:tabs>
        <w:autoSpaceDE w:val="0"/>
        <w:autoSpaceDN w:val="0"/>
        <w:spacing w:after="0" w:line="360" w:lineRule="auto"/>
        <w:ind w:right="840" w:hanging="564"/>
        <w:jc w:val="both"/>
        <w:rPr>
          <w:rFonts w:ascii="Century Gothic" w:eastAsia="Times New Roman" w:hAnsi="Century Gothic" w:cs="Times New Roman"/>
          <w:lang w:val="en-US"/>
        </w:rPr>
      </w:pPr>
      <w:bookmarkStart w:id="14" w:name="Page_23"/>
      <w:bookmarkEnd w:id="14"/>
      <w:r w:rsidRPr="006963BA">
        <w:rPr>
          <w:rFonts w:ascii="Century Gothic" w:eastAsia="Times New Roman" w:hAnsi="Century Gothic" w:cs="Times New Roman"/>
          <w:color w:val="231F20"/>
          <w:lang w:val="en-US"/>
        </w:rPr>
        <w:t>If the procurement process is still ongoing, the tenderer will be disqualiﬁed from the procurement process,</w:t>
      </w:r>
    </w:p>
    <w:p w14:paraId="526D0294" w14:textId="77777777" w:rsidR="00F22B9D" w:rsidRPr="006963BA" w:rsidRDefault="00F22B9D" w:rsidP="00F22B9D">
      <w:pPr>
        <w:widowControl w:val="0"/>
        <w:numPr>
          <w:ilvl w:val="0"/>
          <w:numId w:val="36"/>
        </w:numPr>
        <w:tabs>
          <w:tab w:val="left" w:pos="1980"/>
          <w:tab w:val="left" w:pos="1981"/>
        </w:tabs>
        <w:autoSpaceDE w:val="0"/>
        <w:autoSpaceDN w:val="0"/>
        <w:spacing w:after="0" w:line="360" w:lineRule="auto"/>
        <w:ind w:left="198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contract has been awarded to that tenderer, the contract award will be set aside,</w:t>
      </w:r>
    </w:p>
    <w:p w14:paraId="3B08D6F6" w14:textId="77777777" w:rsidR="00F22B9D" w:rsidRPr="006963BA" w:rsidRDefault="00F22B9D" w:rsidP="00F22B9D">
      <w:pPr>
        <w:widowControl w:val="0"/>
        <w:numPr>
          <w:ilvl w:val="0"/>
          <w:numId w:val="36"/>
        </w:numPr>
        <w:tabs>
          <w:tab w:val="left" w:pos="1980"/>
          <w:tab w:val="left" w:pos="1981"/>
        </w:tabs>
        <w:autoSpaceDE w:val="0"/>
        <w:autoSpaceDN w:val="0"/>
        <w:spacing w:after="0" w:line="360" w:lineRule="auto"/>
        <w:ind w:right="846" w:hanging="564"/>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tenderer will be referred to the relevant law enforcement authorities for investigation of whether the tenderer or any other persons have committed any criminal offence.</w:t>
      </w:r>
    </w:p>
    <w:p w14:paraId="5D2B641F" w14:textId="77777777" w:rsidR="00F22B9D" w:rsidRPr="006963BA" w:rsidRDefault="00F22B9D" w:rsidP="00F22B9D">
      <w:pPr>
        <w:widowControl w:val="0"/>
        <w:numPr>
          <w:ilvl w:val="1"/>
          <w:numId w:val="5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 tenderer submits information pursuant to these requirements that is incomplete, inaccurate or out-of-date, or attempts to obstruct the veriﬁcation process, then the consequences ITT 6.7 will ensue unless the tenderer can show to the reasonable satisfaction of the Procuring Entity that any such act was not material, or was due to genuine err or which was not at tribute able to the intentional act, negligence or recklessness of the tenderer.</w:t>
      </w:r>
    </w:p>
    <w:p w14:paraId="64ACE169" w14:textId="77777777" w:rsidR="00F22B9D" w:rsidRPr="006963BA" w:rsidRDefault="00F22B9D" w:rsidP="00F22B9D">
      <w:pPr>
        <w:widowControl w:val="0"/>
        <w:numPr>
          <w:ilvl w:val="1"/>
          <w:numId w:val="38"/>
        </w:numPr>
        <w:tabs>
          <w:tab w:val="left" w:pos="1418"/>
          <w:tab w:val="left" w:pos="1420"/>
        </w:tabs>
        <w:autoSpaceDE w:val="0"/>
        <w:autoSpaceDN w:val="0"/>
        <w:spacing w:after="0" w:line="360" w:lineRule="auto"/>
        <w:ind w:left="1419"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Documents Establishing the Eligibility and Qualiﬁcations of the </w:t>
      </w:r>
      <w:r w:rsidRPr="006963BA">
        <w:rPr>
          <w:rFonts w:ascii="Century Gothic" w:eastAsia="Times New Roman" w:hAnsi="Century Gothic" w:cs="Times New Roman"/>
          <w:b/>
          <w:bCs/>
          <w:color w:val="231F20"/>
          <w:spacing w:val="-4"/>
          <w:lang w:val="en-US"/>
        </w:rPr>
        <w:t>Tenderer</w:t>
      </w:r>
    </w:p>
    <w:p w14:paraId="5750656A" w14:textId="77777777" w:rsidR="00F22B9D" w:rsidRPr="006963BA" w:rsidRDefault="00F22B9D" w:rsidP="00F22B9D">
      <w:pPr>
        <w:widowControl w:val="0"/>
        <w:numPr>
          <w:ilvl w:val="1"/>
          <w:numId w:val="5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To establish Tenderer's their eligibility in accordance with ITT 4, Tenderers shall complete the Form of Tender, and all Tendering Forms included in Section IV.</w:t>
      </w:r>
    </w:p>
    <w:p w14:paraId="424F7F68" w14:textId="77777777" w:rsidR="00F22B9D" w:rsidRPr="006963BA" w:rsidRDefault="00F22B9D" w:rsidP="00F22B9D">
      <w:pPr>
        <w:widowControl w:val="0"/>
        <w:numPr>
          <w:ilvl w:val="1"/>
          <w:numId w:val="5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documentary evidence of the Tenderer's qualiﬁcations to perform </w:t>
      </w:r>
      <w:r w:rsidRPr="006963BA">
        <w:rPr>
          <w:rFonts w:ascii="Century Gothic" w:eastAsia="Times New Roman" w:hAnsi="Century Gothic" w:cs="Times New Roman"/>
          <w:color w:val="231F20"/>
          <w:lang w:val="en-US"/>
        </w:rPr>
        <w:lastRenderedPageBreak/>
        <w:t>the Contract if its Tender is accepted shall establish to the Procuring Entity's satisfaction that the Tenderer meets each of the qualiﬁcation criterion speciﬁed in Section III, Evaluation and Qualiﬁcation Criteria.</w:t>
      </w:r>
    </w:p>
    <w:p w14:paraId="7ED781D5" w14:textId="77777777" w:rsidR="00F22B9D" w:rsidRPr="006963BA" w:rsidRDefault="00F22B9D" w:rsidP="00F22B9D">
      <w:pPr>
        <w:widowControl w:val="0"/>
        <w:numPr>
          <w:ilvl w:val="1"/>
          <w:numId w:val="5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In the event that pre-qualiﬁcation of Tenderers has been under taken as stated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only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from pre- qualiﬁed Tenderers shall be considered for award of Contract. These qualiﬁed Tenderers should submit with their Tenders any information updating their original pre-qualiﬁcation applications or, alternatively, conﬁrm in their Tenders that the originally submitted pre-qualiﬁcation information remains essentially correct as of the date of Tender submission.</w:t>
      </w:r>
    </w:p>
    <w:p w14:paraId="2C9CCC67" w14:textId="77777777" w:rsidR="00F22B9D" w:rsidRPr="006963BA" w:rsidRDefault="00F22B9D" w:rsidP="00F22B9D">
      <w:pPr>
        <w:widowControl w:val="0"/>
        <w:numPr>
          <w:ilvl w:val="1"/>
          <w:numId w:val="5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If pre-qualiﬁcation has not taken place before Tendering, the qualiﬁcation criteria for the Tenderers are speciﬁed- in Section III, Evaluation and Qualiﬁcation Criteria.</w:t>
      </w:r>
    </w:p>
    <w:p w14:paraId="165A675C" w14:textId="77777777" w:rsidR="00F22B9D" w:rsidRPr="006963BA" w:rsidRDefault="00F22B9D" w:rsidP="00F22B9D">
      <w:pPr>
        <w:widowControl w:val="0"/>
        <w:numPr>
          <w:ilvl w:val="1"/>
          <w:numId w:val="38"/>
        </w:numPr>
        <w:tabs>
          <w:tab w:val="left" w:pos="1418"/>
          <w:tab w:val="left" w:pos="1419"/>
        </w:tabs>
        <w:autoSpaceDE w:val="0"/>
        <w:autoSpaceDN w:val="0"/>
        <w:spacing w:after="0" w:line="360" w:lineRule="auto"/>
        <w:ind w:left="1418"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Period of </w:t>
      </w:r>
      <w:r w:rsidRPr="006963BA">
        <w:rPr>
          <w:rFonts w:ascii="Century Gothic" w:eastAsia="Times New Roman" w:hAnsi="Century Gothic" w:cs="Times New Roman"/>
          <w:b/>
          <w:bCs/>
          <w:color w:val="231F20"/>
          <w:spacing w:val="-3"/>
          <w:lang w:val="en-US"/>
        </w:rPr>
        <w:t xml:space="preserve">Validity </w:t>
      </w:r>
      <w:r w:rsidRPr="006963BA">
        <w:rPr>
          <w:rFonts w:ascii="Century Gothic" w:eastAsia="Times New Roman" w:hAnsi="Century Gothic" w:cs="Times New Roman"/>
          <w:b/>
          <w:bCs/>
          <w:color w:val="231F20"/>
          <w:lang w:val="en-US"/>
        </w:rPr>
        <w:t xml:space="preserve">of </w:t>
      </w:r>
      <w:r w:rsidRPr="006963BA">
        <w:rPr>
          <w:rFonts w:ascii="Century Gothic" w:eastAsia="Times New Roman" w:hAnsi="Century Gothic" w:cs="Times New Roman"/>
          <w:b/>
          <w:bCs/>
          <w:color w:val="231F20"/>
          <w:spacing w:val="-3"/>
          <w:lang w:val="en-US"/>
        </w:rPr>
        <w:t>Tenders</w:t>
      </w:r>
    </w:p>
    <w:p w14:paraId="253BE307" w14:textId="77777777" w:rsidR="00F22B9D" w:rsidRPr="006963BA" w:rsidRDefault="00F22B9D" w:rsidP="00F22B9D">
      <w:pPr>
        <w:widowControl w:val="0"/>
        <w:numPr>
          <w:ilvl w:val="1"/>
          <w:numId w:val="57"/>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shall remain valid for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 xml:space="preserve">period speciﬁed </w:t>
      </w:r>
      <w:r w:rsidRPr="006963BA">
        <w:rPr>
          <w:rFonts w:ascii="Century Gothic" w:eastAsia="Times New Roman" w:hAnsi="Century Gothic" w:cs="Times New Roman"/>
          <w:b/>
          <w:color w:val="231F20"/>
          <w:lang w:val="en-US"/>
        </w:rPr>
        <w:t xml:space="preserve">in the TDS. </w:t>
      </w: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 xml:space="preserve">period starts from the date ﬁxed for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submission deadline date (as prescribed by the Procuring Entity in accordance with ITT 23.1). A tender valid for a shorter period shall be rejected by the Procuring Entity as non-responsive.</w:t>
      </w:r>
    </w:p>
    <w:p w14:paraId="05815CA3" w14:textId="77777777" w:rsidR="00F22B9D" w:rsidRPr="006963BA" w:rsidRDefault="00F22B9D" w:rsidP="00F22B9D">
      <w:pPr>
        <w:widowControl w:val="0"/>
        <w:numPr>
          <w:ilvl w:val="1"/>
          <w:numId w:val="57"/>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exceptional circumstances, prior to the expiration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validity period, the Procuring Entity may request Tenderers to extend the period of validity of their Tenders. The request and the responses shall be made in writing. If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is requested in accordance with ITT 20, it shall also be extended for ac or responding period. A Tenderer may refuse the request without forfeiting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A Tenderer granting the request shall not be required or permitted to modify its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except as provided in ITT 19.3.</w:t>
      </w:r>
    </w:p>
    <w:p w14:paraId="4ECB8B91" w14:textId="77777777" w:rsidR="00F22B9D" w:rsidRPr="006963BA" w:rsidRDefault="00F22B9D" w:rsidP="00F22B9D">
      <w:pPr>
        <w:widowControl w:val="0"/>
        <w:numPr>
          <w:ilvl w:val="1"/>
          <w:numId w:val="38"/>
        </w:numPr>
        <w:tabs>
          <w:tab w:val="left" w:pos="1417"/>
          <w:tab w:val="left" w:pos="1419"/>
        </w:tabs>
        <w:autoSpaceDE w:val="0"/>
        <w:autoSpaceDN w:val="0"/>
        <w:spacing w:after="0" w:line="360" w:lineRule="auto"/>
        <w:ind w:left="1418"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Security</w:t>
      </w:r>
    </w:p>
    <w:p w14:paraId="71B615E9"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shall furnish as part of its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either a Tender-Securing Declaration or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as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in original form and, in the case of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in the amount and currency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w:t>
      </w:r>
    </w:p>
    <w:p w14:paraId="71737C7C"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Tender Securing Declaration shall use the form included in Section </w:t>
      </w:r>
      <w:r w:rsidRPr="006963BA">
        <w:rPr>
          <w:rFonts w:ascii="Century Gothic" w:eastAsia="Times New Roman" w:hAnsi="Century Gothic" w:cs="Times New Roman"/>
          <w:color w:val="231F20"/>
          <w:spacing w:val="-10"/>
          <w:lang w:val="en-US"/>
        </w:rPr>
        <w:t xml:space="preserve">IV, </w:t>
      </w:r>
      <w:r w:rsidRPr="006963BA">
        <w:rPr>
          <w:rFonts w:ascii="Century Gothic" w:eastAsia="Times New Roman" w:hAnsi="Century Gothic" w:cs="Times New Roman"/>
          <w:color w:val="231F20"/>
          <w:lang w:val="en-US"/>
        </w:rPr>
        <w:t>Tendering Forms.</w:t>
      </w:r>
    </w:p>
    <w:p w14:paraId="767B902A"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is speciﬁed pursuant to ITT 20.1, from a reputable source, and an eligible country and shall be in any of the following forms </w:t>
      </w:r>
      <w:r w:rsidRPr="006963BA">
        <w:rPr>
          <w:rFonts w:ascii="Century Gothic" w:eastAsia="Times New Roman" w:hAnsi="Century Gothic" w:cs="Times New Roman"/>
          <w:color w:val="231F20"/>
          <w:lang w:val="en-US"/>
        </w:rPr>
        <w:lastRenderedPageBreak/>
        <w:t>at the Tenderer's option:</w:t>
      </w:r>
    </w:p>
    <w:p w14:paraId="7D56837B" w14:textId="77777777" w:rsidR="00F22B9D" w:rsidRPr="006963BA" w:rsidRDefault="00F22B9D" w:rsidP="00F22B9D">
      <w:pPr>
        <w:widowControl w:val="0"/>
        <w:numPr>
          <w:ilvl w:val="0"/>
          <w:numId w:val="35"/>
        </w:numPr>
        <w:tabs>
          <w:tab w:val="left" w:pos="1978"/>
          <w:tab w:val="left" w:pos="1979"/>
        </w:tabs>
        <w:autoSpaceDE w:val="0"/>
        <w:autoSpaceDN w:val="0"/>
        <w:spacing w:after="0" w:line="360" w:lineRule="auto"/>
        <w:ind w:hanging="2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cash;</w:t>
      </w:r>
    </w:p>
    <w:p w14:paraId="7AFEF8FF" w14:textId="77777777" w:rsidR="00F22B9D" w:rsidRPr="006963BA" w:rsidRDefault="00F22B9D" w:rsidP="00F22B9D">
      <w:pPr>
        <w:widowControl w:val="0"/>
        <w:numPr>
          <w:ilvl w:val="0"/>
          <w:numId w:val="35"/>
        </w:numPr>
        <w:tabs>
          <w:tab w:val="left" w:pos="1978"/>
          <w:tab w:val="left" w:pos="1979"/>
        </w:tabs>
        <w:autoSpaceDE w:val="0"/>
        <w:autoSpaceDN w:val="0"/>
        <w:spacing w:after="0" w:line="360" w:lineRule="auto"/>
        <w:ind w:hanging="2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bank guarantee;</w:t>
      </w:r>
    </w:p>
    <w:p w14:paraId="22A33D75" w14:textId="77777777" w:rsidR="00F22B9D" w:rsidRPr="006963BA" w:rsidRDefault="00F22B9D" w:rsidP="00F22B9D">
      <w:pPr>
        <w:widowControl w:val="0"/>
        <w:numPr>
          <w:ilvl w:val="0"/>
          <w:numId w:val="35"/>
        </w:numPr>
        <w:tabs>
          <w:tab w:val="left" w:pos="1978"/>
          <w:tab w:val="left" w:pos="1979"/>
        </w:tabs>
        <w:autoSpaceDE w:val="0"/>
        <w:autoSpaceDN w:val="0"/>
        <w:spacing w:after="0" w:line="360" w:lineRule="auto"/>
        <w:ind w:right="847" w:hanging="2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guarantee by an insurance company registered and licensed by the Insurance Regulatory Authority listed by the Authority; or</w:t>
      </w:r>
    </w:p>
    <w:p w14:paraId="6B797DDA" w14:textId="77777777" w:rsidR="00F22B9D" w:rsidRPr="006963BA" w:rsidRDefault="00F22B9D" w:rsidP="00F22B9D">
      <w:pPr>
        <w:widowControl w:val="0"/>
        <w:numPr>
          <w:ilvl w:val="0"/>
          <w:numId w:val="35"/>
        </w:numPr>
        <w:tabs>
          <w:tab w:val="left" w:pos="1978"/>
          <w:tab w:val="left" w:pos="1979"/>
        </w:tabs>
        <w:autoSpaceDE w:val="0"/>
        <w:autoSpaceDN w:val="0"/>
        <w:spacing w:after="0" w:line="360" w:lineRule="auto"/>
        <w:ind w:right="840" w:hanging="2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guarantee issued by a ﬁnancial institution approved and licensed by the Central Bank of Kenya,</w:t>
      </w:r>
    </w:p>
    <w:p w14:paraId="2EDE17EC"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Security is speciﬁed pursuant to ITT 20.1, any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not accompanied by a substantially responsive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Security shall be rejected by the Procuring Entity as non-responsive.</w:t>
      </w:r>
    </w:p>
    <w:p w14:paraId="194878CD"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color w:val="231F20"/>
          <w:lang w:val="en-US"/>
        </w:rPr>
      </w:pPr>
      <w:bookmarkStart w:id="15" w:name="Page_24"/>
      <w:bookmarkEnd w:id="15"/>
      <w:r w:rsidRPr="006963BA">
        <w:rPr>
          <w:rFonts w:ascii="Century Gothic" w:eastAsia="Times New Roman" w:hAnsi="Century Gothic" w:cs="Times New Roman"/>
          <w:color w:val="231F20"/>
          <w:lang w:val="en-US"/>
        </w:rPr>
        <w:t>If a Tender Security is speciﬁed pursuant to ITT 20.1, the Tender Security of unsuccessful Tenderers shall be returned as promptly as possible upon the successful Tenderer's signing the contract and furnishing the Performance Security pursuant to ITT 46. The Procuring Entity shall also promptly return the tender security to the tenderers where the procurement proceedings are terminated, all tenders were determined non responsive or a bidder declines to extend tender validity period.</w:t>
      </w:r>
    </w:p>
    <w:p w14:paraId="0C4F0F91"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Tender Security of the successful Tenderer shall be returned as promptly as possible once the successful Tenderer has signed the Contract and furnished the required Performance Security.</w:t>
      </w:r>
    </w:p>
    <w:p w14:paraId="5014DEE7"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Tender Security may be forfeited or the Tender-Securing Declaration executed:</w:t>
      </w:r>
    </w:p>
    <w:p w14:paraId="4BB82AB8" w14:textId="77777777" w:rsidR="00F22B9D" w:rsidRPr="006963BA" w:rsidRDefault="00F22B9D" w:rsidP="00F22B9D">
      <w:pPr>
        <w:widowControl w:val="0"/>
        <w:numPr>
          <w:ilvl w:val="2"/>
          <w:numId w:val="34"/>
        </w:numPr>
        <w:tabs>
          <w:tab w:val="left" w:pos="2160"/>
        </w:tabs>
        <w:autoSpaceDE w:val="0"/>
        <w:autoSpaceDN w:val="0"/>
        <w:spacing w:after="0" w:line="360" w:lineRule="auto"/>
        <w:ind w:left="2070" w:right="846"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a Tenderer withdraws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during the period of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validity speciﬁed by the Tenderer in the Form of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or any extension thereto provided by the Tenderer; or</w:t>
      </w:r>
    </w:p>
    <w:p w14:paraId="734BB6C6" w14:textId="77777777" w:rsidR="00F22B9D" w:rsidRPr="006963BA" w:rsidRDefault="00F22B9D" w:rsidP="00F22B9D">
      <w:pPr>
        <w:widowControl w:val="0"/>
        <w:numPr>
          <w:ilvl w:val="2"/>
          <w:numId w:val="34"/>
        </w:numPr>
        <w:tabs>
          <w:tab w:val="left" w:pos="2160"/>
        </w:tabs>
        <w:autoSpaceDE w:val="0"/>
        <w:autoSpaceDN w:val="0"/>
        <w:spacing w:after="0" w:line="360" w:lineRule="auto"/>
        <w:ind w:left="207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successful Tenderer fails to:</w:t>
      </w:r>
    </w:p>
    <w:p w14:paraId="3AAFB348" w14:textId="77777777" w:rsidR="00F22B9D" w:rsidRPr="006963BA" w:rsidRDefault="00F22B9D" w:rsidP="00F22B9D">
      <w:pPr>
        <w:widowControl w:val="0"/>
        <w:numPr>
          <w:ilvl w:val="3"/>
          <w:numId w:val="34"/>
        </w:numPr>
        <w:tabs>
          <w:tab w:val="left" w:pos="2196"/>
          <w:tab w:val="left" w:pos="2197"/>
        </w:tabs>
        <w:autoSpaceDE w:val="0"/>
        <w:autoSpaceDN w:val="0"/>
        <w:spacing w:after="0" w:line="360" w:lineRule="auto"/>
        <w:ind w:hanging="21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Sign the Contract in accordance with ITT 45; or</w:t>
      </w:r>
    </w:p>
    <w:p w14:paraId="017D939F" w14:textId="77777777" w:rsidR="00F22B9D" w:rsidRPr="006963BA" w:rsidRDefault="00F22B9D" w:rsidP="00F22B9D">
      <w:pPr>
        <w:widowControl w:val="0"/>
        <w:numPr>
          <w:ilvl w:val="3"/>
          <w:numId w:val="34"/>
        </w:numPr>
        <w:tabs>
          <w:tab w:val="left" w:pos="2197"/>
        </w:tabs>
        <w:autoSpaceDE w:val="0"/>
        <w:autoSpaceDN w:val="0"/>
        <w:spacing w:after="0" w:line="360" w:lineRule="auto"/>
        <w:ind w:hanging="21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Furnish a performance security in accordance with ITT 46.</w:t>
      </w:r>
    </w:p>
    <w:p w14:paraId="4994F2A8" w14:textId="77777777" w:rsidR="00F22B9D" w:rsidRPr="006963BA" w:rsidRDefault="00F22B9D" w:rsidP="00F22B9D">
      <w:pPr>
        <w:widowControl w:val="0"/>
        <w:numPr>
          <w:ilvl w:val="1"/>
          <w:numId w:val="5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Where tender securing declaration is executed, the Procuring Entity shall recommend to the PPRA that PPRA debars the Tenderer from participating in public procurement as provided in the </w:t>
      </w:r>
      <w:r w:rsidRPr="006963BA">
        <w:rPr>
          <w:rFonts w:ascii="Century Gothic" w:eastAsia="Times New Roman" w:hAnsi="Century Gothic" w:cs="Times New Roman"/>
          <w:color w:val="231F20"/>
          <w:spacing w:val="-4"/>
          <w:lang w:val="en-US"/>
        </w:rPr>
        <w:t>law.</w:t>
      </w:r>
    </w:p>
    <w:p w14:paraId="722E0433" w14:textId="77777777" w:rsidR="00F22B9D" w:rsidRPr="006963BA" w:rsidRDefault="00F22B9D" w:rsidP="00F22B9D">
      <w:pPr>
        <w:widowControl w:val="0"/>
        <w:numPr>
          <w:ilvl w:val="1"/>
          <w:numId w:val="58"/>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tenderer shall not issue a tender security to guarantee itself.</w:t>
      </w:r>
    </w:p>
    <w:p w14:paraId="6A6416C7" w14:textId="77777777" w:rsidR="00F22B9D" w:rsidRPr="006963BA" w:rsidRDefault="00F22B9D" w:rsidP="00F22B9D">
      <w:pPr>
        <w:widowControl w:val="0"/>
        <w:numPr>
          <w:ilvl w:val="1"/>
          <w:numId w:val="38"/>
        </w:numPr>
        <w:tabs>
          <w:tab w:val="left" w:pos="1413"/>
          <w:tab w:val="left" w:pos="1414"/>
        </w:tabs>
        <w:autoSpaceDE w:val="0"/>
        <w:autoSpaceDN w:val="0"/>
        <w:spacing w:after="0" w:line="360" w:lineRule="auto"/>
        <w:ind w:left="1413" w:right="930" w:hanging="567"/>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Format and Signing of </w:t>
      </w:r>
      <w:r w:rsidRPr="006963BA">
        <w:rPr>
          <w:rFonts w:ascii="Century Gothic" w:eastAsia="Times New Roman" w:hAnsi="Century Gothic" w:cs="Times New Roman"/>
          <w:b/>
          <w:bCs/>
          <w:color w:val="231F20"/>
          <w:spacing w:val="-4"/>
          <w:lang w:val="en-US"/>
        </w:rPr>
        <w:t>Tender</w:t>
      </w:r>
    </w:p>
    <w:p w14:paraId="1CCAD30C" w14:textId="77777777" w:rsidR="00F22B9D" w:rsidRPr="006963BA" w:rsidRDefault="00F22B9D" w:rsidP="00F22B9D">
      <w:pPr>
        <w:widowControl w:val="0"/>
        <w:numPr>
          <w:ilvl w:val="1"/>
          <w:numId w:val="59"/>
        </w:numPr>
        <w:autoSpaceDE w:val="0"/>
        <w:autoSpaceDN w:val="0"/>
        <w:spacing w:after="0" w:line="360" w:lineRule="auto"/>
        <w:ind w:right="930"/>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Tenderer shall prepare one original of the documents comprising the Tender as described in ITT 12, bound with the volume containing the Form of Tender, and clearly marked “Original.” In addition, the Tenderer </w:t>
      </w:r>
      <w:r w:rsidRPr="006963BA">
        <w:rPr>
          <w:rFonts w:ascii="Century Gothic" w:eastAsia="Times New Roman" w:hAnsi="Century Gothic" w:cs="Times New Roman"/>
          <w:color w:val="231F20"/>
          <w:lang w:val="en-US"/>
        </w:rPr>
        <w:lastRenderedPageBreak/>
        <w:t xml:space="preserve">shall submit copies of the Tender, in the number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and clearly marked as “Copies.” In the event of discrepancy between them, the original shall prevail.</w:t>
      </w:r>
    </w:p>
    <w:p w14:paraId="2C0F256A" w14:textId="77777777" w:rsidR="00F22B9D" w:rsidRPr="006963BA" w:rsidRDefault="00F22B9D" w:rsidP="00F22B9D">
      <w:pPr>
        <w:widowControl w:val="0"/>
        <w:numPr>
          <w:ilvl w:val="1"/>
          <w:numId w:val="59"/>
        </w:numPr>
        <w:autoSpaceDE w:val="0"/>
        <w:autoSpaceDN w:val="0"/>
        <w:spacing w:after="0" w:line="360" w:lineRule="auto"/>
        <w:ind w:right="930"/>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Tenderers shall mark as “CONFIDENTIAL” information in their Tenders which is conﬁdential to their business. This may include proprietary information, trade secrets, or commercial or ﬁnancially sensitive information.</w:t>
      </w:r>
    </w:p>
    <w:p w14:paraId="5C1B13DF" w14:textId="77777777" w:rsidR="00F22B9D" w:rsidRPr="006963BA" w:rsidRDefault="00F22B9D" w:rsidP="00F22B9D">
      <w:pPr>
        <w:widowControl w:val="0"/>
        <w:numPr>
          <w:ilvl w:val="1"/>
          <w:numId w:val="59"/>
        </w:numPr>
        <w:autoSpaceDE w:val="0"/>
        <w:autoSpaceDN w:val="0"/>
        <w:spacing w:after="0" w:line="360" w:lineRule="auto"/>
        <w:ind w:right="930"/>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original and all copies of the Tender shall be typed or written in indelible ink and shall be signed by a person or persons duly authorized to sign on behalf of the Tenderer. This authorization shall consist of a written conﬁrmation as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15D62CFA" w14:textId="77777777" w:rsidR="00F22B9D" w:rsidRPr="006963BA" w:rsidRDefault="00F22B9D" w:rsidP="00F22B9D">
      <w:pPr>
        <w:widowControl w:val="0"/>
        <w:numPr>
          <w:ilvl w:val="1"/>
          <w:numId w:val="59"/>
        </w:numPr>
        <w:autoSpaceDE w:val="0"/>
        <w:autoSpaceDN w:val="0"/>
        <w:spacing w:after="0" w:line="360" w:lineRule="auto"/>
        <w:ind w:right="930"/>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Any inter-lineation, erasures, or overwriting shall be valid only if they are signed or initialed by the person signing the Tender.</w:t>
      </w:r>
    </w:p>
    <w:p w14:paraId="548839ED" w14:textId="77777777" w:rsidR="00F22B9D" w:rsidRPr="006963BA" w:rsidRDefault="00F22B9D" w:rsidP="00F22B9D">
      <w:pPr>
        <w:widowControl w:val="0"/>
        <w:tabs>
          <w:tab w:val="left" w:pos="1413"/>
        </w:tabs>
        <w:autoSpaceDE w:val="0"/>
        <w:autoSpaceDN w:val="0"/>
        <w:spacing w:after="0" w:line="360" w:lineRule="auto"/>
        <w:ind w:left="846" w:right="930"/>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D.</w:t>
      </w:r>
      <w:r w:rsidRPr="006963BA">
        <w:rPr>
          <w:rFonts w:ascii="Century Gothic" w:eastAsia="Times New Roman" w:hAnsi="Century Gothic" w:cs="Times New Roman"/>
          <w:b/>
          <w:bCs/>
          <w:color w:val="231F20"/>
          <w:lang w:val="en-US"/>
        </w:rPr>
        <w:tab/>
        <w:t xml:space="preserve">Submission and Opening of </w:t>
      </w:r>
      <w:r w:rsidRPr="006963BA">
        <w:rPr>
          <w:rFonts w:ascii="Century Gothic" w:eastAsia="Times New Roman" w:hAnsi="Century Gothic" w:cs="Times New Roman"/>
          <w:b/>
          <w:bCs/>
          <w:color w:val="231F20"/>
          <w:spacing w:val="-3"/>
          <w:lang w:val="en-US"/>
        </w:rPr>
        <w:t>Tenders</w:t>
      </w:r>
    </w:p>
    <w:p w14:paraId="09232167" w14:textId="77777777" w:rsidR="00F22B9D" w:rsidRPr="006963BA" w:rsidRDefault="00F22B9D" w:rsidP="00F22B9D">
      <w:pPr>
        <w:widowControl w:val="0"/>
        <w:numPr>
          <w:ilvl w:val="1"/>
          <w:numId w:val="38"/>
        </w:numPr>
        <w:tabs>
          <w:tab w:val="left" w:pos="1413"/>
          <w:tab w:val="left" w:pos="1414"/>
        </w:tabs>
        <w:autoSpaceDE w:val="0"/>
        <w:autoSpaceDN w:val="0"/>
        <w:spacing w:after="0" w:line="360" w:lineRule="auto"/>
        <w:ind w:left="1413" w:right="930" w:hanging="567"/>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Sealing and Marking of </w:t>
      </w:r>
      <w:r w:rsidRPr="006963BA">
        <w:rPr>
          <w:rFonts w:ascii="Century Gothic" w:eastAsia="Times New Roman" w:hAnsi="Century Gothic" w:cs="Times New Roman"/>
          <w:b/>
          <w:bCs/>
          <w:color w:val="231F20"/>
          <w:spacing w:val="-3"/>
          <w:lang w:val="en-US"/>
        </w:rPr>
        <w:t>Tenders</w:t>
      </w:r>
    </w:p>
    <w:p w14:paraId="23C519E7" w14:textId="77777777" w:rsidR="00F22B9D" w:rsidRPr="006963BA" w:rsidRDefault="00F22B9D" w:rsidP="00F22B9D">
      <w:pPr>
        <w:widowControl w:val="0"/>
        <w:numPr>
          <w:ilvl w:val="1"/>
          <w:numId w:val="60"/>
        </w:numPr>
        <w:autoSpaceDE w:val="0"/>
        <w:autoSpaceDN w:val="0"/>
        <w:spacing w:after="0" w:line="360" w:lineRule="auto"/>
        <w:ind w:right="93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shall deliver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in a single, sealed envelope. Within the single envelope the Tenderer shall place the following separate, sealed envelopes:</w:t>
      </w:r>
    </w:p>
    <w:p w14:paraId="5B7F7035" w14:textId="77777777" w:rsidR="00F22B9D" w:rsidRPr="006963BA" w:rsidRDefault="00F22B9D" w:rsidP="00F22B9D">
      <w:pPr>
        <w:widowControl w:val="0"/>
        <w:numPr>
          <w:ilvl w:val="3"/>
          <w:numId w:val="38"/>
        </w:numPr>
        <w:tabs>
          <w:tab w:val="left" w:pos="2160"/>
          <w:tab w:val="left" w:pos="10053"/>
        </w:tabs>
        <w:autoSpaceDE w:val="0"/>
        <w:autoSpaceDN w:val="0"/>
        <w:spacing w:after="0" w:line="360" w:lineRule="auto"/>
        <w:ind w:left="207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an envelope marked “ORIGINAL”, all documents comprising the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as described in ITT 12; and</w:t>
      </w:r>
    </w:p>
    <w:p w14:paraId="4300916C" w14:textId="77777777" w:rsidR="00F22B9D" w:rsidRPr="006963BA" w:rsidRDefault="00F22B9D" w:rsidP="00F22B9D">
      <w:pPr>
        <w:widowControl w:val="0"/>
        <w:numPr>
          <w:ilvl w:val="3"/>
          <w:numId w:val="38"/>
        </w:numPr>
        <w:tabs>
          <w:tab w:val="left" w:pos="2160"/>
        </w:tabs>
        <w:autoSpaceDE w:val="0"/>
        <w:autoSpaceDN w:val="0"/>
        <w:spacing w:after="0" w:line="360" w:lineRule="auto"/>
        <w:ind w:left="207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an envelope marked “COPIES”, all required copies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and</w:t>
      </w:r>
    </w:p>
    <w:p w14:paraId="07D7B2DB" w14:textId="77777777" w:rsidR="00F22B9D" w:rsidRPr="006963BA" w:rsidRDefault="00F22B9D" w:rsidP="00F22B9D">
      <w:pPr>
        <w:widowControl w:val="0"/>
        <w:numPr>
          <w:ilvl w:val="3"/>
          <w:numId w:val="38"/>
        </w:numPr>
        <w:tabs>
          <w:tab w:val="left" w:pos="2160"/>
        </w:tabs>
        <w:autoSpaceDE w:val="0"/>
        <w:autoSpaceDN w:val="0"/>
        <w:spacing w:after="0" w:line="360" w:lineRule="auto"/>
        <w:ind w:left="207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alternative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are permitted in accordance with ITT14, and if relevant:</w:t>
      </w:r>
    </w:p>
    <w:p w14:paraId="78F52E22" w14:textId="77777777" w:rsidR="00F22B9D" w:rsidRPr="006963BA" w:rsidRDefault="00F22B9D" w:rsidP="00F22B9D">
      <w:pPr>
        <w:widowControl w:val="0"/>
        <w:numPr>
          <w:ilvl w:val="4"/>
          <w:numId w:val="38"/>
        </w:numPr>
        <w:tabs>
          <w:tab w:val="left" w:pos="2189"/>
          <w:tab w:val="left" w:pos="2191"/>
        </w:tabs>
        <w:autoSpaceDE w:val="0"/>
        <w:autoSpaceDN w:val="0"/>
        <w:spacing w:after="0" w:line="360" w:lineRule="auto"/>
        <w:ind w:right="930" w:hanging="36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an envelope marked “ORIGINAL-</w:t>
      </w:r>
      <w:r w:rsidRPr="006963BA">
        <w:rPr>
          <w:rFonts w:ascii="Century Gothic" w:eastAsia="Times New Roman" w:hAnsi="Century Gothic" w:cs="Times New Roman"/>
          <w:color w:val="231F20"/>
          <w:spacing w:val="-5"/>
          <w:lang w:val="en-US"/>
        </w:rPr>
        <w:t>ALTERNATIVE</w:t>
      </w:r>
      <w:r w:rsidRPr="006963BA">
        <w:rPr>
          <w:rFonts w:ascii="Century Gothic" w:eastAsia="Times New Roman" w:hAnsi="Century Gothic" w:cs="Times New Roman"/>
          <w:color w:val="231F20"/>
          <w:lang w:val="en-US"/>
        </w:rPr>
        <w:t xml:space="preserve">TENDER”, the alternative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and</w:t>
      </w:r>
    </w:p>
    <w:p w14:paraId="70F7BF7E" w14:textId="77777777" w:rsidR="00F22B9D" w:rsidRPr="006963BA" w:rsidRDefault="00F22B9D" w:rsidP="00F22B9D">
      <w:pPr>
        <w:widowControl w:val="0"/>
        <w:numPr>
          <w:ilvl w:val="4"/>
          <w:numId w:val="38"/>
        </w:numPr>
        <w:tabs>
          <w:tab w:val="left" w:pos="2191"/>
        </w:tabs>
        <w:autoSpaceDE w:val="0"/>
        <w:autoSpaceDN w:val="0"/>
        <w:spacing w:after="0" w:line="360" w:lineRule="auto"/>
        <w:ind w:right="930" w:hanging="36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the envelope marked “COPIES –</w:t>
      </w:r>
      <w:r w:rsidRPr="006963BA">
        <w:rPr>
          <w:rFonts w:ascii="Century Gothic" w:eastAsia="Times New Roman" w:hAnsi="Century Gothic" w:cs="Times New Roman"/>
          <w:color w:val="231F20"/>
          <w:spacing w:val="-5"/>
          <w:lang w:val="en-US"/>
        </w:rPr>
        <w:t xml:space="preserve">ALTERNATIVE </w:t>
      </w:r>
      <w:r w:rsidRPr="006963BA">
        <w:rPr>
          <w:rFonts w:ascii="Century Gothic" w:eastAsia="Times New Roman" w:hAnsi="Century Gothic" w:cs="Times New Roman"/>
          <w:color w:val="231F20"/>
          <w:lang w:val="en-US"/>
        </w:rPr>
        <w:t xml:space="preserve">TENDER” all required copies of the alternative </w:t>
      </w:r>
      <w:r w:rsidRPr="006963BA">
        <w:rPr>
          <w:rFonts w:ascii="Century Gothic" w:eastAsia="Times New Roman" w:hAnsi="Century Gothic" w:cs="Times New Roman"/>
          <w:color w:val="231F20"/>
          <w:spacing w:val="-5"/>
          <w:lang w:val="en-US"/>
        </w:rPr>
        <w:t>Tender.</w:t>
      </w:r>
    </w:p>
    <w:p w14:paraId="6B7A2966" w14:textId="77777777" w:rsidR="00F22B9D" w:rsidRPr="006963BA" w:rsidRDefault="00F22B9D" w:rsidP="00F22B9D">
      <w:pPr>
        <w:widowControl w:val="0"/>
        <w:numPr>
          <w:ilvl w:val="1"/>
          <w:numId w:val="60"/>
        </w:numPr>
        <w:autoSpaceDE w:val="0"/>
        <w:autoSpaceDN w:val="0"/>
        <w:spacing w:after="0" w:line="360" w:lineRule="auto"/>
        <w:ind w:right="930"/>
        <w:rPr>
          <w:rFonts w:ascii="Century Gothic" w:eastAsia="Times New Roman" w:hAnsi="Century Gothic" w:cs="Times New Roman"/>
          <w:lang w:val="en-US"/>
        </w:rPr>
      </w:pPr>
      <w:bookmarkStart w:id="16" w:name="Page_25"/>
      <w:bookmarkEnd w:id="16"/>
      <w:r w:rsidRPr="006963BA">
        <w:rPr>
          <w:rFonts w:ascii="Century Gothic" w:eastAsia="Times New Roman" w:hAnsi="Century Gothic" w:cs="Times New Roman"/>
          <w:color w:val="231F20"/>
          <w:lang w:val="en-US"/>
        </w:rPr>
        <w:t xml:space="preserve"> The inner envelopes shall:</w:t>
      </w:r>
    </w:p>
    <w:p w14:paraId="48932C29" w14:textId="77777777" w:rsidR="00F22B9D" w:rsidRPr="006963BA" w:rsidRDefault="00F22B9D" w:rsidP="00F22B9D">
      <w:pPr>
        <w:widowControl w:val="0"/>
        <w:numPr>
          <w:ilvl w:val="0"/>
          <w:numId w:val="61"/>
        </w:numPr>
        <w:autoSpaceDE w:val="0"/>
        <w:autoSpaceDN w:val="0"/>
        <w:spacing w:after="0" w:line="360" w:lineRule="auto"/>
        <w:ind w:left="198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Bear the name and address of the Tenderer;</w:t>
      </w:r>
    </w:p>
    <w:p w14:paraId="5111EF58" w14:textId="77777777" w:rsidR="00F22B9D" w:rsidRPr="006963BA" w:rsidRDefault="00F22B9D" w:rsidP="00F22B9D">
      <w:pPr>
        <w:widowControl w:val="0"/>
        <w:numPr>
          <w:ilvl w:val="0"/>
          <w:numId w:val="61"/>
        </w:numPr>
        <w:autoSpaceDE w:val="0"/>
        <w:autoSpaceDN w:val="0"/>
        <w:spacing w:after="0" w:line="360" w:lineRule="auto"/>
        <w:ind w:left="198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Be addressed to the Procuring Entity in accordance with ITT 23.1;</w:t>
      </w:r>
    </w:p>
    <w:p w14:paraId="3817E3A1" w14:textId="77777777" w:rsidR="00F22B9D" w:rsidRPr="006963BA" w:rsidRDefault="00F22B9D" w:rsidP="00F22B9D">
      <w:pPr>
        <w:widowControl w:val="0"/>
        <w:numPr>
          <w:ilvl w:val="0"/>
          <w:numId w:val="61"/>
        </w:numPr>
        <w:autoSpaceDE w:val="0"/>
        <w:autoSpaceDN w:val="0"/>
        <w:spacing w:after="0" w:line="360" w:lineRule="auto"/>
        <w:ind w:left="198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Bear the speciﬁc identiﬁcation of this Tendering process speciﬁed in </w:t>
      </w:r>
      <w:r w:rsidRPr="006963BA">
        <w:rPr>
          <w:rFonts w:ascii="Century Gothic" w:eastAsia="Times New Roman" w:hAnsi="Century Gothic" w:cs="Times New Roman"/>
          <w:color w:val="231F20"/>
          <w:lang w:val="en-US"/>
        </w:rPr>
        <w:lastRenderedPageBreak/>
        <w:t xml:space="preserve">accordance with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1.1; and</w:t>
      </w:r>
    </w:p>
    <w:p w14:paraId="0784571B" w14:textId="77777777" w:rsidR="00F22B9D" w:rsidRPr="006963BA" w:rsidRDefault="00F22B9D" w:rsidP="00F22B9D">
      <w:pPr>
        <w:widowControl w:val="0"/>
        <w:numPr>
          <w:ilvl w:val="0"/>
          <w:numId w:val="61"/>
        </w:numPr>
        <w:autoSpaceDE w:val="0"/>
        <w:autoSpaceDN w:val="0"/>
        <w:spacing w:after="0" w:line="360" w:lineRule="auto"/>
        <w:ind w:left="1980" w:right="930" w:hanging="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Bear a warning not to open before the time and date for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opening.</w:t>
      </w:r>
    </w:p>
    <w:p w14:paraId="7B0E6273" w14:textId="77777777" w:rsidR="00F22B9D" w:rsidRPr="006963BA" w:rsidRDefault="00F22B9D" w:rsidP="00F22B9D">
      <w:pPr>
        <w:widowControl w:val="0"/>
        <w:numPr>
          <w:ilvl w:val="1"/>
          <w:numId w:val="60"/>
        </w:numPr>
        <w:autoSpaceDE w:val="0"/>
        <w:autoSpaceDN w:val="0"/>
        <w:spacing w:after="0" w:line="360" w:lineRule="auto"/>
        <w:ind w:right="93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The outer-envelopes shall:</w:t>
      </w:r>
    </w:p>
    <w:p w14:paraId="71E3C618" w14:textId="77777777" w:rsidR="00F22B9D" w:rsidRPr="006963BA" w:rsidRDefault="00F22B9D" w:rsidP="00F22B9D">
      <w:pPr>
        <w:widowControl w:val="0"/>
        <w:numPr>
          <w:ilvl w:val="0"/>
          <w:numId w:val="62"/>
        </w:numPr>
        <w:tabs>
          <w:tab w:val="left" w:pos="2070"/>
        </w:tabs>
        <w:autoSpaceDE w:val="0"/>
        <w:autoSpaceDN w:val="0"/>
        <w:spacing w:after="0" w:line="360" w:lineRule="auto"/>
        <w:ind w:right="930" w:hanging="28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Be addressed to the Procuring Entity in accordance with ITT 23.1;</w:t>
      </w:r>
    </w:p>
    <w:p w14:paraId="4A336B59" w14:textId="77777777" w:rsidR="00F22B9D" w:rsidRPr="006963BA" w:rsidRDefault="00F22B9D" w:rsidP="00F22B9D">
      <w:pPr>
        <w:widowControl w:val="0"/>
        <w:numPr>
          <w:ilvl w:val="0"/>
          <w:numId w:val="62"/>
        </w:numPr>
        <w:tabs>
          <w:tab w:val="left" w:pos="2070"/>
        </w:tabs>
        <w:autoSpaceDE w:val="0"/>
        <w:autoSpaceDN w:val="0"/>
        <w:spacing w:after="0" w:line="360" w:lineRule="auto"/>
        <w:ind w:right="930" w:hanging="28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bear the speciﬁc identiﬁcation of this Tendering process speciﬁed in accordance with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1.1; and</w:t>
      </w:r>
    </w:p>
    <w:p w14:paraId="31AA0D13" w14:textId="77777777" w:rsidR="00F22B9D" w:rsidRPr="006963BA" w:rsidRDefault="00F22B9D" w:rsidP="00F22B9D">
      <w:pPr>
        <w:widowControl w:val="0"/>
        <w:numPr>
          <w:ilvl w:val="0"/>
          <w:numId w:val="33"/>
        </w:numPr>
        <w:tabs>
          <w:tab w:val="left" w:pos="2070"/>
        </w:tabs>
        <w:autoSpaceDE w:val="0"/>
        <w:autoSpaceDN w:val="0"/>
        <w:spacing w:after="0" w:line="360" w:lineRule="auto"/>
        <w:ind w:right="930" w:hanging="28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Bear a warning not to open before the time and date for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opening.</w:t>
      </w:r>
    </w:p>
    <w:p w14:paraId="63C46047" w14:textId="77777777" w:rsidR="00F22B9D" w:rsidRPr="006963BA" w:rsidRDefault="00F22B9D" w:rsidP="00F22B9D">
      <w:pPr>
        <w:widowControl w:val="0"/>
        <w:numPr>
          <w:ilvl w:val="1"/>
          <w:numId w:val="60"/>
        </w:numPr>
        <w:autoSpaceDE w:val="0"/>
        <w:autoSpaceDN w:val="0"/>
        <w:spacing w:after="0" w:line="360" w:lineRule="auto"/>
        <w:ind w:right="93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I fall envelopes are not sealed and marked as required, the Procuring Entity will assume no responsibility for the misplacement or premature opening of the </w:t>
      </w:r>
      <w:r w:rsidRPr="006963BA">
        <w:rPr>
          <w:rFonts w:ascii="Century Gothic" w:eastAsia="Times New Roman" w:hAnsi="Century Gothic" w:cs="Times New Roman"/>
          <w:color w:val="231F20"/>
          <w:spacing w:val="-5"/>
          <w:lang w:val="en-US"/>
        </w:rPr>
        <w:t xml:space="preserve">Tender.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that were misplaced or opened prematurely will be not be accepted.</w:t>
      </w:r>
    </w:p>
    <w:p w14:paraId="7FAE5D7B" w14:textId="77777777" w:rsidR="00F22B9D" w:rsidRPr="006963BA" w:rsidRDefault="00F22B9D" w:rsidP="00F22B9D">
      <w:pPr>
        <w:widowControl w:val="0"/>
        <w:numPr>
          <w:ilvl w:val="0"/>
          <w:numId w:val="32"/>
        </w:numPr>
        <w:tabs>
          <w:tab w:val="left" w:pos="1410"/>
          <w:tab w:val="left" w:pos="1411"/>
        </w:tabs>
        <w:autoSpaceDE w:val="0"/>
        <w:autoSpaceDN w:val="0"/>
        <w:spacing w:after="0" w:line="360" w:lineRule="auto"/>
        <w:ind w:right="93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Deadline for Submission of </w:t>
      </w:r>
      <w:r w:rsidRPr="006963BA">
        <w:rPr>
          <w:rFonts w:ascii="Century Gothic" w:eastAsia="Times New Roman" w:hAnsi="Century Gothic" w:cs="Times New Roman"/>
          <w:b/>
          <w:bCs/>
          <w:color w:val="231F20"/>
          <w:spacing w:val="-3"/>
          <w:lang w:val="en-US"/>
        </w:rPr>
        <w:t>Tenders</w:t>
      </w:r>
    </w:p>
    <w:p w14:paraId="5F4521C8" w14:textId="77777777" w:rsidR="00F22B9D" w:rsidRPr="006963BA" w:rsidRDefault="00F22B9D" w:rsidP="00F22B9D">
      <w:pPr>
        <w:widowControl w:val="0"/>
        <w:numPr>
          <w:ilvl w:val="1"/>
          <w:numId w:val="63"/>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must be received by the Procuring Entity at the address and no later than the date and time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When so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xml:space="preserve">, Tenderers shall have the option of submitting their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electronically. Tenderers submitting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electronically shall follow the electronic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submission procedures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w:t>
      </w:r>
    </w:p>
    <w:p w14:paraId="7A2DD749" w14:textId="77777777" w:rsidR="00F22B9D" w:rsidRPr="006963BA" w:rsidRDefault="00F22B9D" w:rsidP="00F22B9D">
      <w:pPr>
        <w:widowControl w:val="0"/>
        <w:numPr>
          <w:ilvl w:val="1"/>
          <w:numId w:val="63"/>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w:t>
      </w:r>
      <w:r w:rsidRPr="006963BA">
        <w:rPr>
          <w:rFonts w:ascii="Century Gothic" w:eastAsia="Times New Roman" w:hAnsi="Century Gothic" w:cs="Times New Roman"/>
          <w:color w:val="231F20"/>
          <w:spacing w:val="-4"/>
          <w:lang w:val="en-US"/>
        </w:rPr>
        <w:t xml:space="preserve">may, </w:t>
      </w:r>
      <w:r w:rsidRPr="006963BA">
        <w:rPr>
          <w:rFonts w:ascii="Century Gothic" w:eastAsia="Times New Roman" w:hAnsi="Century Gothic" w:cs="Times New Roman"/>
          <w:color w:val="231F20"/>
          <w:lang w:val="en-US"/>
        </w:rPr>
        <w:t xml:space="preserve">at its discretion, extend the deadline for the submission of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by amending the tendering document in accordance with ITT 9, in which case all rights and obligations of the Procuring Entity and Tenderers previously subject to the deadline shall thereafter be subject to the deadline as extended.</w:t>
      </w:r>
    </w:p>
    <w:p w14:paraId="4BA8FF5C"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2D593F5E" w14:textId="77777777" w:rsidR="00F22B9D" w:rsidRPr="006963BA" w:rsidRDefault="00F22B9D" w:rsidP="00F22B9D">
      <w:pPr>
        <w:widowControl w:val="0"/>
        <w:tabs>
          <w:tab w:val="left" w:pos="1412"/>
        </w:tabs>
        <w:autoSpaceDE w:val="0"/>
        <w:autoSpaceDN w:val="0"/>
        <w:spacing w:after="0" w:line="360" w:lineRule="auto"/>
        <w:ind w:left="848"/>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24.</w:t>
      </w:r>
      <w:r w:rsidRPr="006963BA">
        <w:rPr>
          <w:rFonts w:ascii="Century Gothic" w:eastAsia="Times New Roman" w:hAnsi="Century Gothic" w:cs="Times New Roman"/>
          <w:b/>
          <w:bCs/>
          <w:color w:val="231F20"/>
          <w:lang w:val="en-US"/>
        </w:rPr>
        <w:tab/>
        <w:t xml:space="preserve">Late </w:t>
      </w:r>
      <w:r w:rsidRPr="006963BA">
        <w:rPr>
          <w:rFonts w:ascii="Century Gothic" w:eastAsia="Times New Roman" w:hAnsi="Century Gothic" w:cs="Times New Roman"/>
          <w:b/>
          <w:bCs/>
          <w:color w:val="231F20"/>
          <w:spacing w:val="-3"/>
          <w:lang w:val="en-US"/>
        </w:rPr>
        <w:t>Tenders</w:t>
      </w:r>
    </w:p>
    <w:p w14:paraId="53E0D5E9" w14:textId="77777777" w:rsidR="00F22B9D" w:rsidRPr="006963BA" w:rsidRDefault="00F22B9D" w:rsidP="00F22B9D">
      <w:pPr>
        <w:widowControl w:val="0"/>
        <w:numPr>
          <w:ilvl w:val="1"/>
          <w:numId w:val="64"/>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Procuring Entity shall not consider any Tender that arrives after the deadline for submission of Tenders, in accordance with ITT 23. Any Tender received by the Procuring Entity after the deadline for submission of Tenders shall be declared late, rejected, and returned unopened to the Tenderer.</w:t>
      </w:r>
    </w:p>
    <w:p w14:paraId="737B2089" w14:textId="77777777" w:rsidR="00F22B9D" w:rsidRPr="006963BA" w:rsidRDefault="00F22B9D" w:rsidP="00F22B9D">
      <w:pPr>
        <w:widowControl w:val="0"/>
        <w:numPr>
          <w:ilvl w:val="0"/>
          <w:numId w:val="31"/>
        </w:numPr>
        <w:tabs>
          <w:tab w:val="left" w:pos="1412"/>
          <w:tab w:val="left" w:pos="1413"/>
        </w:tabs>
        <w:autoSpaceDE w:val="0"/>
        <w:autoSpaceDN w:val="0"/>
        <w:spacing w:after="0" w:line="360" w:lineRule="auto"/>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Withdrawal, Substitution and Modiﬁcation of </w:t>
      </w:r>
      <w:r w:rsidRPr="006963BA">
        <w:rPr>
          <w:rFonts w:ascii="Century Gothic" w:eastAsia="Times New Roman" w:hAnsi="Century Gothic" w:cs="Times New Roman"/>
          <w:b/>
          <w:bCs/>
          <w:color w:val="231F20"/>
          <w:spacing w:val="-3"/>
          <w:lang w:val="en-US"/>
        </w:rPr>
        <w:t>Tenders</w:t>
      </w:r>
    </w:p>
    <w:p w14:paraId="559C2041" w14:textId="77777777" w:rsidR="00F22B9D" w:rsidRPr="006963BA" w:rsidRDefault="00F22B9D" w:rsidP="00F22B9D">
      <w:pPr>
        <w:widowControl w:val="0"/>
        <w:numPr>
          <w:ilvl w:val="1"/>
          <w:numId w:val="6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Tenderer may withdraw, substitute, or modify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after it has been submitted by sending a written notice, duly signed by an authorized representative, and shall include a copy of the authorization (the power of attorney) in accordance with ITT 21.3, (except that withdrawal notices </w:t>
      </w:r>
      <w:r w:rsidRPr="006963BA">
        <w:rPr>
          <w:rFonts w:ascii="Century Gothic" w:eastAsia="Times New Roman" w:hAnsi="Century Gothic" w:cs="Times New Roman"/>
          <w:color w:val="231F20"/>
          <w:lang w:val="en-US"/>
        </w:rPr>
        <w:lastRenderedPageBreak/>
        <w:t xml:space="preserve">do not require copies). The corresponding substitution or modiﬁcation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must accompany the respective written notice. All notices must be:</w:t>
      </w:r>
    </w:p>
    <w:p w14:paraId="618E3A73" w14:textId="77777777" w:rsidR="00F22B9D" w:rsidRPr="006963BA" w:rsidRDefault="00F22B9D" w:rsidP="00F22B9D">
      <w:pPr>
        <w:widowControl w:val="0"/>
        <w:numPr>
          <w:ilvl w:val="2"/>
          <w:numId w:val="31"/>
        </w:numPr>
        <w:autoSpaceDE w:val="0"/>
        <w:autoSpaceDN w:val="0"/>
        <w:spacing w:after="0" w:line="360" w:lineRule="auto"/>
        <w:ind w:left="2340" w:right="845"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Prepared and submitted in accordance with ITT 21 and ITT 22 (except that with draw all notices do not require </w:t>
      </w:r>
      <w:r w:rsidRPr="006963BA">
        <w:rPr>
          <w:rFonts w:ascii="Century Gothic" w:eastAsia="Times New Roman" w:hAnsi="Century Gothic" w:cs="Times New Roman"/>
          <w:color w:val="231F20"/>
          <w:spacing w:val="1"/>
          <w:lang w:val="en-US"/>
        </w:rPr>
        <w:t xml:space="preserve">copies), </w:t>
      </w:r>
      <w:r w:rsidRPr="006963BA">
        <w:rPr>
          <w:rFonts w:ascii="Century Gothic" w:eastAsia="Times New Roman" w:hAnsi="Century Gothic" w:cs="Times New Roman"/>
          <w:color w:val="231F20"/>
          <w:lang w:val="en-US"/>
        </w:rPr>
        <w:t xml:space="preserve">and in </w:t>
      </w:r>
      <w:r w:rsidRPr="006963BA">
        <w:rPr>
          <w:rFonts w:ascii="Century Gothic" w:eastAsia="Times New Roman" w:hAnsi="Century Gothic" w:cs="Times New Roman"/>
          <w:color w:val="231F20"/>
          <w:spacing w:val="1"/>
          <w:lang w:val="en-US"/>
        </w:rPr>
        <w:t xml:space="preserve">addition, </w:t>
      </w: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1"/>
          <w:lang w:val="en-US"/>
        </w:rPr>
        <w:t xml:space="preserve">respective envelopes shall </w:t>
      </w:r>
      <w:r w:rsidRPr="006963BA">
        <w:rPr>
          <w:rFonts w:ascii="Century Gothic" w:eastAsia="Times New Roman" w:hAnsi="Century Gothic" w:cs="Times New Roman"/>
          <w:color w:val="231F20"/>
          <w:lang w:val="en-US"/>
        </w:rPr>
        <w:t xml:space="preserve">be </w:t>
      </w:r>
      <w:r w:rsidRPr="006963BA">
        <w:rPr>
          <w:rFonts w:ascii="Century Gothic" w:eastAsia="Times New Roman" w:hAnsi="Century Gothic" w:cs="Times New Roman"/>
          <w:color w:val="231F20"/>
          <w:spacing w:val="1"/>
          <w:lang w:val="en-US"/>
        </w:rPr>
        <w:t xml:space="preserve">clearly marked </w:t>
      </w:r>
      <w:r w:rsidRPr="006963BA">
        <w:rPr>
          <w:rFonts w:ascii="Century Gothic" w:eastAsia="Times New Roman" w:hAnsi="Century Gothic" w:cs="Times New Roman"/>
          <w:color w:val="231F20"/>
          <w:lang w:val="en-US"/>
        </w:rPr>
        <w:t>“WITHDRAWAL,” “SUBSTITUTION,” or “MODIFICATION;” and</w:t>
      </w:r>
    </w:p>
    <w:p w14:paraId="286529A4" w14:textId="77777777" w:rsidR="00F22B9D" w:rsidRPr="006963BA" w:rsidRDefault="00F22B9D" w:rsidP="00F22B9D">
      <w:pPr>
        <w:widowControl w:val="0"/>
        <w:numPr>
          <w:ilvl w:val="2"/>
          <w:numId w:val="31"/>
        </w:numPr>
        <w:autoSpaceDE w:val="0"/>
        <w:autoSpaceDN w:val="0"/>
        <w:spacing w:after="0" w:line="360" w:lineRule="auto"/>
        <w:ind w:left="2340" w:right="845"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Received by the Procuring Entity prior to the deadline prescribed for submission of Tenders, in accordance with ITT 23.</w:t>
      </w:r>
    </w:p>
    <w:p w14:paraId="4BFB4694" w14:textId="77777777" w:rsidR="00F22B9D" w:rsidRPr="006963BA" w:rsidRDefault="00F22B9D" w:rsidP="00F22B9D">
      <w:pPr>
        <w:widowControl w:val="0"/>
        <w:numPr>
          <w:ilvl w:val="1"/>
          <w:numId w:val="6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Tenders requested to be withdrawn in accordance with ITT 25.1 shall be returned unopened to the Tenderers.</w:t>
      </w:r>
    </w:p>
    <w:p w14:paraId="01CF78FB" w14:textId="77777777" w:rsidR="00F22B9D" w:rsidRPr="006963BA" w:rsidRDefault="00F22B9D" w:rsidP="00F22B9D">
      <w:pPr>
        <w:widowControl w:val="0"/>
        <w:numPr>
          <w:ilvl w:val="1"/>
          <w:numId w:val="6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No Tender may be withdrawn, substituted, or modiﬁed in the interval between the deadline for submission of Tenders and the expiration of the period of Tender validity speciﬁed by the Tenderer on the Form of Tender or any extension thereof.</w:t>
      </w:r>
    </w:p>
    <w:p w14:paraId="0F60E72A" w14:textId="77777777" w:rsidR="00F22B9D" w:rsidRPr="006963BA" w:rsidRDefault="00F22B9D" w:rsidP="00F22B9D">
      <w:pPr>
        <w:widowControl w:val="0"/>
        <w:numPr>
          <w:ilvl w:val="0"/>
          <w:numId w:val="30"/>
        </w:numPr>
        <w:tabs>
          <w:tab w:val="left" w:pos="1411"/>
          <w:tab w:val="left" w:pos="1412"/>
        </w:tabs>
        <w:autoSpaceDE w:val="0"/>
        <w:autoSpaceDN w:val="0"/>
        <w:spacing w:after="0" w:line="360" w:lineRule="auto"/>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Opening</w:t>
      </w:r>
    </w:p>
    <w:p w14:paraId="1390EFA9"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Except as in the cases speciﬁed in ITT 23 and ITT 25.2, the Procuring Entity shall, at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opening, publicly open and read out all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received by the deadline at the date, time and place speciﬁed in the </w:t>
      </w:r>
      <w:r w:rsidRPr="006963BA">
        <w:rPr>
          <w:rFonts w:ascii="Century Gothic" w:eastAsia="Times New Roman" w:hAnsi="Century Gothic" w:cs="Times New Roman"/>
          <w:b/>
          <w:color w:val="231F20"/>
          <w:lang w:val="en-US"/>
        </w:rPr>
        <w:t xml:space="preserve">TDS </w:t>
      </w:r>
      <w:r w:rsidRPr="006963BA">
        <w:rPr>
          <w:rFonts w:ascii="Century Gothic" w:eastAsia="Times New Roman" w:hAnsi="Century Gothic" w:cs="Times New Roman"/>
          <w:color w:val="231F20"/>
          <w:lang w:val="en-US"/>
        </w:rPr>
        <w:t xml:space="preserve">in the presence of Tenderers' designated representatives and anyone who choose to attend. Any speciﬁc electronic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opening procedures required if electronic tendering is permitted in accordance with ITT 23.1, shall be as speciﬁed </w:t>
      </w:r>
      <w:r w:rsidRPr="006963BA">
        <w:rPr>
          <w:rFonts w:ascii="Century Gothic" w:eastAsia="Times New Roman" w:hAnsi="Century Gothic" w:cs="Times New Roman"/>
          <w:b/>
          <w:color w:val="231F20"/>
          <w:lang w:val="en-US"/>
        </w:rPr>
        <w:t>in the TDS.</w:t>
      </w:r>
    </w:p>
    <w:p w14:paraId="3A46CFC1"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bookmarkStart w:id="17" w:name="Page_26"/>
      <w:bookmarkEnd w:id="17"/>
      <w:r w:rsidRPr="006963BA">
        <w:rPr>
          <w:rFonts w:ascii="Century Gothic" w:eastAsia="Times New Roman" w:hAnsi="Century Gothic" w:cs="Times New Roman"/>
          <w:color w:val="231F20"/>
          <w:lang w:val="en-US"/>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499D0324"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w:t>
      </w:r>
      <w:r w:rsidRPr="006963BA">
        <w:rPr>
          <w:rFonts w:ascii="Century Gothic" w:eastAsia="Times New Roman" w:hAnsi="Century Gothic" w:cs="Times New Roman"/>
          <w:color w:val="231F20"/>
          <w:lang w:val="en-US"/>
        </w:rPr>
        <w:lastRenderedPageBreak/>
        <w:t>out at Tender opening.</w:t>
      </w:r>
    </w:p>
    <w:p w14:paraId="278E68BA"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1D546996"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or Tender-Securing Declaration, if required; and any other details as the Procuring Entity may consider appropriate.</w:t>
      </w:r>
    </w:p>
    <w:p w14:paraId="4A6353F1"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Only Tenders, alternative Tenders and discounts that are opened and read out at Tender opening shall be considered further. The Form of Tender and the priced Activity Schedule are to be initialed by representatives of the Procuring Entity attending Tender opening in the manner speciﬁed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w:t>
      </w:r>
    </w:p>
    <w:p w14:paraId="5F982415"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Procuring Entity shall neither discuss the merits of any Tender nor reject any Tender (except for late Tenders, in accordance with ITT 24.1).</w:t>
      </w:r>
    </w:p>
    <w:p w14:paraId="6AAD2A2B"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prepare a record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opening that shall include, as a minimum:</w:t>
      </w:r>
    </w:p>
    <w:p w14:paraId="1037AD15" w14:textId="77777777" w:rsidR="00F22B9D" w:rsidRPr="006963BA" w:rsidRDefault="00F22B9D" w:rsidP="00F22B9D">
      <w:pPr>
        <w:widowControl w:val="0"/>
        <w:numPr>
          <w:ilvl w:val="2"/>
          <w:numId w:val="30"/>
        </w:numPr>
        <w:autoSpaceDE w:val="0"/>
        <w:autoSpaceDN w:val="0"/>
        <w:spacing w:after="0" w:line="360" w:lineRule="auto"/>
        <w:ind w:right="840" w:hanging="2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name of the Tenderer and whether there is a withdrawal, substitution, or modiﬁcation;</w:t>
      </w:r>
    </w:p>
    <w:p w14:paraId="42F7C2F7" w14:textId="77777777" w:rsidR="00F22B9D" w:rsidRPr="006963BA" w:rsidRDefault="00F22B9D" w:rsidP="00F22B9D">
      <w:pPr>
        <w:widowControl w:val="0"/>
        <w:numPr>
          <w:ilvl w:val="2"/>
          <w:numId w:val="30"/>
        </w:numPr>
        <w:autoSpaceDE w:val="0"/>
        <w:autoSpaceDN w:val="0"/>
        <w:spacing w:after="0" w:line="360" w:lineRule="auto"/>
        <w:ind w:hanging="2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Price, per lot (contract) if applicable, including any discounts; and</w:t>
      </w:r>
    </w:p>
    <w:p w14:paraId="35FF4A62" w14:textId="77777777" w:rsidR="00F22B9D" w:rsidRPr="006963BA" w:rsidRDefault="00F22B9D" w:rsidP="00F22B9D">
      <w:pPr>
        <w:widowControl w:val="0"/>
        <w:numPr>
          <w:ilvl w:val="2"/>
          <w:numId w:val="30"/>
        </w:numPr>
        <w:autoSpaceDE w:val="0"/>
        <w:autoSpaceDN w:val="0"/>
        <w:spacing w:after="0" w:line="360" w:lineRule="auto"/>
        <w:ind w:hanging="2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any alternative Tenders;</w:t>
      </w:r>
    </w:p>
    <w:p w14:paraId="1DD5647A" w14:textId="77777777" w:rsidR="00F22B9D" w:rsidRPr="006963BA" w:rsidRDefault="00F22B9D" w:rsidP="00F22B9D">
      <w:pPr>
        <w:widowControl w:val="0"/>
        <w:numPr>
          <w:ilvl w:val="2"/>
          <w:numId w:val="30"/>
        </w:numPr>
        <w:autoSpaceDE w:val="0"/>
        <w:autoSpaceDN w:val="0"/>
        <w:spacing w:after="0" w:line="360" w:lineRule="auto"/>
        <w:ind w:left="1826" w:right="750" w:hanging="2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presence or absence of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Security or Tender-Securing Declaration, if one was required.</w:t>
      </w:r>
    </w:p>
    <w:p w14:paraId="1E7C4BC1" w14:textId="77777777" w:rsidR="00F22B9D" w:rsidRPr="006963BA" w:rsidRDefault="00F22B9D" w:rsidP="00F22B9D">
      <w:pPr>
        <w:widowControl w:val="0"/>
        <w:numPr>
          <w:ilvl w:val="2"/>
          <w:numId w:val="30"/>
        </w:numPr>
        <w:autoSpaceDE w:val="0"/>
        <w:autoSpaceDN w:val="0"/>
        <w:spacing w:after="0" w:line="360" w:lineRule="auto"/>
        <w:ind w:left="1826" w:hanging="2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Number of pages of each tender document submitted.</w:t>
      </w:r>
    </w:p>
    <w:p w14:paraId="2172DDC4" w14:textId="77777777" w:rsidR="00F22B9D" w:rsidRPr="006963BA" w:rsidRDefault="00F22B9D" w:rsidP="00F22B9D">
      <w:pPr>
        <w:widowControl w:val="0"/>
        <w:numPr>
          <w:ilvl w:val="1"/>
          <w:numId w:val="66"/>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Tenderers' representatives who a represent shall be requested to sign the record. The omission of a Tenderer's signature on the record shall not invalidate the contents and effect of the record. A copy of the tender opening register shall be issued to a tenderer upon request.</w:t>
      </w:r>
    </w:p>
    <w:p w14:paraId="4EB279F3" w14:textId="77777777" w:rsidR="00F22B9D" w:rsidRPr="006963BA" w:rsidRDefault="00F22B9D" w:rsidP="00F22B9D">
      <w:pPr>
        <w:widowControl w:val="0"/>
        <w:tabs>
          <w:tab w:val="left" w:pos="1396"/>
        </w:tabs>
        <w:autoSpaceDE w:val="0"/>
        <w:autoSpaceDN w:val="0"/>
        <w:spacing w:after="0" w:line="360" w:lineRule="auto"/>
        <w:ind w:left="851"/>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E.</w:t>
      </w:r>
      <w:r w:rsidRPr="006963BA">
        <w:rPr>
          <w:rFonts w:ascii="Century Gothic" w:eastAsia="Times New Roman" w:hAnsi="Century Gothic" w:cs="Times New Roman"/>
          <w:b/>
          <w:bCs/>
          <w:color w:val="231F20"/>
          <w:lang w:val="en-US"/>
        </w:rPr>
        <w:tab/>
        <w:t xml:space="preserve">Evaluation and Comparison of </w:t>
      </w:r>
      <w:r w:rsidRPr="006963BA">
        <w:rPr>
          <w:rFonts w:ascii="Century Gothic" w:eastAsia="Times New Roman" w:hAnsi="Century Gothic" w:cs="Times New Roman"/>
          <w:b/>
          <w:bCs/>
          <w:color w:val="231F20"/>
          <w:spacing w:val="-3"/>
          <w:lang w:val="en-US"/>
        </w:rPr>
        <w:t>Tenders</w:t>
      </w:r>
    </w:p>
    <w:p w14:paraId="2FFD3FA3" w14:textId="77777777" w:rsidR="00F22B9D" w:rsidRPr="006963BA" w:rsidRDefault="00F22B9D" w:rsidP="00F22B9D">
      <w:pPr>
        <w:widowControl w:val="0"/>
        <w:numPr>
          <w:ilvl w:val="0"/>
          <w:numId w:val="30"/>
        </w:numPr>
        <w:tabs>
          <w:tab w:val="left" w:pos="1418"/>
          <w:tab w:val="left" w:pos="1419"/>
        </w:tabs>
        <w:autoSpaceDE w:val="0"/>
        <w:autoSpaceDN w:val="0"/>
        <w:spacing w:after="0" w:line="360" w:lineRule="auto"/>
        <w:ind w:left="1418" w:hanging="567"/>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Conﬁdentiality</w:t>
      </w:r>
    </w:p>
    <w:p w14:paraId="217F1A52" w14:textId="77777777" w:rsidR="00F22B9D" w:rsidRPr="006963BA" w:rsidRDefault="00F22B9D" w:rsidP="00F22B9D">
      <w:pPr>
        <w:widowControl w:val="0"/>
        <w:numPr>
          <w:ilvl w:val="1"/>
          <w:numId w:val="67"/>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Information relating to the evaluation of Tenders and recommendation of contract award, shall not be disclosed to Tenderers </w:t>
      </w:r>
      <w:r w:rsidRPr="006963BA">
        <w:rPr>
          <w:rFonts w:ascii="Century Gothic" w:eastAsia="Times New Roman" w:hAnsi="Century Gothic" w:cs="Times New Roman"/>
          <w:color w:val="231F20"/>
          <w:lang w:val="en-US"/>
        </w:rPr>
        <w:lastRenderedPageBreak/>
        <w:t>or any other persons not ofﬁcially concerned with the Tendering process until information on the Intention to Award the Contract is transmitted to all Tenderers in accordance with ITT 41.</w:t>
      </w:r>
    </w:p>
    <w:p w14:paraId="242187EB" w14:textId="77777777" w:rsidR="00F22B9D" w:rsidRPr="006963BA" w:rsidRDefault="00F22B9D" w:rsidP="00F22B9D">
      <w:pPr>
        <w:widowControl w:val="0"/>
        <w:numPr>
          <w:ilvl w:val="1"/>
          <w:numId w:val="67"/>
        </w:numPr>
        <w:autoSpaceDE w:val="0"/>
        <w:autoSpaceDN w:val="0"/>
        <w:spacing w:after="0" w:line="360" w:lineRule="auto"/>
        <w:ind w:right="84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Any effort by a Tenderer to inﬂuence the Procuring Entity in the evaluation or contract award decisions may result in the rejection of its Tender.</w:t>
      </w:r>
    </w:p>
    <w:p w14:paraId="35680AD4" w14:textId="77777777" w:rsidR="00F22B9D" w:rsidRPr="006963BA" w:rsidRDefault="00F22B9D" w:rsidP="00F22B9D">
      <w:pPr>
        <w:widowControl w:val="0"/>
        <w:numPr>
          <w:ilvl w:val="1"/>
          <w:numId w:val="67"/>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Notwithstanding ITT 27.2, from the time of Tender opening to the time of Contract Award, if any Tenderer wishes to contact the Procuring Entity on any matter related to the Tendering process, it should do so in writing.</w:t>
      </w:r>
    </w:p>
    <w:p w14:paraId="7374334A" w14:textId="77777777" w:rsidR="00F22B9D" w:rsidRPr="006963BA" w:rsidRDefault="00F22B9D" w:rsidP="00F22B9D">
      <w:pPr>
        <w:widowControl w:val="0"/>
        <w:numPr>
          <w:ilvl w:val="0"/>
          <w:numId w:val="29"/>
        </w:numPr>
        <w:tabs>
          <w:tab w:val="left" w:pos="1418"/>
          <w:tab w:val="left" w:pos="1419"/>
        </w:tabs>
        <w:autoSpaceDE w:val="0"/>
        <w:autoSpaceDN w:val="0"/>
        <w:spacing w:after="0" w:line="360" w:lineRule="auto"/>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Clariﬁcation of </w:t>
      </w:r>
      <w:r w:rsidRPr="006963BA">
        <w:rPr>
          <w:rFonts w:ascii="Century Gothic" w:eastAsia="Times New Roman" w:hAnsi="Century Gothic" w:cs="Times New Roman"/>
          <w:b/>
          <w:bCs/>
          <w:color w:val="231F20"/>
          <w:spacing w:val="-3"/>
          <w:lang w:val="en-US"/>
        </w:rPr>
        <w:t>Tenders</w:t>
      </w:r>
    </w:p>
    <w:p w14:paraId="4BE09AA3" w14:textId="77777777" w:rsidR="00F22B9D" w:rsidRPr="006963BA" w:rsidRDefault="00F22B9D" w:rsidP="00F22B9D">
      <w:pPr>
        <w:widowControl w:val="0"/>
        <w:numPr>
          <w:ilvl w:val="1"/>
          <w:numId w:val="68"/>
        </w:numPr>
        <w:autoSpaceDE w:val="0"/>
        <w:autoSpaceDN w:val="0"/>
        <w:spacing w:after="0" w:line="360" w:lineRule="auto"/>
        <w:ind w:right="849" w:hanging="424"/>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 xml:space="preserve">To </w:t>
      </w:r>
      <w:r w:rsidRPr="006963BA">
        <w:rPr>
          <w:rFonts w:ascii="Century Gothic" w:eastAsia="Times New Roman" w:hAnsi="Century Gothic" w:cs="Times New Roman"/>
          <w:color w:val="231F20"/>
          <w:lang w:val="en-US"/>
        </w:rPr>
        <w:t xml:space="preserve">assist in the examination, evaluation, and comparison of Tenders, and qualiﬁcation of the Tenderers, the Procuring Entity </w:t>
      </w:r>
      <w:r w:rsidRPr="006963BA">
        <w:rPr>
          <w:rFonts w:ascii="Century Gothic" w:eastAsia="Times New Roman" w:hAnsi="Century Gothic" w:cs="Times New Roman"/>
          <w:color w:val="231F20"/>
          <w:spacing w:val="-4"/>
          <w:lang w:val="en-US"/>
        </w:rPr>
        <w:t xml:space="preserve">may, </w:t>
      </w:r>
      <w:r w:rsidRPr="006963BA">
        <w:rPr>
          <w:rFonts w:ascii="Century Gothic" w:eastAsia="Times New Roman" w:hAnsi="Century Gothic" w:cs="Times New Roman"/>
          <w:color w:val="231F20"/>
          <w:lang w:val="en-US"/>
        </w:rPr>
        <w:t xml:space="preserve">at the Procuring Entity's discretion, ask any Tenderer for clariﬁcation of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including breakdowns of the prices in the Activity Schedule, and other information that the Procuring Entity may require. Any clariﬁcation submitted by a Tenderer in respect to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and that is not in response to a request</w:t>
      </w:r>
      <w:bookmarkStart w:id="18" w:name="Page_27"/>
      <w:bookmarkEnd w:id="18"/>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spacing w:val="-8"/>
          <w:lang w:val="en-US"/>
        </w:rPr>
        <w:t>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32.</w:t>
      </w:r>
    </w:p>
    <w:p w14:paraId="029949B1" w14:textId="77777777" w:rsidR="00F22B9D" w:rsidRPr="006963BA" w:rsidRDefault="00F22B9D" w:rsidP="00F22B9D">
      <w:pPr>
        <w:widowControl w:val="0"/>
        <w:numPr>
          <w:ilvl w:val="1"/>
          <w:numId w:val="68"/>
        </w:numPr>
        <w:autoSpaceDE w:val="0"/>
        <w:autoSpaceDN w:val="0"/>
        <w:spacing w:after="0" w:line="360" w:lineRule="auto"/>
        <w:ind w:right="849" w:hanging="424"/>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If a Tenderer does not provide clariﬁcations of its Tender by the date and time set in the Procuring Entity's request for clariﬁcation</w:t>
      </w:r>
      <w:r w:rsidRPr="006963BA">
        <w:rPr>
          <w:rFonts w:ascii="Century Gothic" w:eastAsia="Times New Roman" w:hAnsi="Century Gothic" w:cs="Times New Roman"/>
          <w:color w:val="231F20"/>
          <w:lang w:val="en-US"/>
        </w:rPr>
        <w:t xml:space="preserve">,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may be rejected.</w:t>
      </w:r>
    </w:p>
    <w:p w14:paraId="4DACC30C" w14:textId="77777777" w:rsidR="00F22B9D" w:rsidRPr="006963BA" w:rsidRDefault="00F22B9D" w:rsidP="00F22B9D">
      <w:pPr>
        <w:widowControl w:val="0"/>
        <w:numPr>
          <w:ilvl w:val="0"/>
          <w:numId w:val="29"/>
        </w:numPr>
        <w:tabs>
          <w:tab w:val="left" w:pos="1414"/>
          <w:tab w:val="left" w:pos="1415"/>
        </w:tabs>
        <w:autoSpaceDE w:val="0"/>
        <w:autoSpaceDN w:val="0"/>
        <w:spacing w:after="0" w:line="360" w:lineRule="auto"/>
        <w:ind w:left="1414" w:hanging="565"/>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Deviations, Reservations, and Omissions</w:t>
      </w:r>
    </w:p>
    <w:p w14:paraId="77C38298" w14:textId="77777777" w:rsidR="00F22B9D" w:rsidRPr="006963BA" w:rsidRDefault="00F22B9D" w:rsidP="00F22B9D">
      <w:pPr>
        <w:widowControl w:val="0"/>
        <w:numPr>
          <w:ilvl w:val="1"/>
          <w:numId w:val="69"/>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During the evaluation of Tenders, the following deﬁnitions apply:</w:t>
      </w:r>
    </w:p>
    <w:p w14:paraId="2275ECE5" w14:textId="77777777" w:rsidR="00F22B9D" w:rsidRPr="006963BA" w:rsidRDefault="00F22B9D" w:rsidP="00F22B9D">
      <w:pPr>
        <w:widowControl w:val="0"/>
        <w:numPr>
          <w:ilvl w:val="2"/>
          <w:numId w:val="29"/>
        </w:numPr>
        <w:tabs>
          <w:tab w:val="left" w:pos="2160"/>
        </w:tabs>
        <w:autoSpaceDE w:val="0"/>
        <w:autoSpaceDN w:val="0"/>
        <w:spacing w:after="0" w:line="360" w:lineRule="auto"/>
        <w:ind w:left="1980" w:hanging="21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“Deviation” is a departure from the requirements speciﬁed in the tendering document;</w:t>
      </w:r>
    </w:p>
    <w:p w14:paraId="210DC16B" w14:textId="77777777" w:rsidR="00F22B9D" w:rsidRPr="006963BA" w:rsidRDefault="00F22B9D" w:rsidP="00F22B9D">
      <w:pPr>
        <w:widowControl w:val="0"/>
        <w:numPr>
          <w:ilvl w:val="2"/>
          <w:numId w:val="29"/>
        </w:numPr>
        <w:tabs>
          <w:tab w:val="left" w:pos="2160"/>
        </w:tabs>
        <w:autoSpaceDE w:val="0"/>
        <w:autoSpaceDN w:val="0"/>
        <w:spacing w:after="0" w:line="360" w:lineRule="auto"/>
        <w:ind w:left="1980" w:right="843" w:hanging="21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“Reservation” is the setting of limiting conditions or withholding from complete acceptance of the requirements speciﬁed in the tendering document; and</w:t>
      </w:r>
    </w:p>
    <w:p w14:paraId="27C1F080" w14:textId="77777777" w:rsidR="00F22B9D" w:rsidRPr="006963BA" w:rsidRDefault="00F22B9D" w:rsidP="00F22B9D">
      <w:pPr>
        <w:widowControl w:val="0"/>
        <w:numPr>
          <w:ilvl w:val="2"/>
          <w:numId w:val="29"/>
        </w:numPr>
        <w:tabs>
          <w:tab w:val="left" w:pos="2160"/>
        </w:tabs>
        <w:autoSpaceDE w:val="0"/>
        <w:autoSpaceDN w:val="0"/>
        <w:spacing w:after="0" w:line="360" w:lineRule="auto"/>
        <w:ind w:left="1980" w:right="843" w:hanging="21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“Omission” is the failure to submit part or all of the information or documentation required in the tendering document.</w:t>
      </w:r>
    </w:p>
    <w:p w14:paraId="5634350B" w14:textId="77777777" w:rsidR="00F22B9D" w:rsidRPr="006963BA" w:rsidRDefault="00F22B9D" w:rsidP="00F22B9D">
      <w:pPr>
        <w:widowControl w:val="0"/>
        <w:numPr>
          <w:ilvl w:val="0"/>
          <w:numId w:val="28"/>
        </w:numPr>
        <w:tabs>
          <w:tab w:val="left" w:pos="1413"/>
          <w:tab w:val="left" w:pos="1415"/>
        </w:tabs>
        <w:autoSpaceDE w:val="0"/>
        <w:autoSpaceDN w:val="0"/>
        <w:spacing w:after="0" w:line="360" w:lineRule="auto"/>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Determination of Responsiveness</w:t>
      </w:r>
    </w:p>
    <w:p w14:paraId="2BE3B8F8" w14:textId="77777777" w:rsidR="00F22B9D" w:rsidRPr="006963BA" w:rsidRDefault="00F22B9D" w:rsidP="00F22B9D">
      <w:pPr>
        <w:widowControl w:val="0"/>
        <w:numPr>
          <w:ilvl w:val="1"/>
          <w:numId w:val="70"/>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Procuring Entity's determination of a Tender's responsiveness is to </w:t>
      </w:r>
      <w:r w:rsidRPr="006963BA">
        <w:rPr>
          <w:rFonts w:ascii="Century Gothic" w:eastAsia="Times New Roman" w:hAnsi="Century Gothic" w:cs="Times New Roman"/>
          <w:color w:val="231F20"/>
          <w:lang w:val="en-US"/>
        </w:rPr>
        <w:lastRenderedPageBreak/>
        <w:t>be based on the contents of the Tender itself, as deﬁned in ITT 12.</w:t>
      </w:r>
    </w:p>
    <w:p w14:paraId="5A3BD0FE" w14:textId="77777777" w:rsidR="00F22B9D" w:rsidRPr="006963BA" w:rsidRDefault="00F22B9D" w:rsidP="00F22B9D">
      <w:pPr>
        <w:widowControl w:val="0"/>
        <w:numPr>
          <w:ilvl w:val="1"/>
          <w:numId w:val="70"/>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substantially responsive Tender is one that meets the requirements of the tendering document without material deviation, reservation, or omission. A material deviation, reservation, or omission is one that:</w:t>
      </w:r>
    </w:p>
    <w:p w14:paraId="43CD8461" w14:textId="77777777" w:rsidR="00F22B9D" w:rsidRPr="006963BA" w:rsidRDefault="00F22B9D" w:rsidP="00F22B9D">
      <w:pPr>
        <w:widowControl w:val="0"/>
        <w:numPr>
          <w:ilvl w:val="2"/>
          <w:numId w:val="28"/>
        </w:numPr>
        <w:tabs>
          <w:tab w:val="left" w:pos="1828"/>
          <w:tab w:val="left" w:pos="1829"/>
        </w:tabs>
        <w:autoSpaceDE w:val="0"/>
        <w:autoSpaceDN w:val="0"/>
        <w:spacing w:after="0" w:line="360" w:lineRule="auto"/>
        <w:ind w:firstLine="5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accepted, would:</w:t>
      </w:r>
    </w:p>
    <w:p w14:paraId="3E5C4A7D" w14:textId="77777777" w:rsidR="00F22B9D" w:rsidRPr="006963BA" w:rsidRDefault="00F22B9D" w:rsidP="00F22B9D">
      <w:pPr>
        <w:widowControl w:val="0"/>
        <w:numPr>
          <w:ilvl w:val="3"/>
          <w:numId w:val="28"/>
        </w:numPr>
        <w:tabs>
          <w:tab w:val="left" w:pos="2340"/>
        </w:tabs>
        <w:autoSpaceDE w:val="0"/>
        <w:autoSpaceDN w:val="0"/>
        <w:spacing w:after="0" w:line="360" w:lineRule="auto"/>
        <w:ind w:right="843" w:hanging="12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Affect in any substantial way the scope, quality, or performance of the Insurance Services speciﬁed in the Contract; or</w:t>
      </w:r>
    </w:p>
    <w:p w14:paraId="75A281A9" w14:textId="77777777" w:rsidR="00F22B9D" w:rsidRPr="006963BA" w:rsidRDefault="00F22B9D" w:rsidP="00F22B9D">
      <w:pPr>
        <w:widowControl w:val="0"/>
        <w:numPr>
          <w:ilvl w:val="3"/>
          <w:numId w:val="28"/>
        </w:numPr>
        <w:tabs>
          <w:tab w:val="left" w:pos="2340"/>
        </w:tabs>
        <w:autoSpaceDE w:val="0"/>
        <w:autoSpaceDN w:val="0"/>
        <w:spacing w:after="0" w:line="360" w:lineRule="auto"/>
        <w:ind w:right="843" w:hanging="12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Limit in any substantial </w:t>
      </w:r>
      <w:r w:rsidRPr="006963BA">
        <w:rPr>
          <w:rFonts w:ascii="Century Gothic" w:eastAsia="Times New Roman" w:hAnsi="Century Gothic" w:cs="Times New Roman"/>
          <w:color w:val="231F20"/>
          <w:spacing w:val="-4"/>
          <w:lang w:val="en-US"/>
        </w:rPr>
        <w:t xml:space="preserve">way, </w:t>
      </w:r>
      <w:r w:rsidRPr="006963BA">
        <w:rPr>
          <w:rFonts w:ascii="Century Gothic" w:eastAsia="Times New Roman" w:hAnsi="Century Gothic" w:cs="Times New Roman"/>
          <w:color w:val="231F20"/>
          <w:lang w:val="en-US"/>
        </w:rPr>
        <w:t>inconsistent with the tendering document, the Procuring Entity's rights or the Tenderer's obligations under the Contract; or</w:t>
      </w:r>
    </w:p>
    <w:p w14:paraId="765531F1" w14:textId="77777777" w:rsidR="00F22B9D" w:rsidRPr="006963BA" w:rsidRDefault="00F22B9D" w:rsidP="00F22B9D">
      <w:pPr>
        <w:widowControl w:val="0"/>
        <w:numPr>
          <w:ilvl w:val="2"/>
          <w:numId w:val="28"/>
        </w:numPr>
        <w:tabs>
          <w:tab w:val="left" w:pos="1828"/>
          <w:tab w:val="left" w:pos="1829"/>
        </w:tabs>
        <w:autoSpaceDE w:val="0"/>
        <w:autoSpaceDN w:val="0"/>
        <w:spacing w:after="0" w:line="360" w:lineRule="auto"/>
        <w:ind w:right="840" w:firstLine="5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rectiﬁed, would unfairly affect the competitive position of other Tenderers presenting substantially responsive Tenders.</w:t>
      </w:r>
    </w:p>
    <w:p w14:paraId="3D69ED00" w14:textId="77777777" w:rsidR="00F22B9D" w:rsidRPr="006963BA" w:rsidRDefault="00F22B9D" w:rsidP="00F22B9D">
      <w:pPr>
        <w:widowControl w:val="0"/>
        <w:numPr>
          <w:ilvl w:val="1"/>
          <w:numId w:val="70"/>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TheProcuringEntityshallexaminethetechnicalaspectsofthe</w:t>
      </w:r>
      <w:r w:rsidRPr="006963BA">
        <w:rPr>
          <w:rFonts w:ascii="Century Gothic" w:eastAsia="Times New Roman" w:hAnsi="Century Gothic" w:cs="Times New Roman"/>
          <w:color w:val="231F20"/>
          <w:spacing w:val="-3"/>
          <w:lang w:val="en-US"/>
        </w:rPr>
        <w:t>Tender</w:t>
      </w:r>
      <w:r w:rsidRPr="006963BA">
        <w:rPr>
          <w:rFonts w:ascii="Century Gothic" w:eastAsia="Times New Roman" w:hAnsi="Century Gothic" w:cs="Times New Roman"/>
          <w:color w:val="231F20"/>
          <w:lang w:val="en-US"/>
        </w:rPr>
        <w:t>submittedinaccordancewithITT17and ITT 18, in particular, to conﬁrm that all requirements of Section VII, Schedule of Requirements have been met without any material deviation or reservation, or omission.</w:t>
      </w:r>
    </w:p>
    <w:p w14:paraId="23B5FBFB" w14:textId="77777777" w:rsidR="00F22B9D" w:rsidRPr="006963BA" w:rsidRDefault="00F22B9D" w:rsidP="00F22B9D">
      <w:pPr>
        <w:widowControl w:val="0"/>
        <w:numPr>
          <w:ilvl w:val="0"/>
          <w:numId w:val="28"/>
        </w:numPr>
        <w:tabs>
          <w:tab w:val="left" w:pos="1413"/>
          <w:tab w:val="left" w:pos="1414"/>
        </w:tabs>
        <w:autoSpaceDE w:val="0"/>
        <w:autoSpaceDN w:val="0"/>
        <w:spacing w:after="0" w:line="360" w:lineRule="auto"/>
        <w:ind w:left="1413"/>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Non-conformities, Errors and Omissions</w:t>
      </w:r>
    </w:p>
    <w:p w14:paraId="1790A401" w14:textId="77777777" w:rsidR="00F22B9D" w:rsidRPr="006963BA" w:rsidRDefault="00F22B9D" w:rsidP="00F22B9D">
      <w:pPr>
        <w:widowControl w:val="0"/>
        <w:numPr>
          <w:ilvl w:val="1"/>
          <w:numId w:val="71"/>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If a Tender is not substantially responsive to the requirements of tendering document, it shall be rejected by the Procuring Entity and may not subsequently be made responsive by correction of the material deviation, reservation, or omission. Non-conformities, Errors and Omissions</w:t>
      </w:r>
    </w:p>
    <w:p w14:paraId="22F06958" w14:textId="77777777" w:rsidR="00F22B9D" w:rsidRPr="006963BA" w:rsidRDefault="00F22B9D" w:rsidP="00F22B9D">
      <w:pPr>
        <w:widowControl w:val="0"/>
        <w:numPr>
          <w:ilvl w:val="1"/>
          <w:numId w:val="71"/>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Provided that a Tender is substantially responsive, the Procuring Entity may waive any non-conformities in the Tender.</w:t>
      </w:r>
    </w:p>
    <w:p w14:paraId="7C062A89" w14:textId="77777777" w:rsidR="00F22B9D" w:rsidRPr="006963BA" w:rsidRDefault="00F22B9D" w:rsidP="00F22B9D">
      <w:pPr>
        <w:widowControl w:val="0"/>
        <w:numPr>
          <w:ilvl w:val="1"/>
          <w:numId w:val="71"/>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Provided that a Tender is substantially responsive, the Procuring Entity may request that the Tenderer submit the necessary information or documentation, within a reasonable period of time, to rectify non-conformities or omissions in the Tender related to documentation requirements. Requesting information or documentation on such non-conformities shall not be related to any aspect of the price of the Tender. Failure of the Tenderer to comply with the request may result in the rejection of its Tender.</w:t>
      </w:r>
    </w:p>
    <w:p w14:paraId="139AB43F" w14:textId="77777777" w:rsidR="00F22B9D" w:rsidRPr="006963BA" w:rsidRDefault="00F22B9D" w:rsidP="00F22B9D">
      <w:pPr>
        <w:widowControl w:val="0"/>
        <w:numPr>
          <w:ilvl w:val="0"/>
          <w:numId w:val="28"/>
        </w:numPr>
        <w:tabs>
          <w:tab w:val="left" w:pos="1415"/>
          <w:tab w:val="left" w:pos="1416"/>
        </w:tabs>
        <w:autoSpaceDE w:val="0"/>
        <w:autoSpaceDN w:val="0"/>
        <w:spacing w:after="0" w:line="360" w:lineRule="auto"/>
        <w:ind w:left="1415"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Arithmetical Errors</w:t>
      </w:r>
    </w:p>
    <w:p w14:paraId="31018CB6" w14:textId="77777777" w:rsidR="00F22B9D" w:rsidRPr="006963BA" w:rsidRDefault="00F22B9D" w:rsidP="00F22B9D">
      <w:pPr>
        <w:widowControl w:val="0"/>
        <w:numPr>
          <w:ilvl w:val="1"/>
          <w:numId w:val="72"/>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tender sum as submitted and read out during the tender opening shall be absolute and ﬁnal and shall not be the subject of correction, adjustment or amendment in any way by any person or entity.</w:t>
      </w:r>
    </w:p>
    <w:p w14:paraId="237FE1F5" w14:textId="77777777" w:rsidR="00F22B9D" w:rsidRPr="006963BA" w:rsidRDefault="00F22B9D" w:rsidP="00F22B9D">
      <w:pPr>
        <w:widowControl w:val="0"/>
        <w:numPr>
          <w:ilvl w:val="1"/>
          <w:numId w:val="72"/>
        </w:numPr>
        <w:autoSpaceDE w:val="0"/>
        <w:autoSpaceDN w:val="0"/>
        <w:spacing w:after="0" w:line="360" w:lineRule="auto"/>
        <w:ind w:right="849"/>
        <w:jc w:val="both"/>
        <w:rPr>
          <w:rFonts w:ascii="Century Gothic" w:eastAsia="Times New Roman" w:hAnsi="Century Gothic" w:cs="Times New Roman"/>
          <w:color w:val="231F20"/>
          <w:lang w:val="en-US"/>
        </w:rPr>
      </w:pPr>
      <w:bookmarkStart w:id="19" w:name="Page_28"/>
      <w:bookmarkEnd w:id="19"/>
      <w:r w:rsidRPr="006963BA">
        <w:rPr>
          <w:rFonts w:ascii="Century Gothic" w:eastAsia="Times New Roman" w:hAnsi="Century Gothic" w:cs="Times New Roman"/>
          <w:color w:val="231F20"/>
          <w:lang w:val="en-US"/>
        </w:rPr>
        <w:t xml:space="preserve">Provided that the Tender is substantially responsive, the Procuring Entity </w:t>
      </w:r>
      <w:r w:rsidRPr="006963BA">
        <w:rPr>
          <w:rFonts w:ascii="Century Gothic" w:eastAsia="Times New Roman" w:hAnsi="Century Gothic" w:cs="Times New Roman"/>
          <w:color w:val="231F20"/>
          <w:lang w:val="en-US"/>
        </w:rPr>
        <w:lastRenderedPageBreak/>
        <w:t>shall handle errors on the following basis:</w:t>
      </w:r>
    </w:p>
    <w:p w14:paraId="7C0C448C" w14:textId="77777777" w:rsidR="00F22B9D" w:rsidRPr="006963BA" w:rsidRDefault="00F22B9D" w:rsidP="00F22B9D">
      <w:pPr>
        <w:widowControl w:val="0"/>
        <w:numPr>
          <w:ilvl w:val="2"/>
          <w:numId w:val="28"/>
        </w:numPr>
        <w:autoSpaceDE w:val="0"/>
        <w:autoSpaceDN w:val="0"/>
        <w:spacing w:after="0" w:line="360" w:lineRule="auto"/>
        <w:ind w:left="207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Any error detected if considered a major deviation that affects the substance of the tender, shall lead to disqualiﬁcation of the tender as non-responsive.</w:t>
      </w:r>
    </w:p>
    <w:p w14:paraId="7DAEB92C" w14:textId="3906B52E" w:rsidR="00F22B9D" w:rsidRPr="006963BA" w:rsidRDefault="00F22B9D" w:rsidP="00F22B9D">
      <w:pPr>
        <w:widowControl w:val="0"/>
        <w:numPr>
          <w:ilvl w:val="2"/>
          <w:numId w:val="28"/>
        </w:numPr>
        <w:autoSpaceDE w:val="0"/>
        <w:autoSpaceDN w:val="0"/>
        <w:spacing w:after="0" w:line="360" w:lineRule="auto"/>
        <w:ind w:left="2070" w:right="8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Any errors in the submitted tender a rising from am</w:t>
      </w:r>
      <w:r w:rsidR="002713F6">
        <w:rPr>
          <w:rFonts w:ascii="Century Gothic" w:eastAsia="Times New Roman" w:hAnsi="Century Gothic" w:cs="Times New Roman"/>
          <w:color w:val="231F20"/>
          <w:lang w:val="en-US"/>
        </w:rPr>
        <w:t>ount</w:t>
      </w:r>
      <w:r w:rsidRPr="006963BA">
        <w:rPr>
          <w:rFonts w:ascii="Century Gothic" w:eastAsia="Times New Roman" w:hAnsi="Century Gothic" w:cs="Times New Roman"/>
          <w:color w:val="231F20"/>
          <w:lang w:val="en-US"/>
        </w:rPr>
        <w:t xml:space="preserve"> is calculation of unit price, quantity, sub-total and total bid price shall be considered as a major deviation that affects the substance of the tender and shall lead to disqualiﬁcation of the tender as non-responsive. and</w:t>
      </w:r>
    </w:p>
    <w:p w14:paraId="3302D92D" w14:textId="77777777" w:rsidR="00F22B9D" w:rsidRPr="006963BA" w:rsidRDefault="00F22B9D" w:rsidP="00F22B9D">
      <w:pPr>
        <w:widowControl w:val="0"/>
        <w:numPr>
          <w:ilvl w:val="2"/>
          <w:numId w:val="28"/>
        </w:numPr>
        <w:autoSpaceDE w:val="0"/>
        <w:autoSpaceDN w:val="0"/>
        <w:spacing w:after="0" w:line="360" w:lineRule="auto"/>
        <w:ind w:left="207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there is a discrepancy between words and ﬁgures, the amount in words shall prevail</w:t>
      </w:r>
    </w:p>
    <w:p w14:paraId="0F52677F" w14:textId="77777777" w:rsidR="00F22B9D" w:rsidRPr="006963BA" w:rsidRDefault="00F22B9D" w:rsidP="00F22B9D">
      <w:pPr>
        <w:widowControl w:val="0"/>
        <w:numPr>
          <w:ilvl w:val="1"/>
          <w:numId w:val="72"/>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Tenderers shall be notiﬁed of any error detected in their bid during the notiﬁcation of award</w:t>
      </w:r>
    </w:p>
    <w:p w14:paraId="675925F0" w14:textId="77777777" w:rsidR="00F22B9D" w:rsidRPr="006963BA" w:rsidRDefault="00F22B9D" w:rsidP="00F22B9D">
      <w:pPr>
        <w:widowControl w:val="0"/>
        <w:numPr>
          <w:ilvl w:val="0"/>
          <w:numId w:val="28"/>
        </w:numPr>
        <w:tabs>
          <w:tab w:val="left" w:pos="1419"/>
          <w:tab w:val="left" w:pos="1421"/>
        </w:tabs>
        <w:autoSpaceDE w:val="0"/>
        <w:autoSpaceDN w:val="0"/>
        <w:spacing w:after="0" w:line="360" w:lineRule="auto"/>
        <w:ind w:left="1420" w:hanging="567"/>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Comparison of </w:t>
      </w:r>
      <w:r w:rsidRPr="006963BA">
        <w:rPr>
          <w:rFonts w:ascii="Century Gothic" w:eastAsia="Times New Roman" w:hAnsi="Century Gothic" w:cs="Times New Roman"/>
          <w:b/>
          <w:bCs/>
          <w:color w:val="231F20"/>
          <w:spacing w:val="-3"/>
          <w:lang w:val="en-US"/>
        </w:rPr>
        <w:t xml:space="preserve">Tenders </w:t>
      </w:r>
      <w:r w:rsidRPr="006963BA">
        <w:rPr>
          <w:rFonts w:ascii="Century Gothic" w:eastAsia="Times New Roman" w:hAnsi="Century Gothic" w:cs="Times New Roman"/>
          <w:b/>
          <w:bCs/>
          <w:color w:val="231F20"/>
          <w:lang w:val="en-US"/>
        </w:rPr>
        <w:t>and Conversion to Single Currency</w:t>
      </w:r>
    </w:p>
    <w:p w14:paraId="621147DF" w14:textId="77777777" w:rsidR="00F22B9D" w:rsidRPr="006963BA" w:rsidRDefault="00F22B9D" w:rsidP="00F22B9D">
      <w:pPr>
        <w:widowControl w:val="0"/>
        <w:numPr>
          <w:ilvl w:val="1"/>
          <w:numId w:val="73"/>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compare the evaluated costs of all substantially responsive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established in accordance with ITT 31.2 to determine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that has the lowest evaluated cost. The comparison shall be on the basis of total cost prices for each offered insurance service.</w:t>
      </w:r>
    </w:p>
    <w:p w14:paraId="4BFF0E21" w14:textId="77777777" w:rsidR="00F22B9D" w:rsidRPr="006963BA" w:rsidRDefault="00F22B9D" w:rsidP="00F22B9D">
      <w:pPr>
        <w:widowControl w:val="0"/>
        <w:numPr>
          <w:ilvl w:val="1"/>
          <w:numId w:val="73"/>
        </w:numPr>
        <w:autoSpaceDE w:val="0"/>
        <w:autoSpaceDN w:val="0"/>
        <w:spacing w:after="0" w:line="360" w:lineRule="auto"/>
        <w:ind w:right="849"/>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For evaluation and comparison purposes, the currency(</w:t>
      </w:r>
      <w:proofErr w:type="spellStart"/>
      <w:r w:rsidRPr="006963BA">
        <w:rPr>
          <w:rFonts w:ascii="Century Gothic" w:eastAsia="Times New Roman" w:hAnsi="Century Gothic" w:cs="Times New Roman"/>
          <w:color w:val="231F20"/>
          <w:lang w:val="en-US"/>
        </w:rPr>
        <w:t>ies</w:t>
      </w:r>
      <w:proofErr w:type="spellEnd"/>
      <w:r w:rsidRPr="006963BA">
        <w:rPr>
          <w:rFonts w:ascii="Century Gothic" w:eastAsia="Times New Roman" w:hAnsi="Century Gothic" w:cs="Times New Roman"/>
          <w:color w:val="231F20"/>
          <w:lang w:val="en-US"/>
        </w:rPr>
        <w:t xml:space="preserve">)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shall be converted in a single currency as speciﬁed </w:t>
      </w:r>
      <w:r w:rsidRPr="006963BA">
        <w:rPr>
          <w:rFonts w:ascii="Century Gothic" w:eastAsia="Times New Roman" w:hAnsi="Century Gothic" w:cs="Times New Roman"/>
          <w:b/>
          <w:color w:val="231F20"/>
          <w:lang w:val="en-US"/>
        </w:rPr>
        <w:t xml:space="preserve">in the TDS. </w:t>
      </w:r>
      <w:r w:rsidRPr="006963BA">
        <w:rPr>
          <w:rFonts w:ascii="Century Gothic" w:eastAsia="Times New Roman" w:hAnsi="Century Gothic" w:cs="Times New Roman"/>
          <w:color w:val="231F20"/>
          <w:lang w:val="en-US"/>
        </w:rPr>
        <w:t xml:space="preserve">The source of exchange rate and the date of such exchange rate shall also be speciﬁed in the </w:t>
      </w:r>
      <w:r w:rsidRPr="006963BA">
        <w:rPr>
          <w:rFonts w:ascii="Century Gothic" w:eastAsia="Times New Roman" w:hAnsi="Century Gothic" w:cs="Times New Roman"/>
          <w:b/>
          <w:color w:val="231F20"/>
          <w:lang w:val="en-US"/>
        </w:rPr>
        <w:t>TDS.</w:t>
      </w:r>
    </w:p>
    <w:p w14:paraId="12CDD2D8" w14:textId="77777777" w:rsidR="00F22B9D" w:rsidRPr="006963BA" w:rsidRDefault="00F22B9D" w:rsidP="00F22B9D">
      <w:pPr>
        <w:widowControl w:val="0"/>
        <w:numPr>
          <w:ilvl w:val="0"/>
          <w:numId w:val="27"/>
        </w:numPr>
        <w:tabs>
          <w:tab w:val="left" w:pos="1419"/>
          <w:tab w:val="left" w:pos="1420"/>
        </w:tabs>
        <w:autoSpaceDE w:val="0"/>
        <w:autoSpaceDN w:val="0"/>
        <w:spacing w:after="0" w:line="360" w:lineRule="auto"/>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Margin of Preference and Reservations</w:t>
      </w:r>
    </w:p>
    <w:p w14:paraId="7D1E6D8D" w14:textId="77777777" w:rsidR="00F22B9D" w:rsidRPr="006963BA" w:rsidRDefault="00F22B9D" w:rsidP="00F22B9D">
      <w:pPr>
        <w:widowControl w:val="0"/>
        <w:numPr>
          <w:ilvl w:val="1"/>
          <w:numId w:val="74"/>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margin of preference on local insurance providers may be allowed only when the contract is open to international competitive tendering where foreign contractors are expected to participate in the tendering processandwherethecontractexceedsthevalue/thresholdspeciﬁedintheRegulations.</w:t>
      </w:r>
    </w:p>
    <w:p w14:paraId="135DA633" w14:textId="77777777" w:rsidR="00F22B9D" w:rsidRPr="006963BA" w:rsidRDefault="00F22B9D" w:rsidP="00F22B9D">
      <w:pPr>
        <w:widowControl w:val="0"/>
        <w:numPr>
          <w:ilvl w:val="1"/>
          <w:numId w:val="7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A margin of preference shall not be allowed unless it is speciﬁed so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w:t>
      </w:r>
    </w:p>
    <w:p w14:paraId="0ABD9C44" w14:textId="77777777" w:rsidR="00F22B9D" w:rsidRPr="006963BA" w:rsidRDefault="00F22B9D" w:rsidP="00F22B9D">
      <w:pPr>
        <w:widowControl w:val="0"/>
        <w:numPr>
          <w:ilvl w:val="1"/>
          <w:numId w:val="7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Contractsprocuredonbasisofinternationalcompetitivetenderingshallnotbesubjecttoreservationsexclusive tospeciﬁcgroupsasprovidedinITT33.4.</w:t>
      </w:r>
    </w:p>
    <w:p w14:paraId="272096D9" w14:textId="77777777" w:rsidR="00F22B9D" w:rsidRPr="006963BA" w:rsidRDefault="00F22B9D" w:rsidP="00F22B9D">
      <w:pPr>
        <w:widowControl w:val="0"/>
        <w:numPr>
          <w:ilvl w:val="1"/>
          <w:numId w:val="74"/>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Where it is intended to reserve a contract to a speciﬁc group of businesses (these groups are Small and Medium Enterprises, Women Enterprises, Youth Enterprises and Enterprises of persons living with disability, as the case maybe), and who are appropriately registered as such by a competent authority, a procuring entity shall ensure that the </w:t>
      </w:r>
      <w:r w:rsidRPr="006963BA">
        <w:rPr>
          <w:rFonts w:ascii="Century Gothic" w:eastAsia="Times New Roman" w:hAnsi="Century Gothic" w:cs="Times New Roman"/>
          <w:color w:val="231F20"/>
          <w:lang w:val="en-US"/>
        </w:rPr>
        <w:lastRenderedPageBreak/>
        <w:t>invitation to tender speciﬁcally indicates that only businesses or ﬁrms belonging to the speciﬁed group are eligible to tender. No tender shall be reserved to more than one group. If not so stated in the Invitation to Tender and in the Tender documents, the invitation to tender will be open to all interested tenderers.</w:t>
      </w:r>
    </w:p>
    <w:p w14:paraId="2847DAE0" w14:textId="77777777" w:rsidR="00F22B9D" w:rsidRPr="006963BA" w:rsidRDefault="00F22B9D" w:rsidP="00F22B9D">
      <w:pPr>
        <w:widowControl w:val="0"/>
        <w:numPr>
          <w:ilvl w:val="0"/>
          <w:numId w:val="26"/>
        </w:numPr>
        <w:tabs>
          <w:tab w:val="left" w:pos="1419"/>
          <w:tab w:val="left" w:pos="1420"/>
        </w:tabs>
        <w:autoSpaceDE w:val="0"/>
        <w:autoSpaceDN w:val="0"/>
        <w:spacing w:after="0" w:line="360" w:lineRule="auto"/>
        <w:ind w:hanging="569"/>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Evaluation of </w:t>
      </w:r>
      <w:r w:rsidRPr="006963BA">
        <w:rPr>
          <w:rFonts w:ascii="Century Gothic" w:eastAsia="Times New Roman" w:hAnsi="Century Gothic" w:cs="Times New Roman"/>
          <w:b/>
          <w:bCs/>
          <w:color w:val="231F20"/>
          <w:spacing w:val="-3"/>
          <w:lang w:val="en-US"/>
        </w:rPr>
        <w:t>Tenders</w:t>
      </w:r>
    </w:p>
    <w:p w14:paraId="67A48742" w14:textId="77777777" w:rsidR="00F22B9D" w:rsidRPr="006963BA" w:rsidRDefault="00F22B9D" w:rsidP="00F22B9D">
      <w:pPr>
        <w:widowControl w:val="0"/>
        <w:numPr>
          <w:ilvl w:val="1"/>
          <w:numId w:val="7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Tender. This is the Tender of the Tenderer that meets the qualiﬁcation criteria and whose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has been determined to be:</w:t>
      </w:r>
    </w:p>
    <w:p w14:paraId="2DE5DE8C" w14:textId="77777777" w:rsidR="00F22B9D" w:rsidRPr="006963BA" w:rsidRDefault="00F22B9D" w:rsidP="00F22B9D">
      <w:pPr>
        <w:widowControl w:val="0"/>
        <w:numPr>
          <w:ilvl w:val="2"/>
          <w:numId w:val="26"/>
        </w:numPr>
        <w:tabs>
          <w:tab w:val="left" w:pos="1821"/>
          <w:tab w:val="left" w:pos="1823"/>
        </w:tabs>
        <w:autoSpaceDE w:val="0"/>
        <w:autoSpaceDN w:val="0"/>
        <w:spacing w:after="0" w:line="360" w:lineRule="auto"/>
        <w:ind w:firstLine="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Substantially responsive to the tendering document; and</w:t>
      </w:r>
    </w:p>
    <w:p w14:paraId="66976617" w14:textId="77777777" w:rsidR="00F22B9D" w:rsidRPr="006963BA" w:rsidRDefault="00F22B9D" w:rsidP="00F22B9D">
      <w:pPr>
        <w:widowControl w:val="0"/>
        <w:numPr>
          <w:ilvl w:val="2"/>
          <w:numId w:val="26"/>
        </w:numPr>
        <w:tabs>
          <w:tab w:val="left" w:pos="1821"/>
          <w:tab w:val="left" w:pos="1822"/>
        </w:tabs>
        <w:autoSpaceDE w:val="0"/>
        <w:autoSpaceDN w:val="0"/>
        <w:spacing w:after="0" w:line="360" w:lineRule="auto"/>
        <w:ind w:firstLine="6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lowest evaluated cost.</w:t>
      </w:r>
    </w:p>
    <w:p w14:paraId="59347A43" w14:textId="77777777" w:rsidR="00F22B9D" w:rsidRPr="006963BA" w:rsidRDefault="00F22B9D" w:rsidP="00F22B9D">
      <w:pPr>
        <w:widowControl w:val="0"/>
        <w:numPr>
          <w:ilvl w:val="1"/>
          <w:numId w:val="75"/>
        </w:numPr>
        <w:autoSpaceDE w:val="0"/>
        <w:autoSpaceDN w:val="0"/>
        <w:spacing w:after="0" w:line="360" w:lineRule="auto"/>
        <w:ind w:righ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evaluating the Tenders, the Procuring Entity will determine for each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the Evaluated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Price by adjusting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price as follows:</w:t>
      </w:r>
    </w:p>
    <w:p w14:paraId="4D434A7C" w14:textId="77777777" w:rsidR="00F22B9D" w:rsidRPr="006963BA" w:rsidRDefault="00F22B9D" w:rsidP="00F22B9D">
      <w:pPr>
        <w:widowControl w:val="0"/>
        <w:numPr>
          <w:ilvl w:val="0"/>
          <w:numId w:val="76"/>
        </w:numPr>
        <w:tabs>
          <w:tab w:val="left" w:pos="2070"/>
        </w:tabs>
        <w:autoSpaceDE w:val="0"/>
        <w:autoSpaceDN w:val="0"/>
        <w:spacing w:after="0" w:line="360" w:lineRule="auto"/>
        <w:ind w:hanging="2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Prices offered by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corrected appropriately in accordance with ITT 32;</w:t>
      </w:r>
    </w:p>
    <w:p w14:paraId="298D5156" w14:textId="77777777" w:rsidR="00F22B9D" w:rsidRPr="006963BA" w:rsidRDefault="00F22B9D" w:rsidP="00F22B9D">
      <w:pPr>
        <w:widowControl w:val="0"/>
        <w:numPr>
          <w:ilvl w:val="0"/>
          <w:numId w:val="76"/>
        </w:numPr>
        <w:tabs>
          <w:tab w:val="left" w:pos="2070"/>
        </w:tabs>
        <w:autoSpaceDE w:val="0"/>
        <w:autoSpaceDN w:val="0"/>
        <w:spacing w:after="0" w:line="360" w:lineRule="auto"/>
        <w:ind w:hanging="2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Price adjustment due to discounts offered in accordance with ITT 15.4;</w:t>
      </w:r>
    </w:p>
    <w:p w14:paraId="2D76255D" w14:textId="77777777" w:rsidR="00F22B9D" w:rsidRPr="006963BA" w:rsidRDefault="00F22B9D" w:rsidP="00F22B9D">
      <w:pPr>
        <w:widowControl w:val="0"/>
        <w:numPr>
          <w:ilvl w:val="0"/>
          <w:numId w:val="76"/>
        </w:numPr>
        <w:tabs>
          <w:tab w:val="left" w:pos="2070"/>
        </w:tabs>
        <w:autoSpaceDE w:val="0"/>
        <w:autoSpaceDN w:val="0"/>
        <w:spacing w:after="0" w:line="360" w:lineRule="auto"/>
        <w:ind w:right="851" w:hanging="2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converting the amount resulting from applying (a) and (b) above, if allowed, to a single currency in accordance with ITT 33.2;</w:t>
      </w:r>
    </w:p>
    <w:p w14:paraId="28842173" w14:textId="77777777" w:rsidR="00F22B9D" w:rsidRPr="006963BA" w:rsidRDefault="00F22B9D" w:rsidP="00F22B9D">
      <w:pPr>
        <w:widowControl w:val="0"/>
        <w:numPr>
          <w:ilvl w:val="0"/>
          <w:numId w:val="76"/>
        </w:numPr>
        <w:tabs>
          <w:tab w:val="left" w:pos="2070"/>
        </w:tabs>
        <w:autoSpaceDE w:val="0"/>
        <w:autoSpaceDN w:val="0"/>
        <w:spacing w:after="0" w:line="360" w:lineRule="auto"/>
        <w:ind w:right="840" w:hanging="2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additional evaluation factors are speciﬁed in Section III, Evaluation and Qualiﬁcation Criteria.</w:t>
      </w:r>
    </w:p>
    <w:p w14:paraId="7004093F" w14:textId="77777777" w:rsidR="00F22B9D" w:rsidRPr="006963BA" w:rsidRDefault="00F22B9D" w:rsidP="00F22B9D">
      <w:pPr>
        <w:widowControl w:val="0"/>
        <w:tabs>
          <w:tab w:val="left" w:pos="2070"/>
        </w:tabs>
        <w:autoSpaceDE w:val="0"/>
        <w:autoSpaceDN w:val="0"/>
        <w:spacing w:after="0" w:line="360" w:lineRule="auto"/>
        <w:ind w:left="1800"/>
        <w:jc w:val="both"/>
        <w:rPr>
          <w:rFonts w:ascii="Century Gothic" w:eastAsia="Times New Roman" w:hAnsi="Century Gothic" w:cs="Times New Roman"/>
          <w:lang w:val="en-US"/>
        </w:rPr>
      </w:pPr>
    </w:p>
    <w:p w14:paraId="65E3B93C" w14:textId="77777777" w:rsidR="00F22B9D" w:rsidRPr="006963BA" w:rsidRDefault="00F22B9D" w:rsidP="00F22B9D">
      <w:pPr>
        <w:widowControl w:val="0"/>
        <w:numPr>
          <w:ilvl w:val="1"/>
          <w:numId w:val="7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estimated effect of the price adjustment provisions of the Conditions of Contract, applied over the period of execution of the Contract, shall not be taken in to account in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evaluation.</w:t>
      </w:r>
    </w:p>
    <w:p w14:paraId="6C461CAB" w14:textId="77777777" w:rsidR="00F22B9D" w:rsidRPr="006963BA" w:rsidRDefault="00F22B9D" w:rsidP="00F22B9D">
      <w:pPr>
        <w:widowControl w:val="0"/>
        <w:numPr>
          <w:ilvl w:val="1"/>
          <w:numId w:val="75"/>
        </w:numPr>
        <w:autoSpaceDE w:val="0"/>
        <w:autoSpaceDN w:val="0"/>
        <w:spacing w:after="0" w:line="360" w:lineRule="auto"/>
        <w:ind w:right="849"/>
        <w:jc w:val="both"/>
        <w:rPr>
          <w:rFonts w:ascii="Century Gothic" w:eastAsia="Times New Roman" w:hAnsi="Century Gothic" w:cs="Times New Roman"/>
          <w:lang w:val="en-US"/>
        </w:rPr>
      </w:pPr>
      <w:bookmarkStart w:id="20" w:name="Page_29"/>
      <w:bookmarkEnd w:id="20"/>
      <w:r w:rsidRPr="006963BA">
        <w:rPr>
          <w:rFonts w:ascii="Century Gothic" w:eastAsia="Times New Roman" w:hAnsi="Century Gothic" w:cs="Times New Roman"/>
          <w:color w:val="231F20"/>
          <w:lang w:val="en-US"/>
        </w:rPr>
        <w:t>Where the tender involves multiple items, the tenderer will be allowed to tender for one or more items. Each item will be evaluated in accordance with ITT 35.2. The methodology to determine the lowest evaluated tenderer or tenderers will be base done each item and not a combination of items.</w:t>
      </w:r>
    </w:p>
    <w:p w14:paraId="58C6BF36" w14:textId="77777777" w:rsidR="00F22B9D" w:rsidRPr="006963BA" w:rsidRDefault="00F22B9D" w:rsidP="00F22B9D">
      <w:pPr>
        <w:widowControl w:val="0"/>
        <w:numPr>
          <w:ilvl w:val="0"/>
          <w:numId w:val="26"/>
        </w:numPr>
        <w:tabs>
          <w:tab w:val="left" w:pos="1421"/>
          <w:tab w:val="left" w:pos="1422"/>
        </w:tabs>
        <w:autoSpaceDE w:val="0"/>
        <w:autoSpaceDN w:val="0"/>
        <w:spacing w:after="0" w:line="360" w:lineRule="auto"/>
        <w:ind w:hanging="57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Comparison of </w:t>
      </w:r>
      <w:r w:rsidRPr="006963BA">
        <w:rPr>
          <w:rFonts w:ascii="Century Gothic" w:eastAsia="Times New Roman" w:hAnsi="Century Gothic" w:cs="Times New Roman"/>
          <w:b/>
          <w:bCs/>
          <w:color w:val="231F20"/>
          <w:spacing w:val="-3"/>
          <w:lang w:val="en-US"/>
        </w:rPr>
        <w:t>Tenders</w:t>
      </w:r>
    </w:p>
    <w:p w14:paraId="5BA25474" w14:textId="77777777" w:rsidR="00F22B9D" w:rsidRPr="006963BA" w:rsidRDefault="00F22B9D" w:rsidP="00F22B9D">
      <w:pPr>
        <w:widowControl w:val="0"/>
        <w:numPr>
          <w:ilvl w:val="1"/>
          <w:numId w:val="77"/>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compare the evaluated costs of all substantially responsive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established in accordance with ITT 35.2 to </w:t>
      </w:r>
      <w:r w:rsidRPr="006963BA">
        <w:rPr>
          <w:rFonts w:ascii="Century Gothic" w:eastAsia="Times New Roman" w:hAnsi="Century Gothic" w:cs="Times New Roman"/>
          <w:color w:val="231F20"/>
          <w:lang w:val="en-US"/>
        </w:rPr>
        <w:lastRenderedPageBreak/>
        <w:t xml:space="preserve">determine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that has the lowest evaluated cost.</w:t>
      </w:r>
    </w:p>
    <w:p w14:paraId="7D8EDE2C" w14:textId="77777777" w:rsidR="00F22B9D" w:rsidRPr="006963BA" w:rsidRDefault="00F22B9D" w:rsidP="00F22B9D">
      <w:pPr>
        <w:widowControl w:val="0"/>
        <w:autoSpaceDE w:val="0"/>
        <w:autoSpaceDN w:val="0"/>
        <w:spacing w:after="0" w:line="360" w:lineRule="auto"/>
        <w:ind w:left="1834" w:right="849"/>
        <w:jc w:val="both"/>
        <w:rPr>
          <w:rFonts w:ascii="Century Gothic" w:eastAsia="Times New Roman" w:hAnsi="Century Gothic" w:cs="Times New Roman"/>
          <w:lang w:val="en-US"/>
        </w:rPr>
      </w:pPr>
    </w:p>
    <w:p w14:paraId="6CEE3DBC" w14:textId="77777777" w:rsidR="00F22B9D" w:rsidRPr="006963BA" w:rsidRDefault="00F22B9D" w:rsidP="00F22B9D">
      <w:pPr>
        <w:widowControl w:val="0"/>
        <w:numPr>
          <w:ilvl w:val="0"/>
          <w:numId w:val="26"/>
        </w:numPr>
        <w:tabs>
          <w:tab w:val="left" w:pos="1421"/>
          <w:tab w:val="left" w:pos="1422"/>
        </w:tabs>
        <w:autoSpaceDE w:val="0"/>
        <w:autoSpaceDN w:val="0"/>
        <w:spacing w:after="0" w:line="360" w:lineRule="auto"/>
        <w:ind w:left="1426" w:right="720" w:hanging="576"/>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Abnormally Low </w:t>
      </w:r>
      <w:r w:rsidRPr="006963BA">
        <w:rPr>
          <w:rFonts w:ascii="Century Gothic" w:eastAsia="Times New Roman" w:hAnsi="Century Gothic" w:cs="Times New Roman"/>
          <w:b/>
          <w:bCs/>
          <w:color w:val="231F20"/>
          <w:spacing w:val="-3"/>
          <w:lang w:val="en-US"/>
        </w:rPr>
        <w:t xml:space="preserve">Tenders </w:t>
      </w:r>
      <w:r w:rsidRPr="006963BA">
        <w:rPr>
          <w:rFonts w:ascii="Century Gothic" w:eastAsia="Times New Roman" w:hAnsi="Century Gothic" w:cs="Times New Roman"/>
          <w:b/>
          <w:bCs/>
          <w:color w:val="231F20"/>
          <w:lang w:val="en-US"/>
        </w:rPr>
        <w:t xml:space="preserve">and Abnormally high tenders </w:t>
      </w:r>
    </w:p>
    <w:p w14:paraId="0AC349F7" w14:textId="77777777" w:rsidR="00F22B9D" w:rsidRPr="006963BA" w:rsidRDefault="00F22B9D" w:rsidP="00F22B9D">
      <w:pPr>
        <w:widowControl w:val="0"/>
        <w:tabs>
          <w:tab w:val="left" w:pos="1421"/>
          <w:tab w:val="left" w:pos="1422"/>
        </w:tabs>
        <w:autoSpaceDE w:val="0"/>
        <w:autoSpaceDN w:val="0"/>
        <w:spacing w:after="0" w:line="360" w:lineRule="auto"/>
        <w:ind w:left="850" w:right="72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Abnormally Low </w:t>
      </w:r>
      <w:r w:rsidRPr="006963BA">
        <w:rPr>
          <w:rFonts w:ascii="Century Gothic" w:eastAsia="Times New Roman" w:hAnsi="Century Gothic" w:cs="Times New Roman"/>
          <w:b/>
          <w:bCs/>
          <w:color w:val="231F20"/>
          <w:spacing w:val="-3"/>
          <w:lang w:val="en-US"/>
        </w:rPr>
        <w:t>Tenders</w:t>
      </w:r>
    </w:p>
    <w:p w14:paraId="00F9352B"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 Abnormally Low Tender is one where the Tender price, in combination with other constituent elements of the Tender, appears unreasonably low to the extent that the Tender price raises material concerns as to the capability of the Tenderer to perform the Contract for the offered Tender price or that genuine competition between Tenderers is compromised.</w:t>
      </w:r>
    </w:p>
    <w:p w14:paraId="73795B14"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In the event of identiﬁcation of a potentially Abnormally Low Tender by the evaluation committee, the Procuring Entity shall seek written clariﬁcations from the Tenderer, including detailed price analysis of its Tender price in relation to the subject matter of the contract, scope, proposed methodology, schedule, allocation of risks and responsibilities and any other requirements of the tendering document.</w:t>
      </w:r>
    </w:p>
    <w:p w14:paraId="11A811C5"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After evaluation of the price analyses, in the event that the Procuring Entity determines that the Tenderer has failed to demonstrate its capability to perform the Contract for the offered Tender Price, the Procuring Entity shall reject the </w:t>
      </w:r>
      <w:r w:rsidRPr="006963BA">
        <w:rPr>
          <w:rFonts w:ascii="Century Gothic" w:eastAsia="Times New Roman" w:hAnsi="Century Gothic" w:cs="Times New Roman"/>
          <w:color w:val="231F20"/>
          <w:spacing w:val="-5"/>
          <w:lang w:val="en-US"/>
        </w:rPr>
        <w:t>Tender.</w:t>
      </w:r>
    </w:p>
    <w:p w14:paraId="77BE6930" w14:textId="77777777" w:rsidR="00F22B9D" w:rsidRPr="006963BA" w:rsidRDefault="00F22B9D" w:rsidP="00F22B9D">
      <w:pPr>
        <w:widowControl w:val="0"/>
        <w:autoSpaceDE w:val="0"/>
        <w:autoSpaceDN w:val="0"/>
        <w:spacing w:after="0" w:line="360" w:lineRule="auto"/>
        <w:ind w:left="142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Abnormally High Tenders</w:t>
      </w:r>
    </w:p>
    <w:p w14:paraId="5ED6403C"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 abnormally high tender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5C6B29EB"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case of an abnormally high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1633FA56" w14:textId="77777777" w:rsidR="00F22B9D" w:rsidRPr="006963BA" w:rsidRDefault="00F22B9D" w:rsidP="00F22B9D">
      <w:pPr>
        <w:widowControl w:val="0"/>
        <w:numPr>
          <w:ilvl w:val="0"/>
          <w:numId w:val="25"/>
        </w:numPr>
        <w:tabs>
          <w:tab w:val="left" w:pos="2160"/>
        </w:tabs>
        <w:autoSpaceDE w:val="0"/>
        <w:autoSpaceDN w:val="0"/>
        <w:spacing w:after="0" w:line="360" w:lineRule="auto"/>
        <w:ind w:left="2261" w:right="850" w:hanging="274"/>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tender price is abnormally high based on wrong estimated cost of the contract, the Procuring Entity</w:t>
      </w:r>
      <w:r w:rsidRPr="006963BA">
        <w:rPr>
          <w:rFonts w:ascii="Century Gothic" w:eastAsia="Times New Roman" w:hAnsi="Century Gothic" w:cs="Times New Roman"/>
          <w:color w:val="231F20"/>
          <w:u w:val="single" w:color="231F20"/>
          <w:lang w:val="en-US"/>
        </w:rPr>
        <w:t xml:space="preserve"> may accept or not accept </w:t>
      </w: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lang w:val="en-US"/>
        </w:rPr>
        <w:lastRenderedPageBreak/>
        <w:t>tender depending on the Procuring Entity's budget considerations.</w:t>
      </w:r>
    </w:p>
    <w:p w14:paraId="6317602D" w14:textId="564445E8" w:rsidR="00F22B9D" w:rsidRPr="006963BA" w:rsidRDefault="00F22B9D" w:rsidP="00F22B9D">
      <w:pPr>
        <w:widowControl w:val="0"/>
        <w:numPr>
          <w:ilvl w:val="0"/>
          <w:numId w:val="25"/>
        </w:numPr>
        <w:tabs>
          <w:tab w:val="left" w:pos="2160"/>
        </w:tabs>
        <w:autoSpaceDE w:val="0"/>
        <w:autoSpaceDN w:val="0"/>
        <w:spacing w:after="0" w:line="360" w:lineRule="auto"/>
        <w:ind w:left="2261" w:right="850" w:hanging="274"/>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speciﬁcations, </w:t>
      </w:r>
      <w:r w:rsidR="00F3569C">
        <w:rPr>
          <w:rFonts w:ascii="Century Gothic" w:eastAsia="Times New Roman" w:hAnsi="Century Gothic" w:cs="Times New Roman"/>
          <w:color w:val="231F20"/>
          <w:lang w:val="en-US"/>
        </w:rPr>
        <w:t>s</w:t>
      </w:r>
      <w:r w:rsidRPr="006963BA">
        <w:rPr>
          <w:rFonts w:ascii="Century Gothic" w:eastAsia="Times New Roman" w:hAnsi="Century Gothic" w:cs="Times New Roman"/>
          <w:color w:val="231F20"/>
          <w:lang w:val="en-US"/>
        </w:rPr>
        <w:t>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12D17B43" w14:textId="77777777" w:rsidR="00F22B9D" w:rsidRPr="006963BA" w:rsidRDefault="00F22B9D" w:rsidP="00F22B9D">
      <w:pPr>
        <w:widowControl w:val="0"/>
        <w:numPr>
          <w:ilvl w:val="1"/>
          <w:numId w:val="7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the Procuring Entity determines that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Price is abnormally too high because </w:t>
      </w:r>
      <w:r w:rsidRPr="006963BA">
        <w:rPr>
          <w:rFonts w:ascii="Century Gothic" w:eastAsia="Times New Roman" w:hAnsi="Century Gothic" w:cs="Times New Roman"/>
          <w:color w:val="231F20"/>
          <w:u w:val="single" w:color="231F20"/>
          <w:lang w:val="en-US"/>
        </w:rPr>
        <w:t>genuine competition between tenderers is compromised</w:t>
      </w: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i/>
          <w:color w:val="231F20"/>
          <w:lang w:val="en-US"/>
        </w:rPr>
        <w:t>often due to collusion, corruption or other manipulations</w:t>
      </w:r>
      <w:r w:rsidRPr="006963BA">
        <w:rPr>
          <w:rFonts w:ascii="Century Gothic" w:eastAsia="Times New Roman" w:hAnsi="Century Gothic" w:cs="Times New Roman"/>
          <w:color w:val="231F20"/>
          <w:lang w:val="en-US"/>
        </w:rPr>
        <w:t xml:space="preserve">), the Procuring Entity shall reject all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and shall institute or cause relevant Government Agencies to institute an investigation on the cause of the compromise, before retendering.</w:t>
      </w:r>
    </w:p>
    <w:p w14:paraId="097275D0" w14:textId="77777777" w:rsidR="00F22B9D" w:rsidRPr="006963BA" w:rsidRDefault="00F22B9D" w:rsidP="00F22B9D">
      <w:pPr>
        <w:widowControl w:val="0"/>
        <w:numPr>
          <w:ilvl w:val="0"/>
          <w:numId w:val="26"/>
        </w:numPr>
        <w:tabs>
          <w:tab w:val="left" w:pos="1419"/>
          <w:tab w:val="left" w:pos="1420"/>
        </w:tabs>
        <w:autoSpaceDE w:val="0"/>
        <w:autoSpaceDN w:val="0"/>
        <w:spacing w:after="0" w:line="360" w:lineRule="auto"/>
        <w:ind w:left="1419" w:hanging="57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Qualiﬁcation of the </w:t>
      </w:r>
      <w:r w:rsidRPr="006963BA">
        <w:rPr>
          <w:rFonts w:ascii="Century Gothic" w:eastAsia="Times New Roman" w:hAnsi="Century Gothic" w:cs="Times New Roman"/>
          <w:b/>
          <w:bCs/>
          <w:color w:val="231F20"/>
          <w:spacing w:val="-4"/>
          <w:lang w:val="en-US"/>
        </w:rPr>
        <w:t>Tenderer</w:t>
      </w:r>
    </w:p>
    <w:p w14:paraId="071E5015" w14:textId="77777777" w:rsidR="00F22B9D" w:rsidRPr="006963BA" w:rsidRDefault="00F22B9D" w:rsidP="00F22B9D">
      <w:pPr>
        <w:widowControl w:val="0"/>
        <w:numPr>
          <w:ilvl w:val="1"/>
          <w:numId w:val="79"/>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determine to its satisfaction whether the Tenderer that is selected as having submitted the lowest evaluated cost and substantially responsive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is eligible and meets the qualifying criteria speciﬁed in Section III, Evaluation and Qualiﬁcation Criteria.</w:t>
      </w:r>
    </w:p>
    <w:p w14:paraId="30F2ECDA" w14:textId="77777777" w:rsidR="00F22B9D" w:rsidRPr="006963BA" w:rsidRDefault="00F22B9D" w:rsidP="00F22B9D">
      <w:pPr>
        <w:widowControl w:val="0"/>
        <w:numPr>
          <w:ilvl w:val="1"/>
          <w:numId w:val="79"/>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determination shall be based upon an examination of the documentary evidence of the Tenderer's qualiﬁcations submitted by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 xml:space="preserve">pursuant to ITT 18. The determination shall not take in to consideration the qualiﬁcations of other ﬁrms such as the Tenderer's subsidiaries, parent entities, afﬁliates, subcontractors or any other ﬁrm(s) different from the Tenderer that submitted the </w:t>
      </w:r>
      <w:r w:rsidRPr="006963BA">
        <w:rPr>
          <w:rFonts w:ascii="Century Gothic" w:eastAsia="Times New Roman" w:hAnsi="Century Gothic" w:cs="Times New Roman"/>
          <w:color w:val="231F20"/>
          <w:spacing w:val="-5"/>
          <w:lang w:val="en-US"/>
        </w:rPr>
        <w:t>Tender.</w:t>
      </w:r>
    </w:p>
    <w:p w14:paraId="72753C03" w14:textId="77777777" w:rsidR="00F22B9D" w:rsidRPr="006963BA" w:rsidRDefault="00F22B9D" w:rsidP="00F22B9D">
      <w:pPr>
        <w:widowControl w:val="0"/>
        <w:numPr>
          <w:ilvl w:val="1"/>
          <w:numId w:val="79"/>
        </w:numPr>
        <w:autoSpaceDE w:val="0"/>
        <w:autoSpaceDN w:val="0"/>
        <w:spacing w:after="0" w:line="360" w:lineRule="auto"/>
        <w:ind w:right="849"/>
        <w:jc w:val="both"/>
        <w:rPr>
          <w:rFonts w:ascii="Century Gothic" w:eastAsia="Times New Roman" w:hAnsi="Century Gothic" w:cs="Times New Roman"/>
          <w:lang w:val="en-US"/>
        </w:rPr>
      </w:pPr>
      <w:bookmarkStart w:id="21" w:name="Page_30"/>
      <w:bookmarkEnd w:id="21"/>
      <w:r w:rsidRPr="006963BA">
        <w:rPr>
          <w:rFonts w:ascii="Century Gothic" w:eastAsia="Times New Roman" w:hAnsi="Century Gothic" w:cs="Times New Roman"/>
          <w:color w:val="231F20"/>
          <w:lang w:val="en-US"/>
        </w:rPr>
        <w:t xml:space="preserve">An afﬁrmative determination shall be a prerequisite for award of the Contract to the </w:t>
      </w:r>
      <w:r w:rsidRPr="006963BA">
        <w:rPr>
          <w:rFonts w:ascii="Century Gothic" w:eastAsia="Times New Roman" w:hAnsi="Century Gothic" w:cs="Times New Roman"/>
          <w:color w:val="231F20"/>
          <w:spacing w:val="-4"/>
          <w:lang w:val="en-US"/>
        </w:rPr>
        <w:t xml:space="preserve">Tenderer. </w:t>
      </w:r>
      <w:r w:rsidRPr="006963BA">
        <w:rPr>
          <w:rFonts w:ascii="Century Gothic" w:eastAsia="Times New Roman" w:hAnsi="Century Gothic" w:cs="Times New Roman"/>
          <w:color w:val="231F20"/>
          <w:lang w:val="en-US"/>
        </w:rPr>
        <w:t xml:space="preserve">A negative determination shall result in disqualiﬁcation of the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in which event the Procuring Entity shall proceed to the Tenderer who offers a substantially responsive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with the next lowest evaluated cost to make a similar determination of that Tenderer's qualiﬁcations to perform satisfactorily.</w:t>
      </w:r>
    </w:p>
    <w:p w14:paraId="168C309C" w14:textId="77777777" w:rsidR="00F22B9D" w:rsidRPr="006963BA" w:rsidRDefault="00F22B9D" w:rsidP="00F22B9D">
      <w:pPr>
        <w:widowControl w:val="0"/>
        <w:numPr>
          <w:ilvl w:val="0"/>
          <w:numId w:val="26"/>
        </w:numPr>
        <w:tabs>
          <w:tab w:val="left" w:pos="1399"/>
          <w:tab w:val="left" w:pos="1400"/>
        </w:tabs>
        <w:autoSpaceDE w:val="0"/>
        <w:autoSpaceDN w:val="0"/>
        <w:spacing w:after="0" w:line="360" w:lineRule="auto"/>
        <w:ind w:left="1399" w:hanging="55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Procuring Entity's Right to Accept Any </w:t>
      </w:r>
      <w:r w:rsidRPr="006963BA">
        <w:rPr>
          <w:rFonts w:ascii="Century Gothic" w:eastAsia="Times New Roman" w:hAnsi="Century Gothic" w:cs="Times New Roman"/>
          <w:b/>
          <w:bCs/>
          <w:color w:val="231F20"/>
          <w:spacing w:val="-6"/>
          <w:lang w:val="en-US"/>
        </w:rPr>
        <w:t xml:space="preserve">Tender, </w:t>
      </w:r>
      <w:r w:rsidRPr="006963BA">
        <w:rPr>
          <w:rFonts w:ascii="Century Gothic" w:eastAsia="Times New Roman" w:hAnsi="Century Gothic" w:cs="Times New Roman"/>
          <w:b/>
          <w:bCs/>
          <w:color w:val="231F20"/>
          <w:lang w:val="en-US"/>
        </w:rPr>
        <w:t xml:space="preserve">and to Reject Any </w:t>
      </w:r>
      <w:r w:rsidRPr="006963BA">
        <w:rPr>
          <w:rFonts w:ascii="Century Gothic" w:eastAsia="Times New Roman" w:hAnsi="Century Gothic" w:cs="Times New Roman"/>
          <w:b/>
          <w:bCs/>
          <w:color w:val="231F20"/>
          <w:spacing w:val="2"/>
          <w:lang w:val="en-US"/>
        </w:rPr>
        <w:t xml:space="preserve">or All </w:t>
      </w:r>
      <w:r w:rsidRPr="006963BA">
        <w:rPr>
          <w:rFonts w:ascii="Century Gothic" w:eastAsia="Times New Roman" w:hAnsi="Century Gothic" w:cs="Times New Roman"/>
          <w:b/>
          <w:bCs/>
          <w:color w:val="231F20"/>
          <w:spacing w:val="-3"/>
          <w:lang w:val="en-US"/>
        </w:rPr>
        <w:t>Tenders</w:t>
      </w:r>
    </w:p>
    <w:p w14:paraId="1B318B58" w14:textId="77777777" w:rsidR="00F22B9D" w:rsidRPr="006963BA" w:rsidRDefault="00F22B9D" w:rsidP="00F22B9D">
      <w:pPr>
        <w:widowControl w:val="0"/>
        <w:numPr>
          <w:ilvl w:val="1"/>
          <w:numId w:val="80"/>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reserves the right to accept or reject any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and to annul the Tendering process and reject all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at any time prior to Contract </w:t>
      </w:r>
      <w:r w:rsidRPr="006963BA">
        <w:rPr>
          <w:rFonts w:ascii="Century Gothic" w:eastAsia="Times New Roman" w:hAnsi="Century Gothic" w:cs="Times New Roman"/>
          <w:color w:val="231F20"/>
          <w:spacing w:val="-4"/>
          <w:lang w:val="en-US"/>
        </w:rPr>
        <w:t xml:space="preserve">Award, </w:t>
      </w:r>
      <w:r w:rsidRPr="006963BA">
        <w:rPr>
          <w:rFonts w:ascii="Century Gothic" w:eastAsia="Times New Roman" w:hAnsi="Century Gothic" w:cs="Times New Roman"/>
          <w:color w:val="231F20"/>
          <w:lang w:val="en-US"/>
        </w:rPr>
        <w:t xml:space="preserve">without there by incurring any liability to Tenderers. In case of annulment, all Tenderers shall be notiﬁed with reasons and all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submitted and speciﬁcally,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securities, shall be promptly returned to the Tenderers.</w:t>
      </w:r>
    </w:p>
    <w:p w14:paraId="56BB6B0F" w14:textId="77777777" w:rsidR="00F22B9D" w:rsidRPr="006963BA" w:rsidRDefault="00F22B9D" w:rsidP="00F22B9D">
      <w:pPr>
        <w:widowControl w:val="0"/>
        <w:tabs>
          <w:tab w:val="left" w:pos="1419"/>
        </w:tabs>
        <w:autoSpaceDE w:val="0"/>
        <w:autoSpaceDN w:val="0"/>
        <w:spacing w:after="0" w:line="360" w:lineRule="auto"/>
        <w:ind w:left="849"/>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spacing w:val="-11"/>
          <w:lang w:val="en-US"/>
        </w:rPr>
        <w:lastRenderedPageBreak/>
        <w:t>F.</w:t>
      </w:r>
      <w:r w:rsidRPr="006963BA">
        <w:rPr>
          <w:rFonts w:ascii="Century Gothic" w:eastAsia="Times New Roman" w:hAnsi="Century Gothic" w:cs="Times New Roman"/>
          <w:b/>
          <w:bCs/>
          <w:color w:val="231F20"/>
          <w:spacing w:val="-11"/>
          <w:lang w:val="en-US"/>
        </w:rPr>
        <w:tab/>
      </w:r>
      <w:r w:rsidRPr="006963BA">
        <w:rPr>
          <w:rFonts w:ascii="Century Gothic" w:eastAsia="Times New Roman" w:hAnsi="Century Gothic" w:cs="Times New Roman"/>
          <w:b/>
          <w:bCs/>
          <w:color w:val="231F20"/>
          <w:spacing w:val="-4"/>
          <w:lang w:val="en-US"/>
        </w:rPr>
        <w:t xml:space="preserve">Award </w:t>
      </w:r>
      <w:r w:rsidRPr="006963BA">
        <w:rPr>
          <w:rFonts w:ascii="Century Gothic" w:eastAsia="Times New Roman" w:hAnsi="Century Gothic" w:cs="Times New Roman"/>
          <w:b/>
          <w:bCs/>
          <w:color w:val="231F20"/>
          <w:lang w:val="en-US"/>
        </w:rPr>
        <w:t>of Contract</w:t>
      </w:r>
    </w:p>
    <w:p w14:paraId="6F071236" w14:textId="77777777" w:rsidR="00F22B9D" w:rsidRPr="006963BA" w:rsidRDefault="00F22B9D" w:rsidP="00F22B9D">
      <w:pPr>
        <w:widowControl w:val="0"/>
        <w:numPr>
          <w:ilvl w:val="0"/>
          <w:numId w:val="26"/>
        </w:numPr>
        <w:tabs>
          <w:tab w:val="left" w:pos="1399"/>
          <w:tab w:val="left" w:pos="1400"/>
        </w:tabs>
        <w:autoSpaceDE w:val="0"/>
        <w:autoSpaceDN w:val="0"/>
        <w:spacing w:after="0" w:line="360" w:lineRule="auto"/>
        <w:ind w:left="1399" w:hanging="550"/>
        <w:jc w:val="both"/>
        <w:outlineLvl w:val="3"/>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spacing w:val="-4"/>
          <w:lang w:val="en-US"/>
        </w:rPr>
        <w:t xml:space="preserve">Award </w:t>
      </w:r>
      <w:r w:rsidRPr="006963BA">
        <w:rPr>
          <w:rFonts w:ascii="Century Gothic" w:eastAsia="Times New Roman" w:hAnsi="Century Gothic" w:cs="Times New Roman"/>
          <w:b/>
          <w:color w:val="231F20"/>
          <w:lang w:val="en-US"/>
        </w:rPr>
        <w:t>Criteria</w:t>
      </w:r>
    </w:p>
    <w:p w14:paraId="7D5293CE" w14:textId="77777777" w:rsidR="00F22B9D" w:rsidRPr="006963BA" w:rsidRDefault="00F22B9D" w:rsidP="00F22B9D">
      <w:pPr>
        <w:widowControl w:val="0"/>
        <w:numPr>
          <w:ilvl w:val="1"/>
          <w:numId w:val="81"/>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award the Contract to the successful tenderer whose tender has been determined to be the Lowest Evaluated </w:t>
      </w:r>
      <w:r w:rsidRPr="006963BA">
        <w:rPr>
          <w:rFonts w:ascii="Century Gothic" w:eastAsia="Times New Roman" w:hAnsi="Century Gothic" w:cs="Times New Roman"/>
          <w:color w:val="231F20"/>
          <w:spacing w:val="-5"/>
          <w:lang w:val="en-US"/>
        </w:rPr>
        <w:t>Tender.</w:t>
      </w:r>
    </w:p>
    <w:p w14:paraId="63FD3F25" w14:textId="77777777" w:rsidR="00F22B9D" w:rsidRPr="006963BA" w:rsidRDefault="00F22B9D" w:rsidP="00F22B9D">
      <w:pPr>
        <w:widowControl w:val="0"/>
        <w:numPr>
          <w:ilvl w:val="0"/>
          <w:numId w:val="26"/>
        </w:numPr>
        <w:tabs>
          <w:tab w:val="left" w:pos="1398"/>
          <w:tab w:val="left" w:pos="1400"/>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Notice of Intention to enter in to a Contract</w:t>
      </w:r>
    </w:p>
    <w:p w14:paraId="056C4B48" w14:textId="77777777" w:rsidR="00F22B9D" w:rsidRPr="006963BA" w:rsidRDefault="00F22B9D" w:rsidP="00F22B9D">
      <w:pPr>
        <w:widowControl w:val="0"/>
        <w:numPr>
          <w:ilvl w:val="1"/>
          <w:numId w:val="82"/>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Upon award of the contract and Prior to the expiry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Period the Procuring Entity shall issue a</w:t>
      </w:r>
      <w:r w:rsidRPr="006963BA">
        <w:rPr>
          <w:rFonts w:ascii="Century Gothic" w:eastAsia="Times New Roman" w:hAnsi="Century Gothic" w:cs="Times New Roman"/>
          <w:color w:val="231F20"/>
          <w:u w:val="single" w:color="231F20"/>
          <w:lang w:val="en-US"/>
        </w:rPr>
        <w:t xml:space="preserve"> Notiﬁcation of Intention to Enter in to a Contract</w:t>
      </w:r>
      <w:r w:rsidRPr="006963BA">
        <w:rPr>
          <w:rFonts w:ascii="Century Gothic" w:eastAsia="Times New Roman" w:hAnsi="Century Gothic" w:cs="Times New Roman"/>
          <w:color w:val="231F20"/>
          <w:lang w:val="en-US"/>
        </w:rPr>
        <w:t>/Notiﬁcation of award to all tenderers which shall contain, at a minimum, the following information:</w:t>
      </w:r>
    </w:p>
    <w:p w14:paraId="2690BEA8" w14:textId="77777777" w:rsidR="00F22B9D" w:rsidRPr="006963BA" w:rsidRDefault="00F22B9D" w:rsidP="00F22B9D">
      <w:pPr>
        <w:widowControl w:val="0"/>
        <w:numPr>
          <w:ilvl w:val="2"/>
          <w:numId w:val="24"/>
        </w:numPr>
        <w:tabs>
          <w:tab w:val="left" w:pos="2340"/>
        </w:tabs>
        <w:autoSpaceDE w:val="0"/>
        <w:autoSpaceDN w:val="0"/>
        <w:spacing w:after="0" w:line="360" w:lineRule="auto"/>
        <w:ind w:hanging="27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name and address of the Tenderer submitting the successful tender;</w:t>
      </w:r>
    </w:p>
    <w:p w14:paraId="19EF0109" w14:textId="77777777" w:rsidR="00F22B9D" w:rsidRPr="006963BA" w:rsidRDefault="00F22B9D" w:rsidP="00F22B9D">
      <w:pPr>
        <w:widowControl w:val="0"/>
        <w:numPr>
          <w:ilvl w:val="2"/>
          <w:numId w:val="24"/>
        </w:numPr>
        <w:tabs>
          <w:tab w:val="left" w:pos="2340"/>
        </w:tabs>
        <w:autoSpaceDE w:val="0"/>
        <w:autoSpaceDN w:val="0"/>
        <w:spacing w:after="0" w:line="360" w:lineRule="auto"/>
        <w:ind w:left="1978" w:hanging="27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Contract price of the successful tender;</w:t>
      </w:r>
    </w:p>
    <w:p w14:paraId="01076D1F" w14:textId="77777777" w:rsidR="00F22B9D" w:rsidRPr="006963BA" w:rsidRDefault="00F22B9D" w:rsidP="00F22B9D">
      <w:pPr>
        <w:widowControl w:val="0"/>
        <w:numPr>
          <w:ilvl w:val="2"/>
          <w:numId w:val="24"/>
        </w:numPr>
        <w:tabs>
          <w:tab w:val="left" w:pos="2340"/>
        </w:tabs>
        <w:autoSpaceDE w:val="0"/>
        <w:autoSpaceDN w:val="0"/>
        <w:spacing w:after="0" w:line="360" w:lineRule="auto"/>
        <w:ind w:right="850" w:hanging="27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statement of the reason(s) the tender of the unsuccessful tenderer to whom the letter is addressed was unsuccessful, unless the price information in(c) above already reveals the reason;</w:t>
      </w:r>
    </w:p>
    <w:p w14:paraId="14F1F03E" w14:textId="77777777" w:rsidR="00F22B9D" w:rsidRPr="006963BA" w:rsidRDefault="00F22B9D" w:rsidP="00F22B9D">
      <w:pPr>
        <w:widowControl w:val="0"/>
        <w:numPr>
          <w:ilvl w:val="2"/>
          <w:numId w:val="24"/>
        </w:numPr>
        <w:tabs>
          <w:tab w:val="left" w:pos="2340"/>
        </w:tabs>
        <w:autoSpaceDE w:val="0"/>
        <w:autoSpaceDN w:val="0"/>
        <w:spacing w:after="0" w:line="360" w:lineRule="auto"/>
        <w:ind w:left="1978" w:hanging="27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expiry date of the Standstill Period; and</w:t>
      </w:r>
    </w:p>
    <w:p w14:paraId="209A33EC" w14:textId="77777777" w:rsidR="00F22B9D" w:rsidRPr="006963BA" w:rsidRDefault="00F22B9D" w:rsidP="00F22B9D">
      <w:pPr>
        <w:widowControl w:val="0"/>
        <w:numPr>
          <w:ilvl w:val="2"/>
          <w:numId w:val="24"/>
        </w:numPr>
        <w:tabs>
          <w:tab w:val="left" w:pos="2340"/>
        </w:tabs>
        <w:autoSpaceDE w:val="0"/>
        <w:autoSpaceDN w:val="0"/>
        <w:spacing w:after="0" w:line="360" w:lineRule="auto"/>
        <w:ind w:left="1978" w:hanging="27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instructionsonhowtorequestadebrieﬁngand/orsubmitacomplaintduringthestandstillperiod;</w:t>
      </w:r>
    </w:p>
    <w:p w14:paraId="56C6A8F5" w14:textId="77777777" w:rsidR="00F22B9D" w:rsidRPr="006963BA" w:rsidRDefault="00F22B9D" w:rsidP="00F22B9D">
      <w:pPr>
        <w:widowControl w:val="0"/>
        <w:numPr>
          <w:ilvl w:val="0"/>
          <w:numId w:val="26"/>
        </w:numPr>
        <w:tabs>
          <w:tab w:val="left" w:pos="1398"/>
          <w:tab w:val="left" w:pos="1399"/>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Standstill Period</w:t>
      </w:r>
    </w:p>
    <w:p w14:paraId="1E4C9463" w14:textId="77777777" w:rsidR="00F22B9D" w:rsidRPr="006963BA" w:rsidRDefault="00F22B9D" w:rsidP="00F22B9D">
      <w:pPr>
        <w:widowControl w:val="0"/>
        <w:numPr>
          <w:ilvl w:val="1"/>
          <w:numId w:val="83"/>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Contract shall not be signed earlier than the expiry of a Stands till Period of 14days to allow any dissatisﬁed tender to launch a complaint. Where only one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is submitted, the Standstill Period shall not </w:t>
      </w:r>
      <w:r w:rsidRPr="006963BA">
        <w:rPr>
          <w:rFonts w:ascii="Century Gothic" w:eastAsia="Times New Roman" w:hAnsi="Century Gothic" w:cs="Times New Roman"/>
          <w:color w:val="231F20"/>
          <w:spacing w:val="-3"/>
          <w:lang w:val="en-US"/>
        </w:rPr>
        <w:t>apply.</w:t>
      </w:r>
    </w:p>
    <w:p w14:paraId="7AE55FCB" w14:textId="77777777" w:rsidR="00F22B9D" w:rsidRPr="006963BA" w:rsidRDefault="00F22B9D" w:rsidP="00F22B9D">
      <w:pPr>
        <w:widowControl w:val="0"/>
        <w:numPr>
          <w:ilvl w:val="1"/>
          <w:numId w:val="83"/>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Where a Standstill Period applies, it shall commence when the Procuring Entity has transmitted to each Tenderer the Notiﬁcation of Intention to Enter in to a Contract with the successful </w:t>
      </w:r>
      <w:r w:rsidRPr="006963BA">
        <w:rPr>
          <w:rFonts w:ascii="Century Gothic" w:eastAsia="Times New Roman" w:hAnsi="Century Gothic" w:cs="Times New Roman"/>
          <w:color w:val="231F20"/>
          <w:spacing w:val="-4"/>
          <w:lang w:val="en-US"/>
        </w:rPr>
        <w:t>Tenderer.</w:t>
      </w:r>
    </w:p>
    <w:p w14:paraId="4C98FA0A" w14:textId="77777777" w:rsidR="00F22B9D" w:rsidRPr="006963BA" w:rsidRDefault="00F22B9D" w:rsidP="00F22B9D">
      <w:pPr>
        <w:widowControl w:val="0"/>
        <w:numPr>
          <w:ilvl w:val="0"/>
          <w:numId w:val="26"/>
        </w:numPr>
        <w:tabs>
          <w:tab w:val="left" w:pos="1398"/>
          <w:tab w:val="left" w:pos="1399"/>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Debrieﬁng by the Procuring Entity</w:t>
      </w:r>
    </w:p>
    <w:p w14:paraId="23BD1EE3" w14:textId="77777777" w:rsidR="00F22B9D" w:rsidRPr="006963BA" w:rsidRDefault="00F22B9D" w:rsidP="00F22B9D">
      <w:pPr>
        <w:widowControl w:val="0"/>
        <w:numPr>
          <w:ilvl w:val="1"/>
          <w:numId w:val="8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On receipt of the Procuring Entity's Notiﬁcation of Intention to Enter into a Contract referred to in ITT 43, an unsuccessful tenderer may make a written request to the Procuring Entity for a debrieﬁng on speciﬁc issues or concerns regarding their tender. The Procuring Entity shall provide the debrieﬁng within ﬁve days of receipt of the request.</w:t>
      </w:r>
    </w:p>
    <w:p w14:paraId="2956A85B" w14:textId="77777777" w:rsidR="00F22B9D" w:rsidRPr="006963BA" w:rsidRDefault="00F22B9D" w:rsidP="00F22B9D">
      <w:pPr>
        <w:widowControl w:val="0"/>
        <w:numPr>
          <w:ilvl w:val="1"/>
          <w:numId w:val="84"/>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Debrieﬁngs of unsuccessful Tenderers may be done in writing or verbally. The Tenderer shall bear its own costs of attending such a debrieﬁng meeting.</w:t>
      </w:r>
    </w:p>
    <w:p w14:paraId="7C85863E" w14:textId="77777777" w:rsidR="00F22B9D" w:rsidRPr="006963BA" w:rsidRDefault="00F22B9D" w:rsidP="00F22B9D">
      <w:pPr>
        <w:widowControl w:val="0"/>
        <w:numPr>
          <w:ilvl w:val="0"/>
          <w:numId w:val="26"/>
        </w:numPr>
        <w:tabs>
          <w:tab w:val="left" w:pos="1398"/>
          <w:tab w:val="left" w:pos="1399"/>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Negotiations</w:t>
      </w:r>
    </w:p>
    <w:p w14:paraId="297BFAE6" w14:textId="77777777" w:rsidR="00F22B9D" w:rsidRPr="006963BA" w:rsidRDefault="00F22B9D" w:rsidP="00F22B9D">
      <w:pPr>
        <w:widowControl w:val="0"/>
        <w:numPr>
          <w:ilvl w:val="1"/>
          <w:numId w:val="85"/>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negotiations shall be held at the place indicated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with the Tenderer's representative(s) who must have written power of attorney </w:t>
      </w:r>
      <w:r w:rsidRPr="006963BA">
        <w:rPr>
          <w:rFonts w:ascii="Century Gothic" w:eastAsia="Times New Roman" w:hAnsi="Century Gothic" w:cs="Times New Roman"/>
          <w:color w:val="231F20"/>
          <w:lang w:val="en-US"/>
        </w:rPr>
        <w:lastRenderedPageBreak/>
        <w:t>to negotiate and sign a Contract on behalf of the Tenderer. The Procuring Entity will constitute a team to negotiate a contract and the terms of the Insurance Policy to be provided.</w:t>
      </w:r>
    </w:p>
    <w:p w14:paraId="1455257F" w14:textId="77777777" w:rsidR="00F22B9D" w:rsidRPr="006963BA" w:rsidRDefault="00F22B9D" w:rsidP="00F22B9D">
      <w:pPr>
        <w:widowControl w:val="0"/>
        <w:numPr>
          <w:ilvl w:val="1"/>
          <w:numId w:val="8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negotiations shall start with discussions of the scope of the terms and conditions of the Policy, its conformity to the Procuring Entity's requirements, the conditions and circumstances under which the insured will be ﬁnancially compensated, and the items that would need to be attended to before the contract is signed and an Insurance Policy issued. These discussions shall not substantially alter the original scope of the Procuring</w:t>
      </w:r>
      <w:bookmarkStart w:id="22" w:name="Page_31"/>
      <w:bookmarkEnd w:id="22"/>
      <w:r w:rsidRPr="006963BA">
        <w:rPr>
          <w:rFonts w:ascii="Century Gothic" w:eastAsia="Times New Roman" w:hAnsi="Century Gothic" w:cs="Times New Roman"/>
          <w:color w:val="231F20"/>
          <w:lang w:val="en-US"/>
        </w:rPr>
        <w:t xml:space="preserve"> Entity's requirements. The items that would need to be attended to by the Procuring Entity before the contract is signed and an Insurance Policy issued should not be so extended as to render the scope of the required service and its price different from the Procuring Entity's requirements.</w:t>
      </w:r>
    </w:p>
    <w:p w14:paraId="218C27BF" w14:textId="77777777" w:rsidR="00F22B9D" w:rsidRPr="006963BA" w:rsidRDefault="00F22B9D" w:rsidP="00F22B9D">
      <w:pPr>
        <w:widowControl w:val="0"/>
        <w:numPr>
          <w:ilvl w:val="1"/>
          <w:numId w:val="85"/>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Procuring Entity shall prepare minutes of negotiations that are signed by the Procuring Entity and the Tenderers' authorized representative.</w:t>
      </w:r>
    </w:p>
    <w:p w14:paraId="18DD7D1E" w14:textId="77777777" w:rsidR="00F22B9D" w:rsidRPr="006963BA" w:rsidRDefault="00F22B9D" w:rsidP="00F22B9D">
      <w:pPr>
        <w:widowControl w:val="0"/>
        <w:numPr>
          <w:ilvl w:val="0"/>
          <w:numId w:val="26"/>
        </w:numPr>
        <w:tabs>
          <w:tab w:val="left" w:pos="1411"/>
          <w:tab w:val="left" w:pos="1412"/>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Letter of </w:t>
      </w:r>
      <w:r w:rsidRPr="006963BA">
        <w:rPr>
          <w:rFonts w:ascii="Century Gothic" w:eastAsia="Times New Roman" w:hAnsi="Century Gothic" w:cs="Times New Roman"/>
          <w:b/>
          <w:bCs/>
          <w:color w:val="231F20"/>
          <w:spacing w:val="-4"/>
          <w:lang w:val="en-US"/>
        </w:rPr>
        <w:t>Award</w:t>
      </w:r>
    </w:p>
    <w:p w14:paraId="04159A41" w14:textId="77777777" w:rsidR="00F22B9D" w:rsidRPr="006963BA" w:rsidRDefault="00F22B9D" w:rsidP="00F22B9D">
      <w:pPr>
        <w:widowControl w:val="0"/>
        <w:numPr>
          <w:ilvl w:val="1"/>
          <w:numId w:val="86"/>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Prior to the expiry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 xml:space="preserve">Period and upon expiry of the Standstill Period speciﬁed in ITT 42.1, upon addressing a complaint that has been ﬁled within the Standstill Period, the Procuring Entity shall transmit the </w:t>
      </w:r>
      <w:r w:rsidRPr="006963BA">
        <w:rPr>
          <w:rFonts w:ascii="Century Gothic" w:eastAsia="Times New Roman" w:hAnsi="Century Gothic" w:cs="Times New Roman"/>
          <w:color w:val="231F20"/>
          <w:u w:val="single" w:color="231F20"/>
          <w:lang w:val="en-US"/>
        </w:rPr>
        <w:t xml:space="preserve">Letter of </w:t>
      </w:r>
      <w:r w:rsidRPr="006963BA">
        <w:rPr>
          <w:rFonts w:ascii="Century Gothic" w:eastAsia="Times New Roman" w:hAnsi="Century Gothic" w:cs="Times New Roman"/>
          <w:color w:val="231F20"/>
          <w:spacing w:val="-5"/>
          <w:u w:val="single" w:color="231F20"/>
          <w:lang w:val="en-US"/>
        </w:rPr>
        <w:t xml:space="preserve">Award </w:t>
      </w:r>
      <w:r w:rsidRPr="006963BA">
        <w:rPr>
          <w:rFonts w:ascii="Century Gothic" w:eastAsia="Times New Roman" w:hAnsi="Century Gothic" w:cs="Times New Roman"/>
          <w:color w:val="231F20"/>
          <w:lang w:val="en-US"/>
        </w:rPr>
        <w:t xml:space="preserve">to the successful </w:t>
      </w:r>
      <w:r w:rsidRPr="006963BA">
        <w:rPr>
          <w:rFonts w:ascii="Century Gothic" w:eastAsia="Times New Roman" w:hAnsi="Century Gothic" w:cs="Times New Roman"/>
          <w:color w:val="231F20"/>
          <w:spacing w:val="-4"/>
          <w:lang w:val="en-US"/>
        </w:rPr>
        <w:t xml:space="preserve">Tenderer. </w:t>
      </w:r>
      <w:r w:rsidRPr="006963BA">
        <w:rPr>
          <w:rFonts w:ascii="Century Gothic" w:eastAsia="Times New Roman" w:hAnsi="Century Gothic" w:cs="Times New Roman"/>
          <w:color w:val="231F20"/>
          <w:lang w:val="en-US"/>
        </w:rPr>
        <w:t>The letter of award shall request the successful tenderer to furnish the Performance Security within 21days of the date of the letter.</w:t>
      </w:r>
    </w:p>
    <w:p w14:paraId="4BCB657D" w14:textId="77777777" w:rsidR="00F22B9D" w:rsidRPr="006963BA" w:rsidRDefault="00F22B9D" w:rsidP="00F22B9D">
      <w:pPr>
        <w:widowControl w:val="0"/>
        <w:numPr>
          <w:ilvl w:val="0"/>
          <w:numId w:val="26"/>
        </w:numPr>
        <w:tabs>
          <w:tab w:val="left" w:pos="1410"/>
          <w:tab w:val="left" w:pos="1411"/>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Signing of Contract</w:t>
      </w:r>
    </w:p>
    <w:p w14:paraId="550136E3" w14:textId="77777777" w:rsidR="00F22B9D" w:rsidRPr="006963BA" w:rsidRDefault="00F22B9D" w:rsidP="00F22B9D">
      <w:pPr>
        <w:widowControl w:val="0"/>
        <w:numPr>
          <w:ilvl w:val="1"/>
          <w:numId w:val="87"/>
        </w:numPr>
        <w:autoSpaceDE w:val="0"/>
        <w:autoSpaceDN w:val="0"/>
        <w:spacing w:after="0" w:line="360" w:lineRule="auto"/>
        <w:ind w:left="1829" w:right="850" w:hanging="418"/>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Upon the expiry of the fourteen days of the Notiﬁcation of Intention to enter into contract and upon the parties meeting their respective statutory requirements, the Procuring Entity shall send the successful Tenderer the Contract Agreement.</w:t>
      </w:r>
    </w:p>
    <w:p w14:paraId="2AA3916F" w14:textId="77777777" w:rsidR="00F22B9D" w:rsidRPr="006963BA" w:rsidRDefault="00F22B9D" w:rsidP="00F22B9D">
      <w:pPr>
        <w:widowControl w:val="0"/>
        <w:numPr>
          <w:ilvl w:val="1"/>
          <w:numId w:val="87"/>
        </w:numPr>
        <w:autoSpaceDE w:val="0"/>
        <w:autoSpaceDN w:val="0"/>
        <w:spacing w:after="0" w:line="360" w:lineRule="auto"/>
        <w:ind w:left="1829" w:right="850" w:hanging="41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Within fourteen (14) days of receipt of the Contract Agreement, the successful Tenderer shall sign, date, and return it to the Procuring </w:t>
      </w:r>
      <w:r w:rsidRPr="006963BA">
        <w:rPr>
          <w:rFonts w:ascii="Century Gothic" w:eastAsia="Times New Roman" w:hAnsi="Century Gothic" w:cs="Times New Roman"/>
          <w:color w:val="231F20"/>
          <w:spacing w:val="-3"/>
          <w:lang w:val="en-US"/>
        </w:rPr>
        <w:t>Entity.</w:t>
      </w:r>
    </w:p>
    <w:p w14:paraId="600F2989" w14:textId="77777777" w:rsidR="00F22B9D" w:rsidRPr="006963BA" w:rsidRDefault="00F22B9D" w:rsidP="00F22B9D">
      <w:pPr>
        <w:widowControl w:val="0"/>
        <w:numPr>
          <w:ilvl w:val="1"/>
          <w:numId w:val="87"/>
        </w:numPr>
        <w:autoSpaceDE w:val="0"/>
        <w:autoSpaceDN w:val="0"/>
        <w:spacing w:after="0" w:line="360" w:lineRule="auto"/>
        <w:ind w:left="1829" w:right="850" w:hanging="41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written contract shall be entered into within the period speciﬁed in the notiﬁcation of award and before expiry of the tender validity period.</w:t>
      </w:r>
    </w:p>
    <w:p w14:paraId="40B96149" w14:textId="77777777" w:rsidR="00F22B9D" w:rsidRPr="006963BA" w:rsidRDefault="00F22B9D" w:rsidP="00F22B9D">
      <w:pPr>
        <w:widowControl w:val="0"/>
        <w:numPr>
          <w:ilvl w:val="0"/>
          <w:numId w:val="26"/>
        </w:numPr>
        <w:tabs>
          <w:tab w:val="left" w:pos="1410"/>
          <w:tab w:val="left" w:pos="1411"/>
        </w:tabs>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Performance Security</w:t>
      </w:r>
    </w:p>
    <w:p w14:paraId="22D5F24E" w14:textId="77777777" w:rsidR="00F22B9D" w:rsidRPr="006963BA" w:rsidRDefault="00F22B9D" w:rsidP="00F22B9D">
      <w:pPr>
        <w:widowControl w:val="0"/>
        <w:numPr>
          <w:ilvl w:val="1"/>
          <w:numId w:val="8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Within twenty-one (21) days of the receipt of the Letter of Award from the Procuring Entity, the successful Tenderer shall furnish the Performance </w:t>
      </w:r>
      <w:r w:rsidRPr="006963BA">
        <w:rPr>
          <w:rFonts w:ascii="Century Gothic" w:eastAsia="Times New Roman" w:hAnsi="Century Gothic" w:cs="Times New Roman"/>
          <w:color w:val="231F20"/>
          <w:lang w:val="en-US"/>
        </w:rPr>
        <w:lastRenderedPageBreak/>
        <w:t xml:space="preserve">Security and, any other documents required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in accordance with the General Conditions of Contract, subject to ITT 38.2 (b), using the Performance Security and other Forms included in Section X, Contract Forms, or another form acceptable to the Procuring Entity. A foreign institution providing a bank guarantee shall have a correspondent ﬁnancial institution located in Kenya, unless the Procuring Entity has agreed in writing that a correspondent bank is not required.</w:t>
      </w:r>
    </w:p>
    <w:p w14:paraId="04BD6A70" w14:textId="77777777" w:rsidR="00F22B9D" w:rsidRPr="006963BA" w:rsidRDefault="00F22B9D" w:rsidP="00F22B9D">
      <w:pPr>
        <w:widowControl w:val="0"/>
        <w:numPr>
          <w:ilvl w:val="1"/>
          <w:numId w:val="88"/>
        </w:numPr>
        <w:autoSpaceDE w:val="0"/>
        <w:autoSpaceDN w:val="0"/>
        <w:spacing w:after="0" w:line="360" w:lineRule="auto"/>
        <w:ind w:right="84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Failure of the successful Tenderer to submit the above-mentioned Performance Security and other documents required in the </w:t>
      </w:r>
      <w:r w:rsidRPr="006963BA">
        <w:rPr>
          <w:rFonts w:ascii="Century Gothic" w:eastAsia="Times New Roman" w:hAnsi="Century Gothic" w:cs="Times New Roman"/>
          <w:b/>
          <w:bCs/>
          <w:color w:val="231F20"/>
          <w:lang w:val="en-US"/>
        </w:rPr>
        <w:t>TDS</w:t>
      </w:r>
      <w:r w:rsidRPr="006963BA">
        <w:rPr>
          <w:rFonts w:ascii="Century Gothic" w:eastAsia="Times New Roman" w:hAnsi="Century Gothic" w:cs="Times New Roman"/>
          <w:color w:val="231F20"/>
          <w:lang w:val="en-US"/>
        </w:rPr>
        <w:t xml:space="preserve"> or sign the Contract shall constitute sufﬁcient grounds for the annulment of the award and forfeiture of the Tender Security. In that event the Procuring Entity may award the Contract to the Tenderer offering the next Best Evaluated Tender.</w:t>
      </w:r>
    </w:p>
    <w:p w14:paraId="71A904D4" w14:textId="77777777" w:rsidR="00F22B9D" w:rsidRPr="006963BA" w:rsidRDefault="00F22B9D" w:rsidP="00F22B9D">
      <w:pPr>
        <w:widowControl w:val="0"/>
        <w:numPr>
          <w:ilvl w:val="1"/>
          <w:numId w:val="88"/>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Performance security shall not be required for contracts estimated to cost less than the amount speciﬁed in the Regulations.</w:t>
      </w:r>
    </w:p>
    <w:p w14:paraId="7C2B376B" w14:textId="77777777" w:rsidR="00F22B9D" w:rsidRPr="006963BA" w:rsidRDefault="00F22B9D" w:rsidP="00F22B9D">
      <w:pPr>
        <w:widowControl w:val="0"/>
        <w:numPr>
          <w:ilvl w:val="0"/>
          <w:numId w:val="26"/>
        </w:numPr>
        <w:tabs>
          <w:tab w:val="left" w:pos="1411"/>
        </w:tabs>
        <w:autoSpaceDE w:val="0"/>
        <w:autoSpaceDN w:val="0"/>
        <w:spacing w:after="0" w:line="360" w:lineRule="auto"/>
        <w:ind w:left="1399" w:hanging="550"/>
        <w:jc w:val="both"/>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ab/>
        <w:t>Publication of Procurement Contract</w:t>
      </w:r>
    </w:p>
    <w:p w14:paraId="20F9EE32" w14:textId="77777777" w:rsidR="00F22B9D" w:rsidRPr="006963BA" w:rsidRDefault="00F22B9D" w:rsidP="00F22B9D">
      <w:pPr>
        <w:widowControl w:val="0"/>
        <w:numPr>
          <w:ilvl w:val="1"/>
          <w:numId w:val="89"/>
        </w:numPr>
        <w:autoSpaceDE w:val="0"/>
        <w:autoSpaceDN w:val="0"/>
        <w:spacing w:after="0" w:line="360" w:lineRule="auto"/>
        <w:ind w:right="84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Within fourteen days after signing the contract, the Procuring Entity shall publish the awarded contract at its notice boards and websites; and on the </w:t>
      </w:r>
      <w:r w:rsidRPr="006963BA">
        <w:rPr>
          <w:rFonts w:ascii="Century Gothic" w:eastAsia="Times New Roman" w:hAnsi="Century Gothic" w:cs="Times New Roman"/>
          <w:color w:val="231F20"/>
          <w:spacing w:val="-3"/>
          <w:lang w:val="en-US"/>
        </w:rPr>
        <w:t xml:space="preserve">Website </w:t>
      </w:r>
      <w:r w:rsidRPr="006963BA">
        <w:rPr>
          <w:rFonts w:ascii="Century Gothic" w:eastAsia="Times New Roman" w:hAnsi="Century Gothic" w:cs="Times New Roman"/>
          <w:color w:val="231F20"/>
          <w:lang w:val="en-US"/>
        </w:rPr>
        <w:t>of the Authority. At the minimum, the notice shall contain the following information:</w:t>
      </w:r>
    </w:p>
    <w:p w14:paraId="2F33C46A" w14:textId="77777777" w:rsidR="00F22B9D" w:rsidRPr="006963BA" w:rsidRDefault="00F22B9D" w:rsidP="00F22B9D">
      <w:pPr>
        <w:widowControl w:val="0"/>
        <w:numPr>
          <w:ilvl w:val="0"/>
          <w:numId w:val="1"/>
        </w:numPr>
        <w:tabs>
          <w:tab w:val="left" w:pos="2160"/>
        </w:tabs>
        <w:autoSpaceDE w:val="0"/>
        <w:autoSpaceDN w:val="0"/>
        <w:spacing w:after="0" w:line="360" w:lineRule="auto"/>
        <w:ind w:left="1980"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and address of the Procuring Entity;</w:t>
      </w:r>
    </w:p>
    <w:p w14:paraId="7002DE96" w14:textId="77777777" w:rsidR="00F22B9D" w:rsidRPr="006963BA" w:rsidRDefault="00F22B9D" w:rsidP="00F22B9D">
      <w:pPr>
        <w:widowControl w:val="0"/>
        <w:numPr>
          <w:ilvl w:val="0"/>
          <w:numId w:val="1"/>
        </w:numPr>
        <w:tabs>
          <w:tab w:val="left" w:pos="2160"/>
        </w:tabs>
        <w:autoSpaceDE w:val="0"/>
        <w:autoSpaceDN w:val="0"/>
        <w:spacing w:after="0" w:line="360" w:lineRule="auto"/>
        <w:ind w:left="1980" w:right="849"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and reference number of the contract being awarded, a summary of its scope and the selection method used;</w:t>
      </w:r>
    </w:p>
    <w:p w14:paraId="392216A8" w14:textId="77777777" w:rsidR="00F22B9D" w:rsidRPr="006963BA" w:rsidRDefault="00F22B9D" w:rsidP="00F22B9D">
      <w:pPr>
        <w:widowControl w:val="0"/>
        <w:numPr>
          <w:ilvl w:val="0"/>
          <w:numId w:val="1"/>
        </w:numPr>
        <w:tabs>
          <w:tab w:val="left" w:pos="2160"/>
        </w:tabs>
        <w:autoSpaceDE w:val="0"/>
        <w:autoSpaceDN w:val="0"/>
        <w:spacing w:after="0" w:line="360" w:lineRule="auto"/>
        <w:ind w:left="1980"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name of the successful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the ﬁnal total contract price, the contract duration.</w:t>
      </w:r>
    </w:p>
    <w:p w14:paraId="6BCBEFBD" w14:textId="77777777" w:rsidR="00F22B9D" w:rsidRPr="006963BA" w:rsidRDefault="00F22B9D" w:rsidP="00F22B9D">
      <w:pPr>
        <w:widowControl w:val="0"/>
        <w:numPr>
          <w:ilvl w:val="0"/>
          <w:numId w:val="1"/>
        </w:numPr>
        <w:tabs>
          <w:tab w:val="left" w:pos="2160"/>
        </w:tabs>
        <w:autoSpaceDE w:val="0"/>
        <w:autoSpaceDN w:val="0"/>
        <w:spacing w:after="0" w:line="360" w:lineRule="auto"/>
        <w:ind w:left="1980"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Dates of signature, commencement and completion of contract;</w:t>
      </w:r>
    </w:p>
    <w:p w14:paraId="09B91528" w14:textId="77777777" w:rsidR="00F22B9D" w:rsidRPr="006963BA" w:rsidRDefault="00F22B9D" w:rsidP="00F22B9D">
      <w:pPr>
        <w:widowControl w:val="0"/>
        <w:numPr>
          <w:ilvl w:val="0"/>
          <w:numId w:val="1"/>
        </w:numPr>
        <w:tabs>
          <w:tab w:val="left" w:pos="2160"/>
        </w:tabs>
        <w:autoSpaceDE w:val="0"/>
        <w:autoSpaceDN w:val="0"/>
        <w:spacing w:after="0" w:line="360" w:lineRule="auto"/>
        <w:ind w:left="1980" w:right="750" w:hanging="3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Names of all Tenderers that submitted Tenders, and their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prices as read out at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opening.</w:t>
      </w:r>
    </w:p>
    <w:p w14:paraId="1C6D5DCD" w14:textId="77777777" w:rsidR="00F22B9D" w:rsidRPr="006963BA" w:rsidRDefault="00F22B9D" w:rsidP="00F22B9D">
      <w:pPr>
        <w:widowControl w:val="0"/>
        <w:numPr>
          <w:ilvl w:val="0"/>
          <w:numId w:val="26"/>
        </w:numPr>
        <w:autoSpaceDE w:val="0"/>
        <w:autoSpaceDN w:val="0"/>
        <w:spacing w:after="0" w:line="360" w:lineRule="auto"/>
        <w:ind w:left="1399" w:hanging="55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Procurement Related Complaint and </w:t>
      </w:r>
      <w:r w:rsidRPr="006963BA">
        <w:rPr>
          <w:rFonts w:ascii="Century Gothic" w:eastAsia="Times New Roman" w:hAnsi="Century Gothic" w:cs="Times New Roman"/>
          <w:b/>
          <w:bCs/>
          <w:lang w:val="en-US"/>
        </w:rPr>
        <w:t>Administrative Review</w:t>
      </w:r>
    </w:p>
    <w:p w14:paraId="2AB432C7" w14:textId="77777777" w:rsidR="00F22B9D" w:rsidRPr="006963BA" w:rsidRDefault="00F22B9D" w:rsidP="00F22B9D">
      <w:pPr>
        <w:widowControl w:val="0"/>
        <w:numPr>
          <w:ilvl w:val="1"/>
          <w:numId w:val="90"/>
        </w:numPr>
        <w:autoSpaceDE w:val="0"/>
        <w:autoSpaceDN w:val="0"/>
        <w:spacing w:after="0" w:line="360" w:lineRule="auto"/>
        <w:ind w:right="849"/>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The procedures for making Procurement-related Complaints are as speciﬁed in the </w:t>
      </w:r>
      <w:r w:rsidRPr="006963BA">
        <w:rPr>
          <w:rFonts w:ascii="Century Gothic" w:eastAsia="Times New Roman" w:hAnsi="Century Gothic" w:cs="Times New Roman"/>
          <w:b/>
          <w:color w:val="231F20"/>
          <w:lang w:val="en-US"/>
        </w:rPr>
        <w:t>TDS.</w:t>
      </w:r>
    </w:p>
    <w:p w14:paraId="5E0CC3B3" w14:textId="77777777" w:rsidR="00F22B9D" w:rsidRPr="006963BA" w:rsidRDefault="00F22B9D" w:rsidP="00F22B9D">
      <w:pPr>
        <w:widowControl w:val="0"/>
        <w:numPr>
          <w:ilvl w:val="1"/>
          <w:numId w:val="90"/>
        </w:numPr>
        <w:tabs>
          <w:tab w:val="left" w:pos="706"/>
        </w:tabs>
        <w:autoSpaceDE w:val="0"/>
        <w:autoSpaceDN w:val="0"/>
        <w:spacing w:after="0" w:line="360" w:lineRule="auto"/>
        <w:ind w:right="315"/>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 request for administrative review shall be made in the form provided under </w:t>
      </w:r>
      <w:r w:rsidRPr="006963BA">
        <w:rPr>
          <w:rFonts w:ascii="Century Gothic" w:eastAsia="Times New Roman" w:hAnsi="Century Gothic" w:cs="Times New Roman"/>
          <w:color w:val="231F20"/>
          <w:lang w:val="en-US"/>
        </w:rPr>
        <w:t>contract forms.</w:t>
      </w:r>
    </w:p>
    <w:p w14:paraId="2ABC87D7" w14:textId="77777777" w:rsidR="00F22B9D" w:rsidRPr="006963BA" w:rsidRDefault="00F22B9D" w:rsidP="00F22B9D">
      <w:pPr>
        <w:widowControl w:val="0"/>
        <w:autoSpaceDE w:val="0"/>
        <w:autoSpaceDN w:val="0"/>
        <w:spacing w:after="0" w:line="360" w:lineRule="auto"/>
        <w:ind w:left="1834" w:right="849"/>
        <w:jc w:val="both"/>
        <w:rPr>
          <w:rFonts w:ascii="Century Gothic" w:eastAsia="Times New Roman" w:hAnsi="Century Gothic" w:cs="Times New Roman"/>
          <w:b/>
          <w:lang w:val="en-US"/>
        </w:rPr>
      </w:pPr>
    </w:p>
    <w:p w14:paraId="1DB40678" w14:textId="77777777" w:rsidR="00F22B9D" w:rsidRPr="00697318" w:rsidRDefault="00F22B9D" w:rsidP="00F22B9D">
      <w:pPr>
        <w:widowControl w:val="0"/>
        <w:autoSpaceDE w:val="0"/>
        <w:autoSpaceDN w:val="0"/>
        <w:spacing w:after="0" w:line="360" w:lineRule="auto"/>
        <w:jc w:val="both"/>
        <w:rPr>
          <w:rFonts w:ascii="Bookman Old Style" w:eastAsia="Times New Roman" w:hAnsi="Bookman Old Style" w:cs="Times New Roman"/>
          <w:lang w:val="en-US"/>
        </w:rPr>
      </w:pPr>
    </w:p>
    <w:p w14:paraId="1E68E863" w14:textId="77777777" w:rsidR="00F22B9D" w:rsidRPr="00697318" w:rsidRDefault="00F22B9D" w:rsidP="00F22B9D">
      <w:pPr>
        <w:widowControl w:val="0"/>
        <w:autoSpaceDE w:val="0"/>
        <w:autoSpaceDN w:val="0"/>
        <w:spacing w:after="0" w:line="360" w:lineRule="auto"/>
        <w:jc w:val="both"/>
        <w:rPr>
          <w:rFonts w:ascii="Bookman Old Style" w:eastAsia="Times New Roman" w:hAnsi="Bookman Old Style" w:cs="Times New Roman"/>
          <w:lang w:val="en-US"/>
        </w:rPr>
        <w:sectPr w:rsidR="00F22B9D" w:rsidRPr="00697318" w:rsidSect="00F22B9D">
          <w:headerReference w:type="even" r:id="rId19"/>
          <w:headerReference w:type="default" r:id="rId20"/>
          <w:footerReference w:type="even" r:id="rId21"/>
          <w:footerReference w:type="default" r:id="rId22"/>
          <w:pgSz w:w="11910" w:h="16840"/>
          <w:pgMar w:top="720" w:right="720" w:bottom="720" w:left="720" w:header="0" w:footer="441" w:gutter="0"/>
          <w:cols w:space="720"/>
          <w:docGrid w:linePitch="299"/>
        </w:sectPr>
      </w:pPr>
    </w:p>
    <w:p w14:paraId="39A7D9AF" w14:textId="77777777" w:rsidR="00F22B9D" w:rsidRPr="006963BA" w:rsidRDefault="00F22B9D" w:rsidP="00F22B9D">
      <w:pPr>
        <w:widowControl w:val="0"/>
        <w:autoSpaceDE w:val="0"/>
        <w:autoSpaceDN w:val="0"/>
        <w:spacing w:after="0" w:line="360" w:lineRule="auto"/>
        <w:ind w:left="850"/>
        <w:outlineLvl w:val="1"/>
        <w:rPr>
          <w:rFonts w:ascii="Century Gothic" w:eastAsia="Times New Roman" w:hAnsi="Century Gothic" w:cs="Times New Roman"/>
          <w:b/>
          <w:bCs/>
          <w:lang w:val="en-US"/>
        </w:rPr>
      </w:pPr>
      <w:bookmarkStart w:id="23" w:name="_Toc71729334"/>
      <w:bookmarkStart w:id="24" w:name="_Toc106620541"/>
      <w:r w:rsidRPr="006963BA">
        <w:rPr>
          <w:rFonts w:ascii="Century Gothic" w:eastAsia="Times New Roman" w:hAnsi="Century Gothic" w:cs="Times New Roman"/>
          <w:b/>
          <w:bCs/>
          <w:color w:val="231F20"/>
          <w:lang w:val="en-US"/>
        </w:rPr>
        <w:lastRenderedPageBreak/>
        <w:t>SECTION II - TENDER DATA SHEET (TDS)</w:t>
      </w:r>
      <w:bookmarkEnd w:id="23"/>
      <w:bookmarkEnd w:id="24"/>
    </w:p>
    <w:p w14:paraId="5AC8EB91" w14:textId="7A599859" w:rsidR="00F22B9D" w:rsidRPr="00713768" w:rsidRDefault="00F22B9D" w:rsidP="00713768">
      <w:pPr>
        <w:widowControl w:val="0"/>
        <w:autoSpaceDE w:val="0"/>
        <w:autoSpaceDN w:val="0"/>
        <w:spacing w:after="0" w:line="360" w:lineRule="auto"/>
        <w:ind w:left="850" w:right="855"/>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following speciﬁc data for the Insurance services to be procured shall complement, supplement, or amend the provisions in the Instructions to Tenderers (ITT). Whenever there is a conﬂict, the provisions here in shall prevail over those in </w:t>
      </w:r>
      <w:r w:rsidRPr="006963BA">
        <w:rPr>
          <w:rFonts w:ascii="Century Gothic" w:eastAsia="Times New Roman" w:hAnsi="Century Gothic" w:cs="Times New Roman"/>
          <w:color w:val="231F20"/>
          <w:spacing w:val="-5"/>
          <w:lang w:val="en-US"/>
        </w:rPr>
        <w:t>ITT.</w:t>
      </w:r>
    </w:p>
    <w:tbl>
      <w:tblPr>
        <w:tblW w:w="93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03"/>
        <w:gridCol w:w="7922"/>
      </w:tblGrid>
      <w:tr w:rsidR="00F22B9D" w:rsidRPr="006963BA" w14:paraId="118D0038" w14:textId="77777777" w:rsidTr="00490B1F">
        <w:trPr>
          <w:tblHeader/>
          <w:jc w:val="center"/>
        </w:trPr>
        <w:tc>
          <w:tcPr>
            <w:tcW w:w="1403" w:type="dxa"/>
            <w:tcBorders>
              <w:top w:val="single" w:sz="12" w:space="0" w:color="auto"/>
              <w:left w:val="single" w:sz="12" w:space="0" w:color="auto"/>
              <w:bottom w:val="single" w:sz="12" w:space="0" w:color="auto"/>
              <w:right w:val="single" w:sz="12" w:space="0" w:color="auto"/>
            </w:tcBorders>
          </w:tcPr>
          <w:p w14:paraId="6902112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ITT Reference</w:t>
            </w:r>
          </w:p>
        </w:tc>
        <w:tc>
          <w:tcPr>
            <w:tcW w:w="7922" w:type="dxa"/>
            <w:tcBorders>
              <w:top w:val="single" w:sz="12" w:space="0" w:color="auto"/>
              <w:left w:val="single" w:sz="12" w:space="0" w:color="auto"/>
              <w:bottom w:val="single" w:sz="12" w:space="0" w:color="auto"/>
              <w:right w:val="single" w:sz="12" w:space="0" w:color="auto"/>
            </w:tcBorders>
          </w:tcPr>
          <w:p w14:paraId="0F5A2D6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PARTICULARS OF APPENDIX TO INSTRUCTIONS TO TENDERS</w:t>
            </w:r>
          </w:p>
        </w:tc>
      </w:tr>
      <w:tr w:rsidR="00F22B9D" w:rsidRPr="006963BA" w14:paraId="08E6D529"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tcPr>
          <w:p w14:paraId="694E2D7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7922" w:type="dxa"/>
            <w:tcBorders>
              <w:top w:val="single" w:sz="12" w:space="0" w:color="auto"/>
              <w:left w:val="single" w:sz="12" w:space="0" w:color="auto"/>
              <w:bottom w:val="single" w:sz="12" w:space="0" w:color="auto"/>
              <w:right w:val="single" w:sz="12" w:space="0" w:color="auto"/>
            </w:tcBorders>
          </w:tcPr>
          <w:p w14:paraId="77335F95" w14:textId="77777777" w:rsidR="00F22B9D" w:rsidRPr="006963BA" w:rsidRDefault="00F22B9D" w:rsidP="00490B1F">
            <w:pPr>
              <w:widowControl w:val="0"/>
              <w:autoSpaceDE w:val="0"/>
              <w:autoSpaceDN w:val="0"/>
              <w:spacing w:after="0" w:line="360" w:lineRule="auto"/>
              <w:jc w:val="center"/>
              <w:rPr>
                <w:rFonts w:ascii="Century Gothic" w:eastAsia="Times New Roman" w:hAnsi="Century Gothic" w:cs="Times New Roman"/>
                <w:lang w:val="en-US"/>
              </w:rPr>
            </w:pPr>
            <w:r w:rsidRPr="006963BA">
              <w:rPr>
                <w:rFonts w:ascii="Century Gothic" w:eastAsia="Times New Roman" w:hAnsi="Century Gothic" w:cs="Times New Roman"/>
                <w:b/>
                <w:bCs/>
                <w:lang w:val="en-US"/>
              </w:rPr>
              <w:t>A. General</w:t>
            </w:r>
          </w:p>
        </w:tc>
      </w:tr>
      <w:tr w:rsidR="00F22B9D" w:rsidRPr="006963BA" w14:paraId="6BA5D525"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tcPr>
          <w:p w14:paraId="1A8C4D7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ITT 1.1</w:t>
            </w:r>
          </w:p>
        </w:tc>
        <w:tc>
          <w:tcPr>
            <w:tcW w:w="7922" w:type="dxa"/>
            <w:tcBorders>
              <w:top w:val="single" w:sz="12" w:space="0" w:color="auto"/>
              <w:left w:val="single" w:sz="12" w:space="0" w:color="auto"/>
              <w:bottom w:val="single" w:sz="12" w:space="0" w:color="auto"/>
              <w:right w:val="single" w:sz="12" w:space="0" w:color="auto"/>
            </w:tcBorders>
          </w:tcPr>
          <w:p w14:paraId="13842087" w14:textId="38454903" w:rsidR="00F22B9D" w:rsidRPr="00C760C1"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r w:rsidRPr="000026BD">
              <w:rPr>
                <w:rFonts w:ascii="Century Gothic" w:eastAsia="Times New Roman" w:hAnsi="Century Gothic" w:cs="Times New Roman"/>
                <w:highlight w:val="yellow"/>
                <w:lang w:val="en-US"/>
              </w:rPr>
              <w:t>The Tender reference number (ITT) is:</w:t>
            </w:r>
            <w:r w:rsidRPr="00C760C1">
              <w:rPr>
                <w:rFonts w:ascii="Century Gothic" w:eastAsia="Times New Roman" w:hAnsi="Century Gothic" w:cs="Times New Roman"/>
                <w:lang w:val="en-US"/>
              </w:rPr>
              <w:t xml:space="preserve"> </w:t>
            </w:r>
          </w:p>
          <w:p w14:paraId="4EE09629" w14:textId="5769C023" w:rsidR="00F22B9D" w:rsidRPr="00C760C1"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r w:rsidRPr="00C760C1">
              <w:rPr>
                <w:rFonts w:ascii="Century Gothic" w:eastAsia="Times New Roman" w:hAnsi="Century Gothic" w:cs="Times New Roman"/>
                <w:lang w:val="en-US"/>
              </w:rPr>
              <w:t xml:space="preserve">The Procuring Entity is: </w:t>
            </w:r>
            <w:r w:rsidR="000026BD">
              <w:rPr>
                <w:rFonts w:ascii="Century Gothic" w:eastAsia="Times New Roman" w:hAnsi="Century Gothic" w:cs="Times New Roman"/>
                <w:b/>
                <w:lang w:val="en-US"/>
              </w:rPr>
              <w:t>Mandera County Assembly</w:t>
            </w:r>
          </w:p>
          <w:p w14:paraId="18ED88CD" w14:textId="29A61E3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9D4E47">
              <w:rPr>
                <w:rFonts w:ascii="Century Gothic" w:eastAsia="Times New Roman" w:hAnsi="Century Gothic" w:cs="Times New Roman"/>
                <w:lang w:val="en-US"/>
              </w:rPr>
              <w:t xml:space="preserve">The name of the ITT is: </w:t>
            </w:r>
            <w:r w:rsidRPr="009D4E47">
              <w:rPr>
                <w:rFonts w:ascii="Century Gothic" w:eastAsia="Times New Roman" w:hAnsi="Century Gothic" w:cs="Times New Roman"/>
                <w:b/>
                <w:lang w:val="en-US"/>
              </w:rPr>
              <w:t xml:space="preserve">Proposed Provision of </w:t>
            </w:r>
            <w:r w:rsidR="00F06B0A" w:rsidRPr="009D4E47">
              <w:rPr>
                <w:rFonts w:ascii="Century Gothic" w:eastAsia="Times New Roman" w:hAnsi="Century Gothic" w:cs="Times New Roman"/>
                <w:b/>
                <w:lang w:val="en-US"/>
              </w:rPr>
              <w:t>Comprehensive Medical</w:t>
            </w:r>
            <w:r w:rsidRPr="009D4E47">
              <w:rPr>
                <w:rFonts w:ascii="Century Gothic" w:eastAsia="Times New Roman" w:hAnsi="Century Gothic" w:cs="Times New Roman"/>
                <w:b/>
                <w:lang w:val="en-US"/>
              </w:rPr>
              <w:t xml:space="preserve"> Insurance Cover for</w:t>
            </w:r>
            <w:r w:rsidR="009D4E47">
              <w:rPr>
                <w:rFonts w:ascii="Century Gothic" w:eastAsia="Times New Roman" w:hAnsi="Century Gothic" w:cs="Times New Roman"/>
                <w:b/>
                <w:lang w:val="en-US"/>
              </w:rPr>
              <w:t xml:space="preserve"> </w:t>
            </w:r>
            <w:r w:rsidR="0039541F">
              <w:rPr>
                <w:rFonts w:ascii="Century Gothic" w:eastAsia="Times New Roman" w:hAnsi="Century Gothic" w:cs="Times New Roman"/>
                <w:b/>
                <w:lang w:val="en-US"/>
              </w:rPr>
              <w:t>Hon. M</w:t>
            </w:r>
            <w:r w:rsidR="009D4E47">
              <w:rPr>
                <w:rFonts w:ascii="Century Gothic" w:eastAsia="Times New Roman" w:hAnsi="Century Gothic" w:cs="Times New Roman"/>
                <w:b/>
                <w:lang w:val="en-US"/>
              </w:rPr>
              <w:t xml:space="preserve">embers, </w:t>
            </w:r>
            <w:r w:rsidR="00B31167">
              <w:rPr>
                <w:rFonts w:ascii="Century Gothic" w:eastAsia="Times New Roman" w:hAnsi="Century Gothic" w:cs="Times New Roman"/>
                <w:b/>
                <w:lang w:val="en-US"/>
              </w:rPr>
              <w:t>S</w:t>
            </w:r>
            <w:r w:rsidR="009D4E47">
              <w:rPr>
                <w:rFonts w:ascii="Century Gothic" w:eastAsia="Times New Roman" w:hAnsi="Century Gothic" w:cs="Times New Roman"/>
                <w:b/>
                <w:lang w:val="en-US"/>
              </w:rPr>
              <w:t>taff and their dependents</w:t>
            </w:r>
            <w:r w:rsidRPr="00C760C1">
              <w:rPr>
                <w:rFonts w:ascii="Century Gothic" w:eastAsia="Times New Roman" w:hAnsi="Century Gothic" w:cs="Times New Roman"/>
                <w:b/>
                <w:lang w:val="en-US"/>
              </w:rPr>
              <w:t xml:space="preserve"> </w:t>
            </w:r>
          </w:p>
        </w:tc>
      </w:tr>
      <w:tr w:rsidR="00F22B9D" w:rsidRPr="006963BA" w14:paraId="0139E1ED"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tcPr>
          <w:p w14:paraId="53EEE0E1" w14:textId="043FF293"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6C1102">
              <w:rPr>
                <w:rFonts w:ascii="Century Gothic" w:eastAsia="Times New Roman" w:hAnsi="Century Gothic" w:cs="Times New Roman"/>
                <w:b/>
                <w:lang w:val="en-US"/>
              </w:rPr>
              <w:t>1</w:t>
            </w:r>
            <w:r w:rsidRPr="006963BA">
              <w:rPr>
                <w:rFonts w:ascii="Century Gothic" w:eastAsia="Times New Roman" w:hAnsi="Century Gothic" w:cs="Times New Roman"/>
                <w:b/>
                <w:lang w:val="en-US"/>
              </w:rPr>
              <w:t>.</w:t>
            </w:r>
            <w:r w:rsidR="006C1102">
              <w:rPr>
                <w:rFonts w:ascii="Century Gothic" w:eastAsia="Times New Roman" w:hAnsi="Century Gothic" w:cs="Times New Roman"/>
                <w:b/>
                <w:lang w:val="en-US"/>
              </w:rPr>
              <w:t>2</w:t>
            </w:r>
          </w:p>
        </w:tc>
        <w:tc>
          <w:tcPr>
            <w:tcW w:w="7922" w:type="dxa"/>
            <w:tcBorders>
              <w:top w:val="single" w:sz="12" w:space="0" w:color="auto"/>
              <w:left w:val="single" w:sz="12" w:space="0" w:color="auto"/>
              <w:bottom w:val="single" w:sz="12" w:space="0" w:color="auto"/>
              <w:right w:val="single" w:sz="12" w:space="0" w:color="auto"/>
            </w:tcBorders>
          </w:tcPr>
          <w:p w14:paraId="0E35FC12" w14:textId="6113966D"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Electronic –Procurement System – Applicable </w:t>
            </w:r>
          </w:p>
          <w:p w14:paraId="4813FA5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Procuring Entity shall use the following electronic-procurement system to manage this Tendering process:</w:t>
            </w:r>
          </w:p>
          <w:p w14:paraId="417766C5" w14:textId="5AD63A63" w:rsidR="00F22B9D" w:rsidRPr="00C10241" w:rsidRDefault="00F22B9D" w:rsidP="00490B1F">
            <w:pPr>
              <w:widowControl w:val="0"/>
              <w:autoSpaceDE w:val="0"/>
              <w:autoSpaceDN w:val="0"/>
              <w:spacing w:after="0" w:line="360" w:lineRule="auto"/>
              <w:rPr>
                <w:rFonts w:ascii="Century Gothic" w:eastAsia="Times New Roman" w:hAnsi="Century Gothic" w:cs="Times New Roman"/>
                <w:color w:val="FF0000"/>
                <w:lang w:val="en-US"/>
              </w:rPr>
            </w:pPr>
            <w:r w:rsidRPr="006963BA">
              <w:rPr>
                <w:rFonts w:ascii="Century Gothic" w:eastAsia="Times New Roman" w:hAnsi="Century Gothic" w:cs="Times New Roman"/>
                <w:lang w:val="en-US"/>
              </w:rPr>
              <w:t>[</w:t>
            </w:r>
            <w:r w:rsidR="001A7D6C">
              <w:rPr>
                <w:rFonts w:ascii="Century Gothic" w:eastAsia="Times New Roman" w:hAnsi="Century Gothic" w:cs="Times New Roman"/>
                <w:i/>
                <w:color w:val="FF0000"/>
                <w:lang w:val="en-US"/>
              </w:rPr>
              <w:t>IFMIS SUPPLIER PORTAL</w:t>
            </w:r>
            <w:r w:rsidRPr="00C10241">
              <w:rPr>
                <w:rFonts w:ascii="Century Gothic" w:eastAsia="Times New Roman" w:hAnsi="Century Gothic" w:cs="Times New Roman"/>
                <w:color w:val="FF0000"/>
                <w:lang w:val="en-US"/>
              </w:rPr>
              <w:t>]</w:t>
            </w:r>
          </w:p>
          <w:p w14:paraId="1CAE6FE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electronic-procurement system shall be used to manage the following aspects of the Tendering process:</w:t>
            </w:r>
          </w:p>
          <w:p w14:paraId="6B06DC2F" w14:textId="3C046C7B" w:rsidR="00F22B9D" w:rsidRPr="009C3B14" w:rsidRDefault="00F22B9D" w:rsidP="00490B1F">
            <w:pPr>
              <w:widowControl w:val="0"/>
              <w:autoSpaceDE w:val="0"/>
              <w:autoSpaceDN w:val="0"/>
              <w:spacing w:after="0" w:line="360" w:lineRule="auto"/>
              <w:rPr>
                <w:rFonts w:ascii="Century Gothic" w:eastAsia="Times New Roman" w:hAnsi="Century Gothic" w:cs="Times New Roman"/>
                <w:i/>
                <w:lang w:val="en-US"/>
              </w:rPr>
            </w:pPr>
            <w:r w:rsidRPr="006963BA">
              <w:rPr>
                <w:rFonts w:ascii="Century Gothic" w:eastAsia="Times New Roman" w:hAnsi="Century Gothic" w:cs="Times New Roman"/>
                <w:i/>
                <w:lang w:val="en-US"/>
              </w:rPr>
              <w:t xml:space="preserve"> issuing tendering document, submissions of Tenders, opening of </w:t>
            </w:r>
            <w:r w:rsidR="005931DE" w:rsidRPr="006963BA">
              <w:rPr>
                <w:rFonts w:ascii="Century Gothic" w:eastAsia="Times New Roman" w:hAnsi="Century Gothic" w:cs="Times New Roman"/>
                <w:i/>
                <w:lang w:val="en-US"/>
              </w:rPr>
              <w:t>Tenders</w:t>
            </w:r>
            <w:r w:rsidR="005931DE">
              <w:rPr>
                <w:rFonts w:ascii="Century Gothic" w:eastAsia="Times New Roman" w:hAnsi="Century Gothic" w:cs="Times New Roman"/>
                <w:i/>
                <w:lang w:val="en-US"/>
              </w:rPr>
              <w:t>, Evaluation and award</w:t>
            </w:r>
            <w:r w:rsidRPr="006963BA">
              <w:rPr>
                <w:rFonts w:ascii="Century Gothic" w:eastAsia="Times New Roman" w:hAnsi="Century Gothic" w:cs="Times New Roman"/>
                <w:i/>
                <w:lang w:val="en-US"/>
              </w:rPr>
              <w:t>]</w:t>
            </w:r>
          </w:p>
        </w:tc>
      </w:tr>
      <w:tr w:rsidR="00F22B9D" w:rsidRPr="006963BA" w14:paraId="4EC6D90D"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249CF579" w14:textId="0542D7C1"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6C1102">
              <w:rPr>
                <w:rFonts w:ascii="Century Gothic" w:eastAsia="Times New Roman" w:hAnsi="Century Gothic" w:cs="Times New Roman"/>
                <w:b/>
                <w:lang w:val="en-US"/>
              </w:rPr>
              <w:t>1</w:t>
            </w:r>
            <w:r w:rsidRPr="006963BA">
              <w:rPr>
                <w:rFonts w:ascii="Century Gothic" w:eastAsia="Times New Roman" w:hAnsi="Century Gothic" w:cs="Times New Roman"/>
                <w:b/>
                <w:lang w:val="en-US"/>
              </w:rPr>
              <w:t>.</w:t>
            </w:r>
            <w:r w:rsidR="006C1102">
              <w:rPr>
                <w:rFonts w:ascii="Century Gothic" w:eastAsia="Times New Roman" w:hAnsi="Century Gothic" w:cs="Times New Roman"/>
                <w:b/>
                <w:lang w:val="en-US"/>
              </w:rPr>
              <w:t>3</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799B1D7A" w14:textId="08002542" w:rsidR="00F22B9D" w:rsidRPr="000026BD" w:rsidRDefault="00F22B9D" w:rsidP="009D4E47">
            <w:pPr>
              <w:widowControl w:val="0"/>
              <w:autoSpaceDE w:val="0"/>
              <w:autoSpaceDN w:val="0"/>
              <w:spacing w:after="0" w:line="360" w:lineRule="auto"/>
              <w:ind w:left="562" w:hanging="562"/>
              <w:rPr>
                <w:rFonts w:ascii="Century Gothic" w:eastAsia="Times New Roman" w:hAnsi="Century Gothic" w:cs="Times New Roman"/>
                <w:highlight w:val="yellow"/>
                <w:lang w:val="en-US"/>
              </w:rPr>
            </w:pPr>
            <w:r w:rsidRPr="000026BD">
              <w:rPr>
                <w:rFonts w:ascii="Century Gothic" w:eastAsia="Times New Roman" w:hAnsi="Century Gothic" w:cs="Times New Roman"/>
                <w:highlight w:val="yellow"/>
                <w:lang w:val="en-US"/>
              </w:rPr>
              <w:t xml:space="preserve">The insurance duration for each item will be </w:t>
            </w:r>
            <w:r w:rsidR="005931DE">
              <w:rPr>
                <w:rFonts w:ascii="Century Gothic" w:eastAsia="Times New Roman" w:hAnsi="Century Gothic" w:cs="Times New Roman"/>
                <w:b/>
                <w:highlight w:val="yellow"/>
                <w:lang w:val="en-US"/>
              </w:rPr>
              <w:t>Two</w:t>
            </w:r>
            <w:r w:rsidRPr="000026BD">
              <w:rPr>
                <w:rFonts w:ascii="Century Gothic" w:eastAsia="Times New Roman" w:hAnsi="Century Gothic" w:cs="Times New Roman"/>
                <w:b/>
                <w:highlight w:val="yellow"/>
                <w:lang w:val="en-US"/>
              </w:rPr>
              <w:t xml:space="preserve"> (</w:t>
            </w:r>
            <w:r w:rsidR="005931DE">
              <w:rPr>
                <w:rFonts w:ascii="Century Gothic" w:eastAsia="Times New Roman" w:hAnsi="Century Gothic" w:cs="Times New Roman"/>
                <w:b/>
                <w:highlight w:val="yellow"/>
                <w:lang w:val="en-US"/>
              </w:rPr>
              <w:t>2</w:t>
            </w:r>
            <w:r w:rsidRPr="000026BD">
              <w:rPr>
                <w:rFonts w:ascii="Century Gothic" w:eastAsia="Times New Roman" w:hAnsi="Century Gothic" w:cs="Times New Roman"/>
                <w:b/>
                <w:highlight w:val="yellow"/>
                <w:lang w:val="en-US"/>
              </w:rPr>
              <w:t xml:space="preserve">) </w:t>
            </w:r>
            <w:r w:rsidR="005931DE" w:rsidRPr="000026BD">
              <w:rPr>
                <w:rFonts w:ascii="Century Gothic" w:eastAsia="Times New Roman" w:hAnsi="Century Gothic" w:cs="Times New Roman"/>
                <w:b/>
                <w:highlight w:val="yellow"/>
                <w:lang w:val="en-US"/>
              </w:rPr>
              <w:t>Year</w:t>
            </w:r>
            <w:r w:rsidR="005931DE">
              <w:rPr>
                <w:rFonts w:ascii="Century Gothic" w:eastAsia="Times New Roman" w:hAnsi="Century Gothic" w:cs="Times New Roman"/>
                <w:b/>
                <w:highlight w:val="yellow"/>
                <w:lang w:val="en-US"/>
              </w:rPr>
              <w:t>s</w:t>
            </w:r>
            <w:r w:rsidR="005931DE" w:rsidRPr="000026BD">
              <w:rPr>
                <w:rFonts w:ascii="Century Gothic" w:eastAsia="Times New Roman" w:hAnsi="Century Gothic" w:cs="Times New Roman"/>
                <w:highlight w:val="yellow"/>
                <w:lang w:val="en-US"/>
              </w:rPr>
              <w:t>.</w:t>
            </w:r>
          </w:p>
        </w:tc>
      </w:tr>
      <w:tr w:rsidR="00F22B9D" w:rsidRPr="006963BA" w14:paraId="4E7CFBC8"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3D81B664" w14:textId="0B05E0A0"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6C1102">
              <w:rPr>
                <w:rFonts w:ascii="Century Gothic" w:eastAsia="Times New Roman" w:hAnsi="Century Gothic" w:cs="Times New Roman"/>
                <w:b/>
                <w:lang w:val="en-US"/>
              </w:rPr>
              <w:t>1</w:t>
            </w:r>
            <w:r w:rsidRPr="006963BA">
              <w:rPr>
                <w:rFonts w:ascii="Century Gothic" w:eastAsia="Times New Roman" w:hAnsi="Century Gothic" w:cs="Times New Roman"/>
                <w:b/>
                <w:lang w:val="en-US"/>
              </w:rPr>
              <w:t>.</w:t>
            </w:r>
            <w:r w:rsidR="006C1102">
              <w:rPr>
                <w:rFonts w:ascii="Century Gothic" w:eastAsia="Times New Roman" w:hAnsi="Century Gothic" w:cs="Times New Roman"/>
                <w:b/>
                <w:lang w:val="en-US"/>
              </w:rPr>
              <w:t>4</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343EFF08" w14:textId="77777777" w:rsidR="00F22B9D" w:rsidRPr="006963BA" w:rsidRDefault="00F22B9D" w:rsidP="00490B1F">
            <w:pPr>
              <w:widowControl w:val="0"/>
              <w:pBdr>
                <w:bottom w:val="single" w:sz="12" w:space="1" w:color="auto"/>
              </w:pBdr>
              <w:tabs>
                <w:tab w:val="left" w:pos="567"/>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The Information made available on competing firms is as follows: </w:t>
            </w:r>
            <w:r w:rsidRPr="006963BA">
              <w:rPr>
                <w:rFonts w:ascii="Century Gothic" w:eastAsia="Times New Roman" w:hAnsi="Century Gothic" w:cs="Times New Roman"/>
                <w:b/>
                <w:lang w:val="en-US"/>
              </w:rPr>
              <w:t>Not Applicable</w:t>
            </w:r>
          </w:p>
          <w:p w14:paraId="6FCAB48A" w14:textId="77777777" w:rsidR="00F22B9D" w:rsidRPr="006963BA" w:rsidRDefault="00F22B9D" w:rsidP="00490B1F">
            <w:pPr>
              <w:widowControl w:val="0"/>
              <w:autoSpaceDE w:val="0"/>
              <w:autoSpaceDN w:val="0"/>
              <w:spacing w:after="0" w:line="360" w:lineRule="auto"/>
              <w:ind w:left="562" w:hanging="562"/>
              <w:rPr>
                <w:rFonts w:ascii="Century Gothic" w:eastAsia="Times New Roman" w:hAnsi="Century Gothic" w:cs="Times New Roman"/>
                <w:lang w:val="en-US"/>
              </w:rPr>
            </w:pPr>
          </w:p>
        </w:tc>
      </w:tr>
      <w:tr w:rsidR="00F22B9D" w:rsidRPr="006963BA" w14:paraId="480C4752" w14:textId="77777777" w:rsidTr="00490B1F">
        <w:trPr>
          <w:cantSplit/>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2BD405FE" w14:textId="41515FDE" w:rsidR="00F22B9D" w:rsidRPr="006963BA" w:rsidRDefault="00F22B9D" w:rsidP="00490B1F">
            <w:pPr>
              <w:widowControl w:val="0"/>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 xml:space="preserve">ITT </w:t>
            </w:r>
            <w:r w:rsidR="006C1102">
              <w:rPr>
                <w:rFonts w:ascii="Century Gothic" w:eastAsia="Times New Roman" w:hAnsi="Century Gothic" w:cs="Times New Roman"/>
                <w:b/>
                <w:color w:val="000000"/>
                <w:lang w:val="en-US"/>
              </w:rPr>
              <w:t>1</w:t>
            </w:r>
            <w:r w:rsidRPr="006963BA">
              <w:rPr>
                <w:rFonts w:ascii="Century Gothic" w:eastAsia="Times New Roman" w:hAnsi="Century Gothic" w:cs="Times New Roman"/>
                <w:b/>
                <w:color w:val="000000"/>
                <w:lang w:val="en-US"/>
              </w:rPr>
              <w:t>.</w:t>
            </w:r>
            <w:r w:rsidR="006C1102">
              <w:rPr>
                <w:rFonts w:ascii="Century Gothic" w:eastAsia="Times New Roman" w:hAnsi="Century Gothic" w:cs="Times New Roman"/>
                <w:b/>
                <w:color w:val="000000"/>
                <w:lang w:val="en-US"/>
              </w:rPr>
              <w:t>5</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7FF6AF0C" w14:textId="77777777" w:rsidR="00F22B9D" w:rsidRPr="006963BA" w:rsidRDefault="00F22B9D" w:rsidP="00490B1F">
            <w:pPr>
              <w:widowControl w:val="0"/>
              <w:autoSpaceDE w:val="0"/>
              <w:autoSpaceDN w:val="0"/>
              <w:spacing w:after="0" w:line="360" w:lineRule="auto"/>
              <w:rPr>
                <w:rFonts w:ascii="Century Gothic" w:eastAsia="Calibri" w:hAnsi="Century Gothic" w:cs="Times New Roman"/>
                <w:b/>
                <w:i/>
                <w:iCs/>
                <w:lang w:eastAsia="fr-FR"/>
              </w:rPr>
            </w:pPr>
            <w:r w:rsidRPr="006963BA">
              <w:rPr>
                <w:rFonts w:ascii="Century Gothic" w:eastAsia="Calibri" w:hAnsi="Century Gothic" w:cs="Times New Roman"/>
                <w:iCs/>
              </w:rPr>
              <w:t xml:space="preserve">Maximum number of members in the Joint Venture (JV) shall be: </w:t>
            </w:r>
            <w:r w:rsidRPr="006963BA">
              <w:rPr>
                <w:rFonts w:ascii="Century Gothic" w:eastAsia="Calibri" w:hAnsi="Century Gothic" w:cs="Times New Roman"/>
                <w:b/>
                <w:iCs/>
              </w:rPr>
              <w:t>Not Applicable</w:t>
            </w:r>
          </w:p>
          <w:p w14:paraId="35A64E0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0BE2B71F"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1A18FA6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4B4AB3DB" w14:textId="77777777" w:rsidR="00F22B9D" w:rsidRPr="006963BA" w:rsidRDefault="00F22B9D" w:rsidP="00490B1F">
            <w:pPr>
              <w:widowControl w:val="0"/>
              <w:autoSpaceDE w:val="0"/>
              <w:autoSpaceDN w:val="0"/>
              <w:spacing w:after="0" w:line="360" w:lineRule="auto"/>
              <w:jc w:val="center"/>
              <w:rPr>
                <w:rFonts w:ascii="Century Gothic" w:eastAsia="Times New Roman" w:hAnsi="Century Gothic" w:cs="Times New Roman"/>
                <w:b/>
                <w:bCs/>
                <w:lang w:val="en-US"/>
              </w:rPr>
            </w:pPr>
            <w:bookmarkStart w:id="25" w:name="_Toc505659530"/>
            <w:bookmarkStart w:id="26" w:name="_Toc506185678"/>
            <w:r w:rsidRPr="006963BA">
              <w:rPr>
                <w:rFonts w:ascii="Century Gothic" w:eastAsia="Times New Roman" w:hAnsi="Century Gothic" w:cs="Times New Roman"/>
                <w:b/>
                <w:bCs/>
                <w:lang w:val="en-US"/>
              </w:rPr>
              <w:t xml:space="preserve">B. Contents of Tendering </w:t>
            </w:r>
            <w:bookmarkEnd w:id="25"/>
            <w:bookmarkEnd w:id="26"/>
            <w:r w:rsidRPr="006963BA">
              <w:rPr>
                <w:rFonts w:ascii="Century Gothic" w:eastAsia="Times New Roman" w:hAnsi="Century Gothic" w:cs="Times New Roman"/>
                <w:b/>
                <w:bCs/>
                <w:lang w:val="en-US"/>
              </w:rPr>
              <w:t>Document</w:t>
            </w:r>
          </w:p>
        </w:tc>
      </w:tr>
      <w:tr w:rsidR="00F22B9D" w:rsidRPr="006963BA" w14:paraId="51BC7C8A"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1397DC95" w14:textId="0F1ED850"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 xml:space="preserve">ITT </w:t>
            </w:r>
            <w:r w:rsidR="006C1102">
              <w:rPr>
                <w:rFonts w:ascii="Century Gothic" w:eastAsia="Times New Roman" w:hAnsi="Century Gothic" w:cs="Times New Roman"/>
                <w:b/>
                <w:color w:val="000000"/>
                <w:lang w:val="en-US"/>
              </w:rPr>
              <w:t>2.1</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43F5FC12" w14:textId="51157470" w:rsidR="00F22B9D" w:rsidRPr="006963BA" w:rsidRDefault="00F22B9D" w:rsidP="00490B1F">
            <w:pPr>
              <w:widowControl w:val="0"/>
              <w:tabs>
                <w:tab w:val="left" w:pos="567"/>
              </w:tabs>
              <w:autoSpaceDE w:val="0"/>
              <w:autoSpaceDN w:val="0"/>
              <w:spacing w:after="0" w:line="360" w:lineRule="auto"/>
              <w:ind w:left="360"/>
              <w:jc w:val="both"/>
              <w:rPr>
                <w:rFonts w:ascii="Century Gothic" w:eastAsia="Times New Roman" w:hAnsi="Century Gothic" w:cs="Times New Roman"/>
                <w:color w:val="000000"/>
                <w:lang w:val="en-US"/>
              </w:rPr>
            </w:pPr>
            <w:proofErr w:type="spellStart"/>
            <w:r w:rsidRPr="000660BE">
              <w:rPr>
                <w:rFonts w:ascii="Century Gothic" w:eastAsia="Times New Roman" w:hAnsi="Century Gothic" w:cs="Times New Roman"/>
                <w:color w:val="000000"/>
                <w:lang w:val="en-US"/>
              </w:rPr>
              <w:t>i</w:t>
            </w:r>
            <w:proofErr w:type="spellEnd"/>
            <w:r w:rsidRPr="000660BE">
              <w:rPr>
                <w:rFonts w:ascii="Century Gothic" w:eastAsia="Times New Roman" w:hAnsi="Century Gothic" w:cs="Times New Roman"/>
                <w:color w:val="000000"/>
                <w:lang w:val="en-US"/>
              </w:rPr>
              <w:t xml:space="preserve">) The Tenderer will submit any request for clarifications in writing at the </w:t>
            </w:r>
            <w:r w:rsidR="009C3B14">
              <w:rPr>
                <w:rFonts w:ascii="Century Gothic" w:eastAsia="Times New Roman" w:hAnsi="Century Gothic" w:cs="Times New Roman"/>
                <w:b/>
                <w:color w:val="000000"/>
                <w:lang w:val="en-US"/>
              </w:rPr>
              <w:t>info@manderaassembly.go.ke</w:t>
            </w:r>
            <w:r w:rsidRPr="000660BE">
              <w:rPr>
                <w:rFonts w:ascii="Century Gothic" w:eastAsia="Times New Roman" w:hAnsi="Century Gothic" w:cs="Times New Roman"/>
                <w:color w:val="000000"/>
                <w:lang w:val="en-US"/>
              </w:rPr>
              <w:t xml:space="preserve"> to reach the Procuring Entity not later than </w:t>
            </w:r>
            <w:r w:rsidR="009C3B14">
              <w:rPr>
                <w:rFonts w:ascii="Century Gothic" w:eastAsia="Times New Roman" w:hAnsi="Century Gothic" w:cs="Times New Roman"/>
                <w:b/>
                <w:color w:val="000000"/>
                <w:lang w:val="en-US"/>
              </w:rPr>
              <w:t xml:space="preserve">3 </w:t>
            </w:r>
            <w:r w:rsidRPr="000660BE">
              <w:rPr>
                <w:rFonts w:ascii="Century Gothic" w:eastAsia="Times New Roman" w:hAnsi="Century Gothic" w:cs="Times New Roman"/>
                <w:b/>
                <w:color w:val="000000"/>
                <w:lang w:val="en-US"/>
              </w:rPr>
              <w:t>days to the submission date</w:t>
            </w:r>
            <w:r w:rsidRPr="000660BE">
              <w:rPr>
                <w:rFonts w:ascii="Century Gothic" w:eastAsia="Times New Roman" w:hAnsi="Century Gothic" w:cs="Times New Roman"/>
                <w:color w:val="000000"/>
                <w:lang w:val="en-US"/>
              </w:rPr>
              <w:t>.</w:t>
            </w:r>
          </w:p>
          <w:p w14:paraId="3B83FE38" w14:textId="22FD6BB5" w:rsidR="00F22B9D" w:rsidRPr="006963BA" w:rsidRDefault="00F22B9D" w:rsidP="00C330AA">
            <w:pPr>
              <w:widowControl w:val="0"/>
              <w:tabs>
                <w:tab w:val="left" w:pos="567"/>
              </w:tabs>
              <w:autoSpaceDE w:val="0"/>
              <w:autoSpaceDN w:val="0"/>
              <w:spacing w:after="0" w:line="360" w:lineRule="auto"/>
              <w:ind w:left="360"/>
              <w:jc w:val="both"/>
              <w:rPr>
                <w:rFonts w:ascii="Century Gothic" w:eastAsia="Times New Roman" w:hAnsi="Century Gothic" w:cs="Times New Roman"/>
                <w:color w:val="000000"/>
                <w:lang w:val="en-US"/>
              </w:rPr>
            </w:pPr>
            <w:r w:rsidRPr="006963BA">
              <w:rPr>
                <w:rFonts w:ascii="Century Gothic" w:eastAsia="Times New Roman" w:hAnsi="Century Gothic" w:cs="Times New Roman"/>
                <w:lang w:val="en-US"/>
              </w:rPr>
              <w:t xml:space="preserve">ii) The Procuring Entity shall publish its response at the website: </w:t>
            </w:r>
          </w:p>
        </w:tc>
      </w:tr>
      <w:tr w:rsidR="00F22B9D" w:rsidRPr="006963BA" w14:paraId="2620F0BE"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47029DF0" w14:textId="68C994BC"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 xml:space="preserve">ITT </w:t>
            </w:r>
            <w:r w:rsidR="006C1102">
              <w:rPr>
                <w:rFonts w:ascii="Century Gothic" w:eastAsia="Times New Roman" w:hAnsi="Century Gothic" w:cs="Times New Roman"/>
                <w:b/>
                <w:color w:val="000000"/>
                <w:lang w:val="en-US"/>
              </w:rPr>
              <w:t>2</w:t>
            </w:r>
            <w:r w:rsidRPr="006963BA">
              <w:rPr>
                <w:rFonts w:ascii="Century Gothic" w:eastAsia="Times New Roman" w:hAnsi="Century Gothic" w:cs="Times New Roman"/>
                <w:b/>
                <w:color w:val="000000"/>
                <w:lang w:val="en-US"/>
              </w:rPr>
              <w:t>.2</w:t>
            </w:r>
          </w:p>
        </w:tc>
        <w:tc>
          <w:tcPr>
            <w:tcW w:w="7922" w:type="dxa"/>
            <w:tcBorders>
              <w:top w:val="single" w:sz="12" w:space="0" w:color="auto"/>
              <w:left w:val="single" w:sz="12" w:space="0" w:color="auto"/>
              <w:bottom w:val="single" w:sz="12" w:space="0" w:color="auto"/>
              <w:right w:val="single" w:sz="12" w:space="0" w:color="auto"/>
            </w:tcBorders>
          </w:tcPr>
          <w:p w14:paraId="4A71D7EE" w14:textId="498E4260"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color w:val="000000"/>
                <w:lang w:val="en-US"/>
              </w:rPr>
              <w:t xml:space="preserve">(A) A pre-arranged pretender site visit </w:t>
            </w:r>
            <w:r w:rsidRPr="00E40F5C">
              <w:rPr>
                <w:rFonts w:ascii="Century Gothic" w:eastAsia="Times New Roman" w:hAnsi="Century Gothic" w:cs="Times New Roman"/>
                <w:b/>
                <w:bCs/>
                <w:i/>
                <w:color w:val="000000"/>
                <w:lang w:val="en-US"/>
              </w:rPr>
              <w:t>[“shall not”]</w:t>
            </w:r>
            <w:r w:rsidRPr="006963BA">
              <w:rPr>
                <w:rFonts w:ascii="Century Gothic" w:eastAsia="Times New Roman" w:hAnsi="Century Gothic" w:cs="Times New Roman"/>
                <w:color w:val="000000"/>
                <w:lang w:val="en-US"/>
              </w:rPr>
              <w:t xml:space="preserve"> take place at the following date, time and place: </w:t>
            </w:r>
            <w:r w:rsidRPr="006963BA">
              <w:rPr>
                <w:rFonts w:ascii="Century Gothic" w:eastAsia="Times New Roman" w:hAnsi="Century Gothic" w:cs="Times New Roman"/>
                <w:b/>
                <w:color w:val="000000"/>
                <w:lang w:val="en-US"/>
              </w:rPr>
              <w:t xml:space="preserve">Not Applicable </w:t>
            </w:r>
          </w:p>
          <w:p w14:paraId="0C7593D7"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lastRenderedPageBreak/>
              <w:t>Date: ________________</w:t>
            </w:r>
            <w:r w:rsidRPr="006963BA">
              <w:rPr>
                <w:rFonts w:ascii="Century Gothic" w:eastAsia="Times New Roman" w:hAnsi="Century Gothic" w:cs="Times New Roman"/>
                <w:color w:val="000000"/>
                <w:u w:val="single"/>
                <w:lang w:val="en-US"/>
              </w:rPr>
              <w:tab/>
            </w:r>
          </w:p>
          <w:p w14:paraId="15B5526F"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i/>
                <w:color w:val="000000"/>
                <w:lang w:val="en-US"/>
              </w:rPr>
            </w:pPr>
            <w:r w:rsidRPr="006963BA">
              <w:rPr>
                <w:rFonts w:ascii="Century Gothic" w:eastAsia="Times New Roman" w:hAnsi="Century Gothic" w:cs="Times New Roman"/>
                <w:color w:val="000000"/>
                <w:lang w:val="en-US"/>
              </w:rPr>
              <w:t xml:space="preserve">Time: ________________ </w:t>
            </w:r>
            <w:r w:rsidRPr="006963BA">
              <w:rPr>
                <w:rFonts w:ascii="Century Gothic" w:eastAsia="Times New Roman" w:hAnsi="Century Gothic" w:cs="Times New Roman"/>
                <w:color w:val="000000"/>
                <w:u w:val="single"/>
                <w:lang w:val="en-US"/>
              </w:rPr>
              <w:tab/>
            </w:r>
          </w:p>
          <w:p w14:paraId="6828300F"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u w:val="single"/>
                <w:lang w:val="en-US"/>
              </w:rPr>
            </w:pPr>
            <w:r w:rsidRPr="006963BA">
              <w:rPr>
                <w:rFonts w:ascii="Century Gothic" w:eastAsia="Times New Roman" w:hAnsi="Century Gothic" w:cs="Times New Roman"/>
                <w:color w:val="000000"/>
                <w:lang w:val="en-US"/>
              </w:rPr>
              <w:t>Place: _______________</w:t>
            </w:r>
            <w:r w:rsidRPr="006963BA">
              <w:rPr>
                <w:rFonts w:ascii="Century Gothic" w:eastAsia="Times New Roman" w:hAnsi="Century Gothic" w:cs="Times New Roman"/>
                <w:color w:val="000000"/>
                <w:u w:val="single"/>
                <w:lang w:val="en-US"/>
              </w:rPr>
              <w:tab/>
            </w:r>
          </w:p>
          <w:p w14:paraId="68C89114"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lang w:val="en-US"/>
              </w:rPr>
            </w:pPr>
          </w:p>
          <w:p w14:paraId="7172A01A" w14:textId="52E8262C"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color w:val="000000"/>
                <w:lang w:val="en-US"/>
              </w:rPr>
              <w:t xml:space="preserve">(B) Pre-Tender meeting </w:t>
            </w:r>
            <w:r w:rsidRPr="00E40F5C">
              <w:rPr>
                <w:rFonts w:ascii="Century Gothic" w:eastAsia="Times New Roman" w:hAnsi="Century Gothic" w:cs="Times New Roman"/>
                <w:b/>
                <w:bCs/>
                <w:i/>
                <w:color w:val="000000"/>
                <w:lang w:val="en-US"/>
              </w:rPr>
              <w:t>[ “shall not”]</w:t>
            </w:r>
            <w:r w:rsidRPr="006963BA">
              <w:rPr>
                <w:rFonts w:ascii="Century Gothic" w:eastAsia="Times New Roman" w:hAnsi="Century Gothic" w:cs="Times New Roman"/>
                <w:color w:val="000000"/>
                <w:lang w:val="en-US"/>
              </w:rPr>
              <w:t xml:space="preserve"> take place at the following date, time and place: </w:t>
            </w:r>
            <w:r w:rsidRPr="006963BA">
              <w:rPr>
                <w:rFonts w:ascii="Century Gothic" w:eastAsia="Times New Roman" w:hAnsi="Century Gothic" w:cs="Times New Roman"/>
                <w:b/>
                <w:color w:val="000000"/>
                <w:lang w:val="en-US"/>
              </w:rPr>
              <w:t xml:space="preserve">Not Applicable </w:t>
            </w:r>
          </w:p>
          <w:p w14:paraId="5574FE9A"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Date: ________________</w:t>
            </w:r>
            <w:r w:rsidRPr="006963BA">
              <w:rPr>
                <w:rFonts w:ascii="Century Gothic" w:eastAsia="Times New Roman" w:hAnsi="Century Gothic" w:cs="Times New Roman"/>
                <w:color w:val="000000"/>
                <w:u w:val="single"/>
                <w:lang w:val="en-US"/>
              </w:rPr>
              <w:tab/>
            </w:r>
          </w:p>
          <w:p w14:paraId="04584F36"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i/>
                <w:color w:val="000000"/>
                <w:lang w:val="en-US"/>
              </w:rPr>
            </w:pPr>
            <w:r w:rsidRPr="006963BA">
              <w:rPr>
                <w:rFonts w:ascii="Century Gothic" w:eastAsia="Times New Roman" w:hAnsi="Century Gothic" w:cs="Times New Roman"/>
                <w:color w:val="000000"/>
                <w:lang w:val="en-US"/>
              </w:rPr>
              <w:t>Time: ____________________</w:t>
            </w:r>
            <w:r w:rsidRPr="006963BA">
              <w:rPr>
                <w:rFonts w:ascii="Century Gothic" w:eastAsia="Times New Roman" w:hAnsi="Century Gothic" w:cs="Times New Roman"/>
                <w:color w:val="000000"/>
                <w:u w:val="single"/>
                <w:lang w:val="en-US"/>
              </w:rPr>
              <w:tab/>
            </w:r>
          </w:p>
          <w:p w14:paraId="4AE3885C"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i/>
                <w:color w:val="000000"/>
                <w:lang w:val="en-US"/>
              </w:rPr>
            </w:pPr>
            <w:r w:rsidRPr="006963BA">
              <w:rPr>
                <w:rFonts w:ascii="Century Gothic" w:eastAsia="Times New Roman" w:hAnsi="Century Gothic" w:cs="Times New Roman"/>
                <w:color w:val="000000"/>
                <w:lang w:val="en-US"/>
              </w:rPr>
              <w:t>Place: ___________________</w:t>
            </w:r>
            <w:r w:rsidRPr="006963BA">
              <w:rPr>
                <w:rFonts w:ascii="Century Gothic" w:eastAsia="Times New Roman" w:hAnsi="Century Gothic" w:cs="Times New Roman"/>
                <w:color w:val="000000"/>
                <w:u w:val="single"/>
                <w:lang w:val="en-US"/>
              </w:rPr>
              <w:tab/>
            </w:r>
          </w:p>
          <w:p w14:paraId="15F2FEAD"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lang w:val="en-US"/>
              </w:rPr>
            </w:pPr>
          </w:p>
        </w:tc>
      </w:tr>
      <w:tr w:rsidR="00F22B9D" w:rsidRPr="006963BA" w14:paraId="5310ADC0"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58C05DD9" w14:textId="18998206"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lastRenderedPageBreak/>
              <w:t xml:space="preserve">ITT </w:t>
            </w:r>
            <w:r w:rsidR="006C1102">
              <w:rPr>
                <w:rFonts w:ascii="Century Gothic" w:eastAsia="Times New Roman" w:hAnsi="Century Gothic" w:cs="Times New Roman"/>
                <w:b/>
                <w:color w:val="000000"/>
                <w:lang w:val="en-US"/>
              </w:rPr>
              <w:t>2</w:t>
            </w:r>
            <w:r w:rsidRPr="006963BA">
              <w:rPr>
                <w:rFonts w:ascii="Century Gothic" w:eastAsia="Times New Roman" w:hAnsi="Century Gothic" w:cs="Times New Roman"/>
                <w:b/>
                <w:color w:val="000000"/>
                <w:lang w:val="en-US"/>
              </w:rPr>
              <w:t>.3</w:t>
            </w:r>
          </w:p>
        </w:tc>
        <w:tc>
          <w:tcPr>
            <w:tcW w:w="7922" w:type="dxa"/>
            <w:tcBorders>
              <w:top w:val="single" w:sz="12" w:space="0" w:color="auto"/>
              <w:left w:val="single" w:sz="12" w:space="0" w:color="auto"/>
              <w:bottom w:val="single" w:sz="12" w:space="0" w:color="auto"/>
              <w:right w:val="single" w:sz="12" w:space="0" w:color="auto"/>
            </w:tcBorders>
          </w:tcPr>
          <w:p w14:paraId="66DD29D8" w14:textId="0C0E545C" w:rsidR="00F22B9D" w:rsidRPr="006963BA" w:rsidRDefault="00F22B9D" w:rsidP="00490B1F">
            <w:pPr>
              <w:widowControl w:val="0"/>
              <w:tabs>
                <w:tab w:val="left" w:pos="567"/>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Tenderer will submit any questions in writing, to reach the Procuring Entity not later than _</w:t>
            </w:r>
            <w:r w:rsidR="0039541F">
              <w:rPr>
                <w:rFonts w:ascii="Century Gothic" w:eastAsia="Times New Roman" w:hAnsi="Century Gothic" w:cs="Times New Roman"/>
                <w:b/>
                <w:bCs/>
                <w:lang w:val="en-US"/>
              </w:rPr>
              <w:t>12</w:t>
            </w:r>
            <w:r w:rsidR="00E40F5C" w:rsidRPr="00E40F5C">
              <w:rPr>
                <w:rFonts w:ascii="Century Gothic" w:eastAsia="Times New Roman" w:hAnsi="Century Gothic" w:cs="Times New Roman"/>
                <w:b/>
                <w:bCs/>
                <w:vertAlign w:val="superscript"/>
                <w:lang w:val="en-US"/>
              </w:rPr>
              <w:t>TH</w:t>
            </w:r>
            <w:r w:rsidR="00E40F5C" w:rsidRPr="00E40F5C">
              <w:rPr>
                <w:rFonts w:ascii="Century Gothic" w:eastAsia="Times New Roman" w:hAnsi="Century Gothic" w:cs="Times New Roman"/>
                <w:b/>
                <w:bCs/>
                <w:lang w:val="en-US"/>
              </w:rPr>
              <w:t xml:space="preserve"> JUNE,202</w:t>
            </w:r>
            <w:r w:rsidR="00B974FE">
              <w:rPr>
                <w:rFonts w:ascii="Century Gothic" w:eastAsia="Times New Roman" w:hAnsi="Century Gothic" w:cs="Times New Roman"/>
                <w:b/>
                <w:bCs/>
                <w:lang w:val="en-US"/>
              </w:rPr>
              <w:t>6</w:t>
            </w:r>
            <w:r w:rsidRPr="006963BA">
              <w:rPr>
                <w:rFonts w:ascii="Century Gothic" w:eastAsia="Times New Roman" w:hAnsi="Century Gothic" w:cs="Times New Roman"/>
                <w:lang w:val="en-US"/>
              </w:rPr>
              <w:t xml:space="preserve"> before the </w:t>
            </w:r>
            <w:r w:rsidR="00BD4C2E">
              <w:rPr>
                <w:rFonts w:ascii="Century Gothic" w:eastAsia="Times New Roman" w:hAnsi="Century Gothic" w:cs="Times New Roman"/>
                <w:lang w:val="en-US"/>
              </w:rPr>
              <w:t>deadline</w:t>
            </w:r>
            <w:r w:rsidRPr="006963BA">
              <w:rPr>
                <w:rFonts w:ascii="Century Gothic" w:eastAsia="Times New Roman" w:hAnsi="Century Gothic" w:cs="Times New Roman"/>
                <w:lang w:val="en-US"/>
              </w:rPr>
              <w:t xml:space="preserve">. </w:t>
            </w:r>
          </w:p>
          <w:p w14:paraId="4D9B1F68"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color w:val="000000"/>
                <w:lang w:val="en-US"/>
              </w:rPr>
            </w:pPr>
          </w:p>
        </w:tc>
      </w:tr>
      <w:tr w:rsidR="00F22B9D" w:rsidRPr="006963BA" w14:paraId="57B99386"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41E677D7"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p>
        </w:tc>
        <w:tc>
          <w:tcPr>
            <w:tcW w:w="7922" w:type="dxa"/>
            <w:tcBorders>
              <w:top w:val="single" w:sz="12" w:space="0" w:color="auto"/>
              <w:left w:val="single" w:sz="12" w:space="0" w:color="auto"/>
              <w:bottom w:val="single" w:sz="12" w:space="0" w:color="auto"/>
              <w:right w:val="single" w:sz="12" w:space="0" w:color="auto"/>
            </w:tcBorders>
          </w:tcPr>
          <w:p w14:paraId="41904BD2" w14:textId="77777777" w:rsidR="00F22B9D" w:rsidRPr="006963BA" w:rsidRDefault="00F22B9D" w:rsidP="00490B1F">
            <w:pPr>
              <w:widowControl w:val="0"/>
              <w:tabs>
                <w:tab w:val="left" w:pos="567"/>
              </w:tabs>
              <w:autoSpaceDE w:val="0"/>
              <w:autoSpaceDN w:val="0"/>
              <w:spacing w:after="0" w:line="360" w:lineRule="auto"/>
              <w:rPr>
                <w:rFonts w:ascii="Century Gothic" w:eastAsia="Times New Roman" w:hAnsi="Century Gothic" w:cs="Times New Roman"/>
                <w:lang w:val="en-US"/>
              </w:rPr>
            </w:pPr>
          </w:p>
        </w:tc>
      </w:tr>
      <w:tr w:rsidR="00F22B9D" w:rsidRPr="006963BA" w14:paraId="08F2FD73"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055D6C87" w14:textId="5EF78A6A"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 xml:space="preserve">ITT </w:t>
            </w:r>
            <w:r w:rsidR="006C1102">
              <w:rPr>
                <w:rFonts w:ascii="Century Gothic" w:eastAsia="Times New Roman" w:hAnsi="Century Gothic" w:cs="Times New Roman"/>
                <w:b/>
                <w:color w:val="000000"/>
                <w:lang w:val="en-US"/>
              </w:rPr>
              <w:t>2</w:t>
            </w:r>
            <w:r w:rsidRPr="006963BA">
              <w:rPr>
                <w:rFonts w:ascii="Century Gothic" w:eastAsia="Times New Roman" w:hAnsi="Century Gothic" w:cs="Times New Roman"/>
                <w:b/>
                <w:color w:val="000000"/>
                <w:lang w:val="en-US"/>
              </w:rPr>
              <w:t>.</w:t>
            </w:r>
            <w:r w:rsidR="006C1102">
              <w:rPr>
                <w:rFonts w:ascii="Century Gothic" w:eastAsia="Times New Roman" w:hAnsi="Century Gothic" w:cs="Times New Roman"/>
                <w:b/>
                <w:color w:val="000000"/>
                <w:lang w:val="en-US"/>
              </w:rPr>
              <w:t>4</w:t>
            </w:r>
          </w:p>
        </w:tc>
        <w:tc>
          <w:tcPr>
            <w:tcW w:w="7922" w:type="dxa"/>
            <w:tcBorders>
              <w:top w:val="single" w:sz="12" w:space="0" w:color="auto"/>
              <w:left w:val="single" w:sz="12" w:space="0" w:color="auto"/>
              <w:bottom w:val="single" w:sz="12" w:space="0" w:color="auto"/>
              <w:right w:val="single" w:sz="12" w:space="0" w:color="auto"/>
            </w:tcBorders>
          </w:tcPr>
          <w:p w14:paraId="6C191948" w14:textId="77777777" w:rsidR="00F22B9D" w:rsidRPr="006963BA" w:rsidRDefault="00F22B9D" w:rsidP="00490B1F">
            <w:pPr>
              <w:widowControl w:val="0"/>
              <w:tabs>
                <w:tab w:val="left" w:pos="567"/>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color w:val="000000"/>
                <w:lang w:val="en-US"/>
              </w:rPr>
              <w:t xml:space="preserve">The Procuring Entity’s website where Minutes of the pre-Tender meeting and the pre-arranged pretender will be published is: </w:t>
            </w:r>
            <w:r w:rsidRPr="006963BA">
              <w:rPr>
                <w:rFonts w:ascii="Century Gothic" w:eastAsia="Times New Roman" w:hAnsi="Century Gothic" w:cs="Times New Roman"/>
                <w:b/>
                <w:color w:val="000000"/>
                <w:lang w:val="en-US"/>
              </w:rPr>
              <w:t xml:space="preserve">Not Applicable </w:t>
            </w:r>
          </w:p>
          <w:p w14:paraId="19EBDFBC" w14:textId="77777777" w:rsidR="00F22B9D" w:rsidRPr="006963BA" w:rsidRDefault="00F22B9D" w:rsidP="00490B1F">
            <w:pPr>
              <w:widowControl w:val="0"/>
              <w:tabs>
                <w:tab w:val="left" w:pos="567"/>
              </w:tabs>
              <w:autoSpaceDE w:val="0"/>
              <w:autoSpaceDN w:val="0"/>
              <w:spacing w:after="0" w:line="360" w:lineRule="auto"/>
              <w:rPr>
                <w:rFonts w:ascii="Century Gothic" w:eastAsia="Times New Roman" w:hAnsi="Century Gothic" w:cs="Times New Roman"/>
                <w:color w:val="000000"/>
                <w:lang w:val="en-US"/>
              </w:rPr>
            </w:pPr>
          </w:p>
        </w:tc>
      </w:tr>
      <w:tr w:rsidR="00F22B9D" w:rsidRPr="006963BA" w14:paraId="0B67E1BB" w14:textId="77777777" w:rsidTr="00490B1F">
        <w:tblPrEx>
          <w:tblBorders>
            <w:insideH w:val="single" w:sz="8" w:space="0" w:color="000000"/>
          </w:tblBorders>
        </w:tblPrEx>
        <w:trPr>
          <w:jc w:val="center"/>
        </w:trPr>
        <w:tc>
          <w:tcPr>
            <w:tcW w:w="1403" w:type="dxa"/>
            <w:vMerge w:val="restart"/>
            <w:tcBorders>
              <w:top w:val="single" w:sz="12" w:space="0" w:color="auto"/>
              <w:left w:val="single" w:sz="12" w:space="0" w:color="auto"/>
              <w:right w:val="single" w:sz="12" w:space="0" w:color="auto"/>
            </w:tcBorders>
          </w:tcPr>
          <w:p w14:paraId="6CF1E98F" w14:textId="6F250513"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bCs/>
                <w:lang w:val="en-US"/>
              </w:rPr>
              <w:t xml:space="preserve">ITT </w:t>
            </w:r>
            <w:r w:rsidR="006C1102">
              <w:rPr>
                <w:rFonts w:ascii="Century Gothic" w:eastAsia="Times New Roman" w:hAnsi="Century Gothic" w:cs="Times New Roman"/>
                <w:b/>
                <w:bCs/>
                <w:lang w:val="en-US"/>
              </w:rPr>
              <w:t>2</w:t>
            </w:r>
            <w:r w:rsidRPr="006963BA">
              <w:rPr>
                <w:rFonts w:ascii="Century Gothic" w:eastAsia="Times New Roman" w:hAnsi="Century Gothic" w:cs="Times New Roman"/>
                <w:b/>
                <w:bCs/>
                <w:lang w:val="en-US"/>
              </w:rPr>
              <w:t>.</w:t>
            </w:r>
            <w:r w:rsidR="006C1102">
              <w:rPr>
                <w:rFonts w:ascii="Century Gothic" w:eastAsia="Times New Roman" w:hAnsi="Century Gothic" w:cs="Times New Roman"/>
                <w:b/>
                <w:bCs/>
                <w:lang w:val="en-US"/>
              </w:rPr>
              <w:t>5</w:t>
            </w:r>
            <w:r w:rsidRPr="006963BA">
              <w:rPr>
                <w:rFonts w:ascii="Century Gothic" w:eastAsia="Times New Roman" w:hAnsi="Century Gothic" w:cs="Times New Roman"/>
                <w:b/>
                <w:bCs/>
                <w:lang w:val="en-US"/>
              </w:rPr>
              <w:t xml:space="preserve"> </w:t>
            </w:r>
          </w:p>
        </w:tc>
        <w:tc>
          <w:tcPr>
            <w:tcW w:w="7922" w:type="dxa"/>
            <w:tcBorders>
              <w:top w:val="single" w:sz="12" w:space="0" w:color="auto"/>
              <w:left w:val="single" w:sz="12" w:space="0" w:color="auto"/>
              <w:bottom w:val="single" w:sz="12" w:space="0" w:color="auto"/>
              <w:right w:val="single" w:sz="12" w:space="0" w:color="auto"/>
            </w:tcBorders>
          </w:tcPr>
          <w:p w14:paraId="179A096A" w14:textId="77777777" w:rsidR="00F22B9D" w:rsidRPr="006963BA" w:rsidRDefault="00F22B9D" w:rsidP="00490B1F">
            <w:pPr>
              <w:widowControl w:val="0"/>
              <w:tabs>
                <w:tab w:val="left" w:pos="567"/>
              </w:tabs>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lang w:val="en-US"/>
              </w:rPr>
              <w:t xml:space="preserve">The Tenderer shall submit the following additional documents in its Tender: </w:t>
            </w:r>
            <w:r w:rsidRPr="006963BA">
              <w:rPr>
                <w:rFonts w:ascii="Century Gothic" w:eastAsia="Times New Roman" w:hAnsi="Century Gothic" w:cs="Times New Roman"/>
                <w:b/>
                <w:i/>
                <w:lang w:val="en-US"/>
              </w:rPr>
              <w:t xml:space="preserve">As listed under Section III of the tender Document </w:t>
            </w:r>
          </w:p>
        </w:tc>
      </w:tr>
      <w:tr w:rsidR="00F22B9D" w:rsidRPr="006963BA" w14:paraId="0B4531A5" w14:textId="77777777" w:rsidTr="00490B1F">
        <w:tblPrEx>
          <w:tblBorders>
            <w:insideH w:val="single" w:sz="8" w:space="0" w:color="000000"/>
          </w:tblBorders>
        </w:tblPrEx>
        <w:trPr>
          <w:jc w:val="center"/>
        </w:trPr>
        <w:tc>
          <w:tcPr>
            <w:tcW w:w="1403" w:type="dxa"/>
            <w:vMerge/>
            <w:tcBorders>
              <w:left w:val="single" w:sz="12" w:space="0" w:color="auto"/>
              <w:bottom w:val="single" w:sz="12" w:space="0" w:color="auto"/>
              <w:right w:val="single" w:sz="12" w:space="0" w:color="auto"/>
            </w:tcBorders>
          </w:tcPr>
          <w:p w14:paraId="2B4B7B95" w14:textId="77777777"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p>
        </w:tc>
        <w:tc>
          <w:tcPr>
            <w:tcW w:w="7922" w:type="dxa"/>
            <w:tcBorders>
              <w:top w:val="single" w:sz="12" w:space="0" w:color="auto"/>
              <w:left w:val="single" w:sz="12" w:space="0" w:color="auto"/>
              <w:bottom w:val="single" w:sz="12" w:space="0" w:color="auto"/>
              <w:right w:val="single" w:sz="12" w:space="0" w:color="auto"/>
            </w:tcBorders>
          </w:tcPr>
          <w:p w14:paraId="28D194C6" w14:textId="77777777" w:rsidR="00F22B9D" w:rsidRPr="006963BA" w:rsidRDefault="00F22B9D" w:rsidP="00BD418E">
            <w:pPr>
              <w:widowControl w:val="0"/>
              <w:pBdr>
                <w:bottom w:val="single" w:sz="12" w:space="1" w:color="auto"/>
              </w:pBdr>
              <w:tabs>
                <w:tab w:val="left" w:pos="0"/>
              </w:tabs>
              <w:autoSpaceDE w:val="0"/>
              <w:autoSpaceDN w:val="0"/>
              <w:spacing w:after="0" w:line="360" w:lineRule="auto"/>
              <w:ind w:left="288" w:hanging="144"/>
              <w:jc w:val="both"/>
              <w:rPr>
                <w:rFonts w:ascii="Century Gothic" w:eastAsia="Times New Roman" w:hAnsi="Century Gothic" w:cs="Times New Roman"/>
                <w:color w:val="000000"/>
                <w:lang w:val="en-US"/>
              </w:rPr>
            </w:pPr>
          </w:p>
        </w:tc>
      </w:tr>
      <w:tr w:rsidR="00F22B9D" w:rsidRPr="006963BA" w14:paraId="138BB33C" w14:textId="77777777" w:rsidTr="00490B1F">
        <w:tblPrEx>
          <w:tblBorders>
            <w:insideH w:val="single" w:sz="8" w:space="0" w:color="000000"/>
          </w:tblBorders>
        </w:tblPrEx>
        <w:trPr>
          <w:jc w:val="center"/>
        </w:trPr>
        <w:tc>
          <w:tcPr>
            <w:tcW w:w="1403" w:type="dxa"/>
            <w:tcBorders>
              <w:left w:val="single" w:sz="12" w:space="0" w:color="auto"/>
              <w:bottom w:val="single" w:sz="12" w:space="0" w:color="auto"/>
              <w:right w:val="single" w:sz="12" w:space="0" w:color="auto"/>
            </w:tcBorders>
          </w:tcPr>
          <w:p w14:paraId="788E45E1" w14:textId="1DFA0A0E" w:rsidR="00F22B9D" w:rsidRPr="006963BA" w:rsidRDefault="00F22B9D" w:rsidP="00490B1F">
            <w:pPr>
              <w:widowControl w:val="0"/>
              <w:tabs>
                <w:tab w:val="left" w:pos="993"/>
              </w:tabs>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2.6</w:t>
            </w:r>
            <w:r w:rsidRPr="006963BA">
              <w:rPr>
                <w:rFonts w:ascii="Century Gothic" w:eastAsia="Times New Roman" w:hAnsi="Century Gothic" w:cs="Times New Roman"/>
                <w:b/>
                <w:bCs/>
                <w:lang w:val="en-US"/>
              </w:rPr>
              <w:t>.</w:t>
            </w:r>
          </w:p>
        </w:tc>
        <w:tc>
          <w:tcPr>
            <w:tcW w:w="7922" w:type="dxa"/>
            <w:tcBorders>
              <w:top w:val="single" w:sz="12" w:space="0" w:color="auto"/>
              <w:left w:val="single" w:sz="12" w:space="0" w:color="auto"/>
              <w:bottom w:val="single" w:sz="12" w:space="0" w:color="auto"/>
              <w:right w:val="single" w:sz="12" w:space="0" w:color="auto"/>
            </w:tcBorders>
          </w:tcPr>
          <w:p w14:paraId="051BB8C3" w14:textId="599FCB5F" w:rsidR="00F22B9D" w:rsidRPr="006963BA" w:rsidRDefault="00F22B9D" w:rsidP="00490B1F">
            <w:pPr>
              <w:widowControl w:val="0"/>
              <w:autoSpaceDE w:val="0"/>
              <w:autoSpaceDN w:val="0"/>
              <w:spacing w:after="0" w:line="360" w:lineRule="auto"/>
              <w:ind w:left="144"/>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Alternative Tenders </w:t>
            </w:r>
            <w:r w:rsidR="00676AC5">
              <w:rPr>
                <w:rFonts w:ascii="Century Gothic" w:eastAsia="Times New Roman" w:hAnsi="Century Gothic" w:cs="Times New Roman"/>
                <w:lang w:val="en-US"/>
              </w:rPr>
              <w:t>-</w:t>
            </w:r>
            <w:r w:rsidRPr="006963BA">
              <w:rPr>
                <w:rFonts w:ascii="Century Gothic" w:eastAsia="Times New Roman" w:hAnsi="Century Gothic" w:cs="Times New Roman"/>
                <w:b/>
                <w:i/>
                <w:lang w:val="en-US"/>
              </w:rPr>
              <w:t xml:space="preserve">shall not be </w:t>
            </w:r>
            <w:r w:rsidRPr="006963BA">
              <w:rPr>
                <w:rFonts w:ascii="Century Gothic" w:eastAsia="Times New Roman" w:hAnsi="Century Gothic" w:cs="Times New Roman"/>
                <w:lang w:val="en-US"/>
              </w:rPr>
              <w:t xml:space="preserve">considered. </w:t>
            </w:r>
          </w:p>
        </w:tc>
      </w:tr>
      <w:tr w:rsidR="00F22B9D" w:rsidRPr="006963BA" w14:paraId="1412EB08"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7167C695" w14:textId="2EB01D61"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2.7</w:t>
            </w:r>
          </w:p>
        </w:tc>
        <w:tc>
          <w:tcPr>
            <w:tcW w:w="7922" w:type="dxa"/>
            <w:tcBorders>
              <w:top w:val="single" w:sz="12" w:space="0" w:color="auto"/>
              <w:left w:val="single" w:sz="12" w:space="0" w:color="auto"/>
              <w:bottom w:val="single" w:sz="12" w:space="0" w:color="auto"/>
              <w:right w:val="single" w:sz="12" w:space="0" w:color="auto"/>
            </w:tcBorders>
          </w:tcPr>
          <w:p w14:paraId="353A2E6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prices quoted by the Tenderer shall not</w:t>
            </w:r>
            <w:r w:rsidRPr="006963BA">
              <w:rPr>
                <w:rFonts w:ascii="Century Gothic" w:eastAsia="Times New Roman" w:hAnsi="Century Gothic" w:cs="Times New Roman"/>
                <w:b/>
                <w:i/>
                <w:lang w:val="en-US"/>
              </w:rPr>
              <w:t xml:space="preserve"> </w:t>
            </w:r>
            <w:r w:rsidRPr="006963BA">
              <w:rPr>
                <w:rFonts w:ascii="Century Gothic" w:eastAsia="Times New Roman" w:hAnsi="Century Gothic" w:cs="Times New Roman"/>
                <w:lang w:val="en-US"/>
              </w:rPr>
              <w:t>be subject to adjustment during the performance of the Contract.</w:t>
            </w:r>
          </w:p>
        </w:tc>
      </w:tr>
      <w:tr w:rsidR="00F22B9D" w:rsidRPr="006963BA" w14:paraId="64271BF3"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34CF3B91" w14:textId="10CFDB65"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2.8</w:t>
            </w:r>
            <w:r w:rsidRPr="006963BA">
              <w:rPr>
                <w:rFonts w:ascii="Century Gothic" w:eastAsia="Times New Roman" w:hAnsi="Century Gothic" w:cs="Times New Roman"/>
                <w:b/>
                <w:bCs/>
                <w:lang w:val="en-US"/>
              </w:rPr>
              <w:t>.</w:t>
            </w:r>
          </w:p>
        </w:tc>
        <w:tc>
          <w:tcPr>
            <w:tcW w:w="7922" w:type="dxa"/>
            <w:tcBorders>
              <w:top w:val="single" w:sz="12" w:space="0" w:color="auto"/>
              <w:left w:val="single" w:sz="12" w:space="0" w:color="auto"/>
              <w:bottom w:val="single" w:sz="12" w:space="0" w:color="auto"/>
              <w:right w:val="single" w:sz="12" w:space="0" w:color="auto"/>
            </w:tcBorders>
          </w:tcPr>
          <w:p w14:paraId="0D2D0338" w14:textId="77777777" w:rsidR="00F22B9D" w:rsidRPr="006963BA" w:rsidRDefault="00F22B9D" w:rsidP="00490B1F">
            <w:pPr>
              <w:widowControl w:val="0"/>
              <w:tabs>
                <w:tab w:val="left" w:pos="0"/>
              </w:tab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lang w:val="en-US"/>
              </w:rPr>
              <w:t xml:space="preserve">The currency of the Tender and the currency of payments shall be </w:t>
            </w:r>
            <w:r w:rsidRPr="006963BA">
              <w:rPr>
                <w:rFonts w:ascii="Century Gothic" w:eastAsia="Times New Roman" w:hAnsi="Century Gothic" w:cs="Times New Roman"/>
                <w:b/>
                <w:lang w:val="en-US"/>
              </w:rPr>
              <w:t>Kenya Shillings</w:t>
            </w:r>
            <w:r w:rsidRPr="006963BA">
              <w:rPr>
                <w:rFonts w:ascii="Century Gothic" w:eastAsia="Times New Roman" w:hAnsi="Century Gothic" w:cs="Times New Roman"/>
                <w:lang w:val="en-US"/>
              </w:rPr>
              <w:t xml:space="preserve"> (Kshs).</w:t>
            </w:r>
            <w:r w:rsidRPr="006963BA">
              <w:rPr>
                <w:rFonts w:ascii="Century Gothic" w:eastAsia="Times New Roman" w:hAnsi="Century Gothic" w:cs="Times New Roman"/>
                <w:b/>
                <w:lang w:val="en-US"/>
              </w:rPr>
              <w:t xml:space="preserve"> </w:t>
            </w:r>
          </w:p>
          <w:p w14:paraId="12E1312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64BC1A95"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4B682C5E" w14:textId="783224FE"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2.9</w:t>
            </w:r>
          </w:p>
        </w:tc>
        <w:tc>
          <w:tcPr>
            <w:tcW w:w="7922" w:type="dxa"/>
            <w:tcBorders>
              <w:top w:val="single" w:sz="12" w:space="0" w:color="auto"/>
              <w:left w:val="single" w:sz="12" w:space="0" w:color="auto"/>
              <w:bottom w:val="single" w:sz="12" w:space="0" w:color="auto"/>
              <w:right w:val="single" w:sz="12" w:space="0" w:color="auto"/>
            </w:tcBorders>
          </w:tcPr>
          <w:p w14:paraId="767AEBF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Prequalification </w:t>
            </w:r>
            <w:r w:rsidRPr="006963BA">
              <w:rPr>
                <w:rFonts w:ascii="Century Gothic" w:eastAsia="Times New Roman" w:hAnsi="Century Gothic" w:cs="Times New Roman"/>
                <w:b/>
                <w:lang w:val="en-US"/>
              </w:rPr>
              <w:t>has not been</w:t>
            </w:r>
            <w:r w:rsidRPr="006963BA">
              <w:rPr>
                <w:rFonts w:ascii="Century Gothic" w:eastAsia="Times New Roman" w:hAnsi="Century Gothic" w:cs="Times New Roman"/>
                <w:lang w:val="en-US"/>
              </w:rPr>
              <w:t xml:space="preserve">   undertaken.</w:t>
            </w:r>
          </w:p>
        </w:tc>
      </w:tr>
      <w:tr w:rsidR="00F22B9D" w:rsidRPr="006963BA" w14:paraId="624E9707"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1F549FAC" w14:textId="2B5012F6"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3.1</w:t>
            </w:r>
          </w:p>
        </w:tc>
        <w:tc>
          <w:tcPr>
            <w:tcW w:w="7922" w:type="dxa"/>
            <w:tcBorders>
              <w:top w:val="single" w:sz="12" w:space="0" w:color="auto"/>
              <w:left w:val="single" w:sz="12" w:space="0" w:color="auto"/>
              <w:bottom w:val="single" w:sz="12" w:space="0" w:color="auto"/>
              <w:right w:val="single" w:sz="12" w:space="0" w:color="auto"/>
            </w:tcBorders>
          </w:tcPr>
          <w:p w14:paraId="0C7E3F49" w14:textId="698F2224"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The Tender validity period shall be </w:t>
            </w:r>
            <w:r>
              <w:rPr>
                <w:rFonts w:ascii="Century Gothic" w:eastAsia="Times New Roman" w:hAnsi="Century Gothic" w:cs="Times New Roman"/>
                <w:b/>
                <w:lang w:val="en-US"/>
              </w:rPr>
              <w:t>1</w:t>
            </w:r>
            <w:r w:rsidR="009C3B14">
              <w:rPr>
                <w:rFonts w:ascii="Century Gothic" w:eastAsia="Times New Roman" w:hAnsi="Century Gothic" w:cs="Times New Roman"/>
                <w:b/>
                <w:lang w:val="en-US"/>
              </w:rPr>
              <w:t>2</w:t>
            </w:r>
            <w:r>
              <w:rPr>
                <w:rFonts w:ascii="Century Gothic" w:eastAsia="Times New Roman" w:hAnsi="Century Gothic" w:cs="Times New Roman"/>
                <w:b/>
                <w:lang w:val="en-US"/>
              </w:rPr>
              <w:t>0</w:t>
            </w:r>
            <w:r w:rsidRPr="006963BA">
              <w:rPr>
                <w:rFonts w:ascii="Century Gothic" w:eastAsia="Times New Roman" w:hAnsi="Century Gothic" w:cs="Times New Roman"/>
                <w:b/>
                <w:lang w:val="en-US"/>
              </w:rPr>
              <w:t xml:space="preserve"> days</w:t>
            </w:r>
            <w:r w:rsidRPr="006963BA">
              <w:rPr>
                <w:rFonts w:ascii="Century Gothic" w:eastAsia="Times New Roman" w:hAnsi="Century Gothic" w:cs="Times New Roman"/>
                <w:lang w:val="en-US"/>
              </w:rPr>
              <w:t>.</w:t>
            </w:r>
          </w:p>
        </w:tc>
      </w:tr>
      <w:tr w:rsidR="00F22B9D" w:rsidRPr="006963BA" w14:paraId="790A2E6F"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7C04DAA1" w14:textId="10E8B3A8"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3.2</w:t>
            </w:r>
          </w:p>
          <w:p w14:paraId="614452B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7922" w:type="dxa"/>
            <w:tcBorders>
              <w:top w:val="single" w:sz="12" w:space="0" w:color="auto"/>
              <w:left w:val="single" w:sz="12" w:space="0" w:color="auto"/>
              <w:bottom w:val="single" w:sz="12" w:space="0" w:color="auto"/>
              <w:right w:val="single" w:sz="12" w:space="0" w:color="auto"/>
            </w:tcBorders>
          </w:tcPr>
          <w:p w14:paraId="1525220D" w14:textId="77777777" w:rsidR="00F22B9D" w:rsidRPr="009D4E47" w:rsidRDefault="00F22B9D" w:rsidP="00490B1F">
            <w:pPr>
              <w:widowControl w:val="0"/>
              <w:autoSpaceDE w:val="0"/>
              <w:autoSpaceDN w:val="0"/>
              <w:spacing w:after="0" w:line="360" w:lineRule="auto"/>
              <w:jc w:val="both"/>
              <w:rPr>
                <w:rFonts w:ascii="Century Gothic" w:eastAsia="Times New Roman" w:hAnsi="Century Gothic" w:cs="Times New Roman"/>
                <w:b/>
                <w:i/>
                <w:lang w:val="en-US"/>
              </w:rPr>
            </w:pPr>
          </w:p>
          <w:p w14:paraId="4C9806B7" w14:textId="52524D42" w:rsidR="00F22B9D" w:rsidRPr="006C1102" w:rsidRDefault="00F22B9D" w:rsidP="00490B1F">
            <w:pPr>
              <w:widowControl w:val="0"/>
              <w:autoSpaceDE w:val="0"/>
              <w:autoSpaceDN w:val="0"/>
              <w:spacing w:after="0" w:line="360" w:lineRule="auto"/>
              <w:jc w:val="both"/>
              <w:rPr>
                <w:rFonts w:ascii="Century Gothic" w:eastAsia="Times New Roman" w:hAnsi="Century Gothic" w:cs="Times New Roman"/>
                <w:lang w:val="en-US"/>
              </w:rPr>
            </w:pPr>
            <w:r w:rsidRPr="006C1102">
              <w:rPr>
                <w:rFonts w:ascii="Century Gothic" w:eastAsia="Times New Roman" w:hAnsi="Century Gothic" w:cs="Times New Roman"/>
                <w:lang w:val="en-US"/>
              </w:rPr>
              <w:t>A Tender Security</w:t>
            </w:r>
            <w:r w:rsidRPr="006C1102">
              <w:rPr>
                <w:rFonts w:ascii="Century Gothic" w:eastAsia="Times New Roman" w:hAnsi="Century Gothic" w:cs="Times New Roman"/>
                <w:i/>
                <w:lang w:val="en-US"/>
              </w:rPr>
              <w:t xml:space="preserve"> </w:t>
            </w:r>
            <w:r w:rsidRPr="006C1102">
              <w:rPr>
                <w:rFonts w:ascii="Century Gothic" w:eastAsia="Times New Roman" w:hAnsi="Century Gothic" w:cs="Times New Roman"/>
                <w:lang w:val="en-US"/>
              </w:rPr>
              <w:t>Shall be</w:t>
            </w:r>
            <w:r w:rsidRPr="006C1102">
              <w:rPr>
                <w:rFonts w:ascii="Century Gothic" w:eastAsia="Times New Roman" w:hAnsi="Century Gothic" w:cs="Times New Roman"/>
                <w:b/>
                <w:i/>
                <w:lang w:val="en-US"/>
              </w:rPr>
              <w:t xml:space="preserve"> </w:t>
            </w:r>
            <w:r w:rsidRPr="006C1102">
              <w:rPr>
                <w:rFonts w:ascii="Century Gothic" w:eastAsia="Times New Roman" w:hAnsi="Century Gothic" w:cs="Times New Roman"/>
                <w:lang w:val="en-US"/>
              </w:rPr>
              <w:t xml:space="preserve">required of </w:t>
            </w:r>
            <w:r w:rsidRPr="006C1102">
              <w:rPr>
                <w:rFonts w:ascii="Century Gothic" w:eastAsia="Times New Roman" w:hAnsi="Century Gothic" w:cs="Times New Roman"/>
                <w:b/>
                <w:lang w:val="en-US"/>
              </w:rPr>
              <w:t xml:space="preserve">Kenya Shillings </w:t>
            </w:r>
            <w:r w:rsidR="00543E01" w:rsidRPr="006C1102">
              <w:rPr>
                <w:rFonts w:ascii="Century Gothic" w:eastAsia="Times New Roman" w:hAnsi="Century Gothic" w:cs="Times New Roman"/>
                <w:b/>
                <w:lang w:val="en-US"/>
              </w:rPr>
              <w:t xml:space="preserve">One Million </w:t>
            </w:r>
            <w:r w:rsidR="006C1102" w:rsidRPr="006C1102">
              <w:rPr>
                <w:rFonts w:ascii="Century Gothic" w:eastAsia="Times New Roman" w:hAnsi="Century Gothic" w:cs="Times New Roman"/>
                <w:b/>
                <w:lang w:val="en-US"/>
              </w:rPr>
              <w:t>One</w:t>
            </w:r>
            <w:r w:rsidR="009D4E47" w:rsidRPr="006C1102">
              <w:rPr>
                <w:rFonts w:ascii="Century Gothic" w:eastAsia="Times New Roman" w:hAnsi="Century Gothic" w:cs="Times New Roman"/>
                <w:b/>
                <w:lang w:val="en-US"/>
              </w:rPr>
              <w:t xml:space="preserve"> Hundred </w:t>
            </w:r>
            <w:r w:rsidR="00543E01" w:rsidRPr="006C1102">
              <w:rPr>
                <w:rFonts w:ascii="Century Gothic" w:eastAsia="Times New Roman" w:hAnsi="Century Gothic" w:cs="Times New Roman"/>
                <w:b/>
                <w:lang w:val="en-US"/>
              </w:rPr>
              <w:t>and</w:t>
            </w:r>
            <w:r w:rsidR="00676AC5" w:rsidRPr="006C1102">
              <w:rPr>
                <w:rFonts w:ascii="Century Gothic" w:eastAsia="Times New Roman" w:hAnsi="Century Gothic" w:cs="Times New Roman"/>
                <w:b/>
                <w:lang w:val="en-US"/>
              </w:rPr>
              <w:t xml:space="preserve"> </w:t>
            </w:r>
            <w:r w:rsidR="003426C9">
              <w:rPr>
                <w:rFonts w:ascii="Century Gothic" w:eastAsia="Times New Roman" w:hAnsi="Century Gothic" w:cs="Times New Roman"/>
                <w:b/>
                <w:lang w:val="en-US"/>
              </w:rPr>
              <w:t>Nin</w:t>
            </w:r>
            <w:r w:rsidR="001B453A">
              <w:rPr>
                <w:rFonts w:ascii="Century Gothic" w:eastAsia="Times New Roman" w:hAnsi="Century Gothic" w:cs="Times New Roman"/>
                <w:b/>
                <w:lang w:val="en-US"/>
              </w:rPr>
              <w:t>e</w:t>
            </w:r>
            <w:r w:rsidR="003426C9">
              <w:rPr>
                <w:rFonts w:ascii="Century Gothic" w:eastAsia="Times New Roman" w:hAnsi="Century Gothic" w:cs="Times New Roman"/>
                <w:b/>
                <w:lang w:val="en-US"/>
              </w:rPr>
              <w:t xml:space="preserve">ty </w:t>
            </w:r>
            <w:r w:rsidR="00676AC5" w:rsidRPr="006C1102">
              <w:rPr>
                <w:rFonts w:ascii="Century Gothic" w:eastAsia="Times New Roman" w:hAnsi="Century Gothic" w:cs="Times New Roman"/>
                <w:b/>
                <w:lang w:val="en-US"/>
              </w:rPr>
              <w:t>Seven</w:t>
            </w:r>
            <w:r w:rsidR="003426C9">
              <w:rPr>
                <w:rFonts w:ascii="Century Gothic" w:eastAsia="Times New Roman" w:hAnsi="Century Gothic" w:cs="Times New Roman"/>
                <w:b/>
                <w:lang w:val="en-US"/>
              </w:rPr>
              <w:t xml:space="preserve"> </w:t>
            </w:r>
            <w:r w:rsidR="009D4E47" w:rsidRPr="006C1102">
              <w:rPr>
                <w:rFonts w:ascii="Century Gothic" w:eastAsia="Times New Roman" w:hAnsi="Century Gothic" w:cs="Times New Roman"/>
                <w:b/>
                <w:lang w:val="en-US"/>
              </w:rPr>
              <w:t xml:space="preserve">Thousand </w:t>
            </w:r>
            <w:r w:rsidR="003426C9">
              <w:rPr>
                <w:rFonts w:ascii="Century Gothic" w:eastAsia="Times New Roman" w:hAnsi="Century Gothic" w:cs="Times New Roman"/>
                <w:b/>
                <w:lang w:val="en-US"/>
              </w:rPr>
              <w:t>Nine</w:t>
            </w:r>
            <w:r w:rsidR="00F90531" w:rsidRPr="006C1102">
              <w:rPr>
                <w:rFonts w:ascii="Century Gothic" w:eastAsia="Times New Roman" w:hAnsi="Century Gothic" w:cs="Times New Roman"/>
                <w:b/>
                <w:lang w:val="en-US"/>
              </w:rPr>
              <w:t xml:space="preserve"> Hundred and </w:t>
            </w:r>
            <w:r w:rsidR="003426C9">
              <w:rPr>
                <w:rFonts w:ascii="Century Gothic" w:eastAsia="Times New Roman" w:hAnsi="Century Gothic" w:cs="Times New Roman"/>
                <w:b/>
                <w:lang w:val="en-US"/>
              </w:rPr>
              <w:t>Fifty Five</w:t>
            </w:r>
            <w:r w:rsidR="00F90531" w:rsidRPr="006C1102">
              <w:rPr>
                <w:rFonts w:ascii="Century Gothic" w:eastAsia="Times New Roman" w:hAnsi="Century Gothic" w:cs="Times New Roman"/>
                <w:b/>
                <w:lang w:val="en-US"/>
              </w:rPr>
              <w:t xml:space="preserve"> shillings</w:t>
            </w:r>
            <w:r w:rsidR="006C1102" w:rsidRPr="006C1102">
              <w:rPr>
                <w:rFonts w:ascii="Century Gothic" w:eastAsia="Times New Roman" w:hAnsi="Century Gothic" w:cs="Times New Roman"/>
                <w:b/>
                <w:lang w:val="en-US"/>
              </w:rPr>
              <w:t xml:space="preserve"> (</w:t>
            </w:r>
            <w:r w:rsidRPr="006C1102">
              <w:rPr>
                <w:rFonts w:ascii="Century Gothic" w:eastAsia="Times New Roman" w:hAnsi="Century Gothic" w:cs="Times New Roman"/>
                <w:b/>
                <w:lang w:val="en-US"/>
              </w:rPr>
              <w:t xml:space="preserve">Kshs </w:t>
            </w:r>
            <w:r w:rsidR="003426C9">
              <w:rPr>
                <w:rFonts w:ascii="Century Gothic" w:eastAsia="Times New Roman" w:hAnsi="Century Gothic" w:cs="Times New Roman"/>
                <w:b/>
                <w:lang w:val="en-US"/>
              </w:rPr>
              <w:t>1,197,955</w:t>
            </w:r>
            <w:r w:rsidRPr="006C1102">
              <w:rPr>
                <w:rFonts w:ascii="Century Gothic" w:eastAsia="Times New Roman" w:hAnsi="Century Gothic" w:cs="Times New Roman"/>
                <w:b/>
                <w:lang w:val="en-US"/>
              </w:rPr>
              <w:t xml:space="preserve">) from a financial institution licensed by either Central Bank </w:t>
            </w:r>
            <w:r w:rsidRPr="006C1102">
              <w:rPr>
                <w:rFonts w:ascii="Century Gothic" w:eastAsia="Times New Roman" w:hAnsi="Century Gothic" w:cs="Times New Roman"/>
                <w:b/>
                <w:lang w:val="en-US"/>
              </w:rPr>
              <w:lastRenderedPageBreak/>
              <w:t>of Kenya or Insurance Regulatory Authority.</w:t>
            </w:r>
            <w:r w:rsidRPr="006C1102">
              <w:rPr>
                <w:rFonts w:ascii="Century Gothic" w:eastAsia="Times New Roman" w:hAnsi="Century Gothic" w:cs="Times New Roman"/>
                <w:lang w:val="en-US"/>
              </w:rPr>
              <w:t xml:space="preserve"> </w:t>
            </w:r>
          </w:p>
          <w:p w14:paraId="7F468AF2" w14:textId="63654019" w:rsidR="00F22B9D" w:rsidRPr="009D4E47" w:rsidRDefault="00F22B9D" w:rsidP="00490B1F">
            <w:pPr>
              <w:widowControl w:val="0"/>
              <w:autoSpaceDE w:val="0"/>
              <w:autoSpaceDN w:val="0"/>
              <w:spacing w:after="0" w:line="360" w:lineRule="auto"/>
              <w:jc w:val="both"/>
              <w:rPr>
                <w:rFonts w:ascii="Century Gothic" w:eastAsia="Times New Roman" w:hAnsi="Century Gothic" w:cs="Times New Roman"/>
                <w:b/>
                <w:lang w:val="en-US"/>
              </w:rPr>
            </w:pPr>
            <w:r w:rsidRPr="006C1102">
              <w:rPr>
                <w:rFonts w:ascii="Century Gothic" w:eastAsia="Times New Roman" w:hAnsi="Century Gothic" w:cs="Times New Roman"/>
                <w:lang w:val="en-US"/>
              </w:rPr>
              <w:t xml:space="preserve">The Tender Security to be valid for a period of </w:t>
            </w:r>
            <w:r w:rsidRPr="006C1102">
              <w:rPr>
                <w:rFonts w:ascii="Century Gothic" w:eastAsia="Times New Roman" w:hAnsi="Century Gothic" w:cs="Times New Roman"/>
                <w:b/>
                <w:lang w:val="en-US"/>
              </w:rPr>
              <w:t>1</w:t>
            </w:r>
            <w:r w:rsidR="00543E01" w:rsidRPr="006C1102">
              <w:rPr>
                <w:rFonts w:ascii="Century Gothic" w:eastAsia="Times New Roman" w:hAnsi="Century Gothic" w:cs="Times New Roman"/>
                <w:b/>
                <w:lang w:val="en-US"/>
              </w:rPr>
              <w:t>2</w:t>
            </w:r>
            <w:r w:rsidRPr="006C1102">
              <w:rPr>
                <w:rFonts w:ascii="Century Gothic" w:eastAsia="Times New Roman" w:hAnsi="Century Gothic" w:cs="Times New Roman"/>
                <w:b/>
                <w:lang w:val="en-US"/>
              </w:rPr>
              <w:t>0 days</w:t>
            </w:r>
            <w:r w:rsidRPr="009D4E47">
              <w:rPr>
                <w:rFonts w:ascii="Century Gothic" w:eastAsia="Times New Roman" w:hAnsi="Century Gothic" w:cs="Times New Roman"/>
                <w:b/>
                <w:lang w:val="en-US"/>
              </w:rPr>
              <w:t>.</w:t>
            </w:r>
          </w:p>
          <w:p w14:paraId="504D5867" w14:textId="77777777" w:rsidR="00F22B9D" w:rsidRPr="009D4E47" w:rsidRDefault="00F22B9D" w:rsidP="00490B1F">
            <w:pPr>
              <w:widowControl w:val="0"/>
              <w:autoSpaceDE w:val="0"/>
              <w:autoSpaceDN w:val="0"/>
              <w:spacing w:after="0" w:line="360" w:lineRule="auto"/>
              <w:jc w:val="both"/>
              <w:rPr>
                <w:rFonts w:ascii="Century Gothic" w:eastAsia="Times New Roman" w:hAnsi="Century Gothic" w:cs="Times New Roman"/>
                <w:lang w:val="en-US"/>
              </w:rPr>
            </w:pPr>
            <w:r w:rsidRPr="009D4E47">
              <w:rPr>
                <w:rFonts w:ascii="Century Gothic" w:eastAsia="Times New Roman" w:hAnsi="Century Gothic" w:cs="Times New Roman"/>
                <w:b/>
                <w:iCs/>
                <w:lang w:val="en-US"/>
              </w:rPr>
              <w:t xml:space="preserve"> </w:t>
            </w:r>
          </w:p>
          <w:p w14:paraId="4245563D" w14:textId="77777777" w:rsidR="00F22B9D" w:rsidRPr="009D4E47" w:rsidRDefault="00F22B9D" w:rsidP="00490B1F">
            <w:pPr>
              <w:widowControl w:val="0"/>
              <w:autoSpaceDE w:val="0"/>
              <w:autoSpaceDN w:val="0"/>
              <w:spacing w:after="0" w:line="360" w:lineRule="auto"/>
              <w:jc w:val="both"/>
              <w:rPr>
                <w:rFonts w:ascii="Century Gothic" w:eastAsia="Times New Roman" w:hAnsi="Century Gothic" w:cs="Times New Roman"/>
                <w:lang w:val="en-US"/>
              </w:rPr>
            </w:pPr>
          </w:p>
        </w:tc>
      </w:tr>
      <w:tr w:rsidR="00F22B9D" w:rsidRPr="006963BA" w14:paraId="514E92C5"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16A45515" w14:textId="1557FB73"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bCs/>
                <w:lang w:val="en-US"/>
              </w:rPr>
              <w:lastRenderedPageBreak/>
              <w:t xml:space="preserve">ITT </w:t>
            </w:r>
            <w:r w:rsidR="00E46335">
              <w:rPr>
                <w:rFonts w:ascii="Century Gothic" w:eastAsia="Times New Roman" w:hAnsi="Century Gothic" w:cs="Times New Roman"/>
                <w:b/>
                <w:bCs/>
                <w:lang w:val="en-US"/>
              </w:rPr>
              <w:t>3.3</w:t>
            </w:r>
          </w:p>
        </w:tc>
        <w:tc>
          <w:tcPr>
            <w:tcW w:w="7922" w:type="dxa"/>
            <w:tcBorders>
              <w:top w:val="single" w:sz="12" w:space="0" w:color="auto"/>
              <w:left w:val="single" w:sz="12" w:space="0" w:color="auto"/>
              <w:bottom w:val="single" w:sz="12" w:space="0" w:color="auto"/>
              <w:right w:val="single" w:sz="12" w:space="0" w:color="auto"/>
            </w:tcBorders>
          </w:tcPr>
          <w:p w14:paraId="3960CABD" w14:textId="5A5E08FC" w:rsidR="00F22B9D" w:rsidRPr="006963BA" w:rsidRDefault="00F22B9D" w:rsidP="00490B1F">
            <w:pPr>
              <w:widowControl w:val="0"/>
              <w:autoSpaceDE w:val="0"/>
              <w:autoSpaceDN w:val="0"/>
              <w:spacing w:after="0" w:line="360" w:lineRule="auto"/>
              <w:rPr>
                <w:rFonts w:ascii="Century Gothic" w:eastAsia="Times New Roman" w:hAnsi="Century Gothic" w:cs="Times New Roman"/>
                <w:i/>
                <w:lang w:val="en-US"/>
              </w:rPr>
            </w:pPr>
            <w:r w:rsidRPr="006963BA">
              <w:rPr>
                <w:rFonts w:ascii="Century Gothic" w:eastAsia="Times New Roman" w:hAnsi="Century Gothic" w:cs="Times New Roman"/>
                <w:lang w:val="en-US"/>
              </w:rPr>
              <w:t>In addition to the original of the Tender, the number of copies is</w:t>
            </w:r>
            <w:r w:rsidRPr="006963BA">
              <w:rPr>
                <w:rFonts w:ascii="Century Gothic" w:eastAsia="Times New Roman" w:hAnsi="Century Gothic" w:cs="Times New Roman"/>
                <w:b/>
                <w:lang w:val="en-US"/>
              </w:rPr>
              <w:t xml:space="preserve">: One (1) </w:t>
            </w:r>
            <w:r w:rsidR="009D4E47">
              <w:rPr>
                <w:rFonts w:ascii="Century Gothic" w:eastAsia="Times New Roman" w:hAnsi="Century Gothic" w:cs="Times New Roman"/>
                <w:b/>
                <w:lang w:val="en-US"/>
              </w:rPr>
              <w:t xml:space="preserve">hard copy </w:t>
            </w:r>
            <w:r>
              <w:rPr>
                <w:rFonts w:ascii="Century Gothic" w:eastAsia="Times New Roman" w:hAnsi="Century Gothic" w:cs="Times New Roman"/>
                <w:b/>
                <w:lang w:val="en-US"/>
              </w:rPr>
              <w:t>clearly marked with tenderer’s details</w:t>
            </w:r>
            <w:r w:rsidRPr="006963BA">
              <w:rPr>
                <w:rFonts w:ascii="Century Gothic" w:eastAsia="Times New Roman" w:hAnsi="Century Gothic" w:cs="Times New Roman"/>
                <w:b/>
                <w:lang w:val="en-US"/>
              </w:rPr>
              <w:t xml:space="preserve"> </w:t>
            </w:r>
          </w:p>
        </w:tc>
      </w:tr>
      <w:tr w:rsidR="00F22B9D" w:rsidRPr="006963BA" w14:paraId="7B87DFA8" w14:textId="77777777" w:rsidTr="00490B1F">
        <w:tblPrEx>
          <w:tblBorders>
            <w:insideH w:val="single" w:sz="8" w:space="0" w:color="000000"/>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4E616ECD" w14:textId="19F654F0"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3.4</w:t>
            </w:r>
          </w:p>
        </w:tc>
        <w:tc>
          <w:tcPr>
            <w:tcW w:w="7922" w:type="dxa"/>
            <w:tcBorders>
              <w:top w:val="single" w:sz="12" w:space="0" w:color="auto"/>
              <w:left w:val="single" w:sz="12" w:space="0" w:color="auto"/>
              <w:bottom w:val="single" w:sz="12" w:space="0" w:color="auto"/>
              <w:right w:val="single" w:sz="12" w:space="0" w:color="auto"/>
            </w:tcBorders>
          </w:tcPr>
          <w:p w14:paraId="0AE4832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i/>
                <w:lang w:val="en-US"/>
              </w:rPr>
            </w:pPr>
            <w:r w:rsidRPr="006963BA">
              <w:rPr>
                <w:rFonts w:ascii="Century Gothic" w:eastAsia="Times New Roman" w:hAnsi="Century Gothic" w:cs="Times New Roman"/>
                <w:lang w:val="en-US"/>
              </w:rPr>
              <w:t>The written confirmation of authorization to sign on behalf of the Tenderer shall consist of</w:t>
            </w:r>
            <w:r w:rsidRPr="006963BA">
              <w:rPr>
                <w:rFonts w:ascii="Century Gothic" w:eastAsia="Times New Roman" w:hAnsi="Century Gothic" w:cs="Times New Roman"/>
                <w:b/>
                <w:lang w:val="en-US"/>
              </w:rPr>
              <w:t>: Power of Attorney.</w:t>
            </w:r>
          </w:p>
        </w:tc>
      </w:tr>
      <w:tr w:rsidR="00F22B9D" w:rsidRPr="006963BA" w14:paraId="6065BB8C"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269C193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p>
        </w:tc>
        <w:tc>
          <w:tcPr>
            <w:tcW w:w="7922" w:type="dxa"/>
            <w:tcBorders>
              <w:top w:val="single" w:sz="12" w:space="0" w:color="auto"/>
              <w:left w:val="single" w:sz="12" w:space="0" w:color="auto"/>
              <w:bottom w:val="single" w:sz="12" w:space="0" w:color="auto"/>
              <w:right w:val="single" w:sz="12" w:space="0" w:color="auto"/>
            </w:tcBorders>
          </w:tcPr>
          <w:p w14:paraId="4D80C72C" w14:textId="77777777" w:rsidR="00F22B9D" w:rsidRPr="006963BA" w:rsidRDefault="00F22B9D" w:rsidP="00490B1F">
            <w:pPr>
              <w:widowControl w:val="0"/>
              <w:autoSpaceDE w:val="0"/>
              <w:autoSpaceDN w:val="0"/>
              <w:spacing w:after="0" w:line="360" w:lineRule="auto"/>
              <w:jc w:val="center"/>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D. Submission and Opening of Tenders</w:t>
            </w:r>
          </w:p>
        </w:tc>
      </w:tr>
      <w:tr w:rsidR="00F22B9D" w:rsidRPr="006963BA" w14:paraId="0B906885" w14:textId="77777777" w:rsidTr="003B6108">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39D8DE86" w14:textId="65D9FCDE"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4.1</w:t>
            </w:r>
            <w:r w:rsidRPr="006963BA">
              <w:rPr>
                <w:rFonts w:ascii="Century Gothic" w:eastAsia="Times New Roman" w:hAnsi="Century Gothic" w:cs="Times New Roman"/>
                <w:b/>
                <w:bCs/>
                <w:lang w:val="en-US"/>
              </w:rPr>
              <w:t xml:space="preserve"> </w:t>
            </w:r>
          </w:p>
          <w:p w14:paraId="4FDD8D6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01867047" w14:textId="77777777" w:rsidR="00F22B9D" w:rsidRPr="003B6108" w:rsidRDefault="00F22B9D" w:rsidP="00490B1F">
            <w:pPr>
              <w:widowControl w:val="0"/>
              <w:autoSpaceDE w:val="0"/>
              <w:autoSpaceDN w:val="0"/>
              <w:spacing w:after="0" w:line="360" w:lineRule="auto"/>
              <w:rPr>
                <w:rFonts w:ascii="Century Gothic" w:eastAsia="Times New Roman" w:hAnsi="Century Gothic" w:cs="Times New Roman"/>
                <w:lang w:val="en-US"/>
              </w:rPr>
            </w:pPr>
            <w:r w:rsidRPr="003B6108">
              <w:rPr>
                <w:rFonts w:ascii="Century Gothic" w:eastAsia="Times New Roman" w:hAnsi="Century Gothic" w:cs="Times New Roman"/>
                <w:lang w:val="en-US"/>
              </w:rPr>
              <w:t xml:space="preserve">For </w:t>
            </w:r>
            <w:r w:rsidRPr="003B6108">
              <w:rPr>
                <w:rFonts w:ascii="Century Gothic" w:eastAsia="Times New Roman" w:hAnsi="Century Gothic" w:cs="Times New Roman"/>
                <w:b/>
                <w:u w:val="single"/>
                <w:lang w:val="en-US"/>
              </w:rPr>
              <w:t>Tender submission purposes</w:t>
            </w:r>
            <w:r w:rsidRPr="003B6108">
              <w:rPr>
                <w:rFonts w:ascii="Century Gothic" w:eastAsia="Times New Roman" w:hAnsi="Century Gothic" w:cs="Times New Roman"/>
                <w:u w:val="single"/>
                <w:lang w:val="en-US"/>
              </w:rPr>
              <w:t xml:space="preserve"> </w:t>
            </w:r>
            <w:r w:rsidRPr="003B6108">
              <w:rPr>
                <w:rFonts w:ascii="Century Gothic" w:eastAsia="Times New Roman" w:hAnsi="Century Gothic" w:cs="Times New Roman"/>
                <w:lang w:val="en-US"/>
              </w:rPr>
              <w:t xml:space="preserve">only, the Procuring Entity’s address is: </w:t>
            </w:r>
          </w:p>
          <w:p w14:paraId="5133A613" w14:textId="40832706" w:rsidR="00F22B9D" w:rsidRDefault="003B6108" w:rsidP="0041654F">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The Clerk</w:t>
            </w:r>
          </w:p>
          <w:p w14:paraId="25E3EFA9" w14:textId="77777777" w:rsidR="003B6108" w:rsidRDefault="003B6108" w:rsidP="0041654F">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Mandera County Assembly</w:t>
            </w:r>
          </w:p>
          <w:p w14:paraId="075CB3C5" w14:textId="29C57485" w:rsidR="003B6108" w:rsidRDefault="003B6108" w:rsidP="0041654F">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P.O Box</w:t>
            </w:r>
            <w:r w:rsidR="00C10241">
              <w:rPr>
                <w:rFonts w:ascii="Century Gothic" w:eastAsia="Times New Roman" w:hAnsi="Century Gothic" w:cs="Times New Roman"/>
                <w:lang w:val="en-US"/>
              </w:rPr>
              <w:t xml:space="preserve"> 408-</w:t>
            </w:r>
            <w:r>
              <w:rPr>
                <w:rFonts w:ascii="Century Gothic" w:eastAsia="Times New Roman" w:hAnsi="Century Gothic" w:cs="Times New Roman"/>
                <w:lang w:val="en-US"/>
              </w:rPr>
              <w:t xml:space="preserve"> </w:t>
            </w:r>
            <w:r w:rsidR="0041654F">
              <w:rPr>
                <w:rFonts w:ascii="Century Gothic" w:eastAsia="Times New Roman" w:hAnsi="Century Gothic" w:cs="Times New Roman"/>
                <w:lang w:val="en-US"/>
              </w:rPr>
              <w:t>70300</w:t>
            </w:r>
          </w:p>
          <w:p w14:paraId="6E0687B0" w14:textId="027CF284" w:rsidR="0041654F" w:rsidRPr="003B6108" w:rsidRDefault="0041654F" w:rsidP="0041654F">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Mandera – Kenya</w:t>
            </w:r>
          </w:p>
        </w:tc>
      </w:tr>
      <w:tr w:rsidR="00F22B9D" w:rsidRPr="006963BA" w14:paraId="70B46F0C"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3E067A47" w14:textId="77D3392E"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4.2</w:t>
            </w:r>
          </w:p>
        </w:tc>
        <w:tc>
          <w:tcPr>
            <w:tcW w:w="7922" w:type="dxa"/>
            <w:tcBorders>
              <w:top w:val="single" w:sz="12" w:space="0" w:color="auto"/>
              <w:left w:val="single" w:sz="12" w:space="0" w:color="auto"/>
              <w:bottom w:val="single" w:sz="12" w:space="0" w:color="auto"/>
              <w:right w:val="single" w:sz="12" w:space="0" w:color="auto"/>
            </w:tcBorders>
          </w:tcPr>
          <w:p w14:paraId="198DC5F8" w14:textId="32B1087E" w:rsidR="00F22B9D" w:rsidRPr="009D4E47" w:rsidRDefault="00F22B9D" w:rsidP="00490B1F">
            <w:pPr>
              <w:widowControl w:val="0"/>
              <w:autoSpaceDE w:val="0"/>
              <w:autoSpaceDN w:val="0"/>
              <w:spacing w:after="0" w:line="360" w:lineRule="auto"/>
              <w:rPr>
                <w:rFonts w:ascii="Century Gothic" w:eastAsia="Times New Roman" w:hAnsi="Century Gothic" w:cs="Times New Roman"/>
                <w:lang w:val="en-US"/>
              </w:rPr>
            </w:pPr>
            <w:r w:rsidRPr="009D4E47">
              <w:rPr>
                <w:rFonts w:ascii="Century Gothic" w:eastAsia="Times New Roman" w:hAnsi="Century Gothic" w:cs="Times New Roman"/>
                <w:lang w:val="en-US"/>
              </w:rPr>
              <w:t xml:space="preserve">The deadline for Tender submission is: </w:t>
            </w:r>
            <w:r w:rsidR="009D4E47">
              <w:rPr>
                <w:rFonts w:ascii="Century Gothic" w:eastAsia="Times New Roman" w:hAnsi="Century Gothic" w:cs="Times New Roman"/>
                <w:lang w:val="en-US"/>
              </w:rPr>
              <w:t xml:space="preserve"> </w:t>
            </w:r>
            <w:r w:rsidR="0039541F">
              <w:rPr>
                <w:rFonts w:ascii="Century Gothic" w:eastAsia="Times New Roman" w:hAnsi="Century Gothic" w:cs="Times New Roman"/>
                <w:b/>
                <w:bCs/>
                <w:lang w:val="en-US"/>
              </w:rPr>
              <w:t>15</w:t>
            </w:r>
            <w:r w:rsidR="00E40F5C" w:rsidRPr="00E40F5C">
              <w:rPr>
                <w:rFonts w:ascii="Century Gothic" w:eastAsia="Times New Roman" w:hAnsi="Century Gothic" w:cs="Times New Roman"/>
                <w:b/>
                <w:bCs/>
                <w:vertAlign w:val="superscript"/>
                <w:lang w:val="en-US"/>
              </w:rPr>
              <w:t>TH</w:t>
            </w:r>
            <w:r w:rsidR="00E40F5C">
              <w:rPr>
                <w:rFonts w:ascii="Century Gothic" w:eastAsia="Times New Roman" w:hAnsi="Century Gothic" w:cs="Times New Roman"/>
                <w:b/>
                <w:bCs/>
                <w:lang w:val="en-US"/>
              </w:rPr>
              <w:t xml:space="preserve"> </w:t>
            </w:r>
            <w:r w:rsidR="00543E01" w:rsidRPr="001A12DD">
              <w:rPr>
                <w:rFonts w:ascii="Century Gothic" w:eastAsia="Times New Roman" w:hAnsi="Century Gothic" w:cs="Times New Roman"/>
                <w:b/>
                <w:bCs/>
                <w:lang w:val="en-US"/>
              </w:rPr>
              <w:t>JUNE</w:t>
            </w:r>
            <w:r w:rsidR="009D4E47" w:rsidRPr="001A12DD">
              <w:rPr>
                <w:rFonts w:ascii="Century Gothic" w:eastAsia="Times New Roman" w:hAnsi="Century Gothic" w:cs="Times New Roman"/>
                <w:b/>
                <w:bCs/>
                <w:lang w:val="en-US"/>
              </w:rPr>
              <w:t>, 202</w:t>
            </w:r>
            <w:r w:rsidR="00666A03">
              <w:rPr>
                <w:rFonts w:ascii="Century Gothic" w:eastAsia="Times New Roman" w:hAnsi="Century Gothic" w:cs="Times New Roman"/>
                <w:b/>
                <w:bCs/>
                <w:lang w:val="en-US"/>
              </w:rPr>
              <w:t>6</w:t>
            </w:r>
            <w:r w:rsidR="009D4E47">
              <w:rPr>
                <w:rFonts w:ascii="Century Gothic" w:eastAsia="Times New Roman" w:hAnsi="Century Gothic" w:cs="Times New Roman"/>
                <w:lang w:val="en-US"/>
              </w:rPr>
              <w:t xml:space="preserve"> at 10:00am</w:t>
            </w:r>
          </w:p>
          <w:p w14:paraId="6EF07C34" w14:textId="77777777" w:rsidR="00F22B9D" w:rsidRPr="00B723C9" w:rsidRDefault="00F22B9D" w:rsidP="00490B1F">
            <w:pPr>
              <w:widowControl w:val="0"/>
              <w:autoSpaceDE w:val="0"/>
              <w:autoSpaceDN w:val="0"/>
              <w:spacing w:after="0" w:line="360" w:lineRule="auto"/>
              <w:rPr>
                <w:rFonts w:ascii="Century Gothic" w:eastAsia="Times New Roman" w:hAnsi="Century Gothic" w:cs="Times New Roman"/>
                <w:highlight w:val="yellow"/>
                <w:lang w:val="en-US"/>
              </w:rPr>
            </w:pPr>
          </w:p>
          <w:p w14:paraId="1AD9D12D" w14:textId="1F503244" w:rsidR="00F22B9D" w:rsidRPr="009D4E47" w:rsidRDefault="00F22B9D" w:rsidP="00490B1F">
            <w:pPr>
              <w:widowControl w:val="0"/>
              <w:autoSpaceDE w:val="0"/>
              <w:autoSpaceDN w:val="0"/>
              <w:spacing w:after="0" w:line="360" w:lineRule="auto"/>
              <w:rPr>
                <w:rFonts w:ascii="Century Gothic" w:eastAsia="Times New Roman" w:hAnsi="Century Gothic" w:cs="Times New Roman"/>
                <w:b/>
                <w:noProof/>
                <w:lang w:val="en-US"/>
              </w:rPr>
            </w:pPr>
            <w:r w:rsidRPr="009D4E47">
              <w:rPr>
                <w:rFonts w:ascii="Century Gothic" w:eastAsia="Times New Roman" w:hAnsi="Century Gothic" w:cs="Times New Roman"/>
                <w:lang w:val="en-US"/>
              </w:rPr>
              <w:t>Tenderers</w:t>
            </w:r>
            <w:r w:rsidR="00543E01">
              <w:rPr>
                <w:rFonts w:ascii="Century Gothic" w:eastAsia="Times New Roman" w:hAnsi="Century Gothic" w:cs="Times New Roman"/>
                <w:lang w:val="en-US"/>
              </w:rPr>
              <w:t xml:space="preserve"> are required to </w:t>
            </w:r>
            <w:r w:rsidRPr="009D4E47">
              <w:rPr>
                <w:rFonts w:ascii="Century Gothic" w:eastAsia="Times New Roman" w:hAnsi="Century Gothic" w:cs="Times New Roman"/>
                <w:lang w:val="en-US"/>
              </w:rPr>
              <w:t>submit their Tenders</w:t>
            </w:r>
            <w:r w:rsidR="00543E01">
              <w:rPr>
                <w:rFonts w:ascii="Century Gothic" w:eastAsia="Times New Roman" w:hAnsi="Century Gothic" w:cs="Times New Roman"/>
                <w:lang w:val="en-US"/>
              </w:rPr>
              <w:t xml:space="preserve"> in hard copy </w:t>
            </w:r>
            <w:r w:rsidR="0039541F">
              <w:rPr>
                <w:rFonts w:ascii="Century Gothic" w:eastAsia="Times New Roman" w:hAnsi="Century Gothic" w:cs="Times New Roman"/>
                <w:lang w:val="en-US"/>
              </w:rPr>
              <w:t xml:space="preserve">and </w:t>
            </w:r>
            <w:r w:rsidR="0039541F" w:rsidRPr="009D4E47">
              <w:rPr>
                <w:rFonts w:ascii="Century Gothic" w:eastAsia="Times New Roman" w:hAnsi="Century Gothic" w:cs="Times New Roman"/>
                <w:lang w:val="en-US"/>
              </w:rPr>
              <w:t>electronically</w:t>
            </w:r>
            <w:r w:rsidR="00543E01">
              <w:rPr>
                <w:rFonts w:ascii="Century Gothic" w:eastAsia="Times New Roman" w:hAnsi="Century Gothic" w:cs="Times New Roman"/>
                <w:lang w:val="en-US"/>
              </w:rPr>
              <w:t xml:space="preserve"> for online sourcing</w:t>
            </w:r>
            <w:r w:rsidRPr="009D4E47">
              <w:rPr>
                <w:rFonts w:ascii="Century Gothic" w:eastAsia="Times New Roman" w:hAnsi="Century Gothic" w:cs="Times New Roman"/>
                <w:lang w:val="en-US"/>
              </w:rPr>
              <w:t>.</w:t>
            </w:r>
            <w:r w:rsidRPr="009D4E47">
              <w:rPr>
                <w:rFonts w:ascii="Century Gothic" w:eastAsia="Times New Roman" w:hAnsi="Century Gothic" w:cs="Times New Roman"/>
                <w:b/>
                <w:noProof/>
                <w:lang w:val="en-US"/>
              </w:rPr>
              <w:t xml:space="preserve"> </w:t>
            </w:r>
          </w:p>
          <w:p w14:paraId="29D8795B" w14:textId="30107C46" w:rsidR="00F22B9D" w:rsidRPr="00B723C9" w:rsidRDefault="00F22B9D" w:rsidP="00490B1F">
            <w:pPr>
              <w:widowControl w:val="0"/>
              <w:autoSpaceDE w:val="0"/>
              <w:autoSpaceDN w:val="0"/>
              <w:spacing w:after="0" w:line="360" w:lineRule="auto"/>
              <w:rPr>
                <w:rFonts w:ascii="Century Gothic" w:eastAsia="Times New Roman" w:hAnsi="Century Gothic" w:cs="Times New Roman"/>
                <w:highlight w:val="yellow"/>
                <w:lang w:val="en-US"/>
              </w:rPr>
            </w:pPr>
          </w:p>
        </w:tc>
      </w:tr>
      <w:tr w:rsidR="00F22B9D" w:rsidRPr="006963BA" w14:paraId="6C8FDFA8" w14:textId="77777777" w:rsidTr="00490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55151B24" w14:textId="4E4FD4A3"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4.3</w:t>
            </w:r>
          </w:p>
        </w:tc>
        <w:tc>
          <w:tcPr>
            <w:tcW w:w="7922" w:type="dxa"/>
            <w:tcBorders>
              <w:top w:val="single" w:sz="12" w:space="0" w:color="auto"/>
              <w:left w:val="single" w:sz="12" w:space="0" w:color="auto"/>
              <w:bottom w:val="single" w:sz="12" w:space="0" w:color="auto"/>
              <w:right w:val="single" w:sz="12" w:space="0" w:color="auto"/>
            </w:tcBorders>
          </w:tcPr>
          <w:p w14:paraId="25BF109E" w14:textId="3F1E24AD" w:rsidR="00F22B9D" w:rsidRPr="0041654F" w:rsidRDefault="00F22B9D" w:rsidP="00490B1F">
            <w:pPr>
              <w:widowControl w:val="0"/>
              <w:autoSpaceDE w:val="0"/>
              <w:autoSpaceDN w:val="0"/>
              <w:spacing w:after="0" w:line="360" w:lineRule="auto"/>
              <w:rPr>
                <w:rFonts w:ascii="Century Gothic" w:eastAsia="Times New Roman" w:hAnsi="Century Gothic" w:cs="Times New Roman"/>
                <w:lang w:val="en-US"/>
              </w:rPr>
            </w:pPr>
            <w:r w:rsidRPr="0041654F">
              <w:rPr>
                <w:rFonts w:ascii="Century Gothic" w:eastAsia="Times New Roman" w:hAnsi="Century Gothic" w:cs="Times New Roman"/>
                <w:lang w:val="en-US"/>
              </w:rPr>
              <w:t>The Tender opening shall take place at:</w:t>
            </w:r>
            <w:r w:rsidR="0039541F">
              <w:rPr>
                <w:rFonts w:ascii="Century Gothic" w:eastAsia="Times New Roman" w:hAnsi="Century Gothic" w:cs="Times New Roman"/>
                <w:lang w:val="en-US"/>
              </w:rPr>
              <w:t xml:space="preserve"> Boardroom1</w:t>
            </w:r>
            <w:r w:rsidR="0041654F">
              <w:rPr>
                <w:rFonts w:ascii="Century Gothic" w:eastAsia="Times New Roman" w:hAnsi="Century Gothic" w:cs="Times New Roman"/>
                <w:lang w:val="en-US"/>
              </w:rPr>
              <w:t xml:space="preserve"> </w:t>
            </w:r>
            <w:r w:rsidR="00BD418E">
              <w:rPr>
                <w:rFonts w:ascii="Century Gothic" w:eastAsia="Times New Roman" w:hAnsi="Century Gothic" w:cs="Times New Roman"/>
                <w:lang w:val="en-US"/>
              </w:rPr>
              <w:t xml:space="preserve">at </w:t>
            </w:r>
            <w:r w:rsidR="0039541F">
              <w:rPr>
                <w:rFonts w:ascii="Century Gothic" w:eastAsia="Times New Roman" w:hAnsi="Century Gothic" w:cs="Times New Roman"/>
                <w:lang w:val="en-US"/>
              </w:rPr>
              <w:t xml:space="preserve">Old County Assembly Building </w:t>
            </w:r>
            <w:r w:rsidR="00BD418E">
              <w:rPr>
                <w:rFonts w:ascii="Century Gothic" w:eastAsia="Times New Roman" w:hAnsi="Century Gothic" w:cs="Times New Roman"/>
                <w:lang w:val="en-US"/>
              </w:rPr>
              <w:t xml:space="preserve">Opposite </w:t>
            </w:r>
            <w:r w:rsidR="0039541F">
              <w:rPr>
                <w:rFonts w:ascii="Century Gothic" w:eastAsia="Times New Roman" w:hAnsi="Century Gothic" w:cs="Times New Roman"/>
                <w:lang w:val="en-US"/>
              </w:rPr>
              <w:t>National Drought Management Authority Offices (NDMA)</w:t>
            </w:r>
            <w:r w:rsidR="00BD418E">
              <w:rPr>
                <w:rFonts w:ascii="Century Gothic" w:eastAsia="Times New Roman" w:hAnsi="Century Gothic" w:cs="Times New Roman"/>
                <w:lang w:val="en-US"/>
              </w:rPr>
              <w:t xml:space="preserve"> in Mandera Town</w:t>
            </w:r>
          </w:p>
          <w:p w14:paraId="796681D6" w14:textId="0421789C" w:rsidR="00F22B9D" w:rsidRPr="00B723C9" w:rsidRDefault="00F22B9D" w:rsidP="00490B1F">
            <w:pPr>
              <w:widowControl w:val="0"/>
              <w:autoSpaceDE w:val="0"/>
              <w:autoSpaceDN w:val="0"/>
              <w:spacing w:after="0" w:line="360" w:lineRule="auto"/>
              <w:rPr>
                <w:rFonts w:ascii="Century Gothic" w:eastAsia="Times New Roman" w:hAnsi="Century Gothic" w:cs="Times New Roman"/>
                <w:b/>
                <w:highlight w:val="yellow"/>
                <w:lang w:val="en-US"/>
              </w:rPr>
            </w:pPr>
            <w:r w:rsidRPr="00B723C9">
              <w:rPr>
                <w:rFonts w:ascii="Century Gothic" w:eastAsia="Times New Roman" w:hAnsi="Century Gothic" w:cs="Times New Roman"/>
                <w:b/>
                <w:highlight w:val="yellow"/>
                <w:lang w:val="en-US"/>
              </w:rPr>
              <w:t xml:space="preserve"> </w:t>
            </w:r>
          </w:p>
        </w:tc>
      </w:tr>
      <w:tr w:rsidR="00F22B9D" w:rsidRPr="006963BA" w14:paraId="7E9956B8" w14:textId="77777777" w:rsidTr="00490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6684260B" w14:textId="38D808D1"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4.4</w:t>
            </w:r>
          </w:p>
        </w:tc>
        <w:tc>
          <w:tcPr>
            <w:tcW w:w="7922" w:type="dxa"/>
            <w:tcBorders>
              <w:top w:val="single" w:sz="12" w:space="0" w:color="auto"/>
              <w:left w:val="single" w:sz="12" w:space="0" w:color="auto"/>
              <w:bottom w:val="single" w:sz="12" w:space="0" w:color="auto"/>
              <w:right w:val="single" w:sz="12" w:space="0" w:color="auto"/>
            </w:tcBorders>
          </w:tcPr>
          <w:p w14:paraId="76B45121" w14:textId="2EF974F5"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noProof/>
                <w:lang w:val="en-US"/>
              </w:rPr>
              <w:t>The electronic Tender opening procedures shall be</w:t>
            </w:r>
            <w:r w:rsidR="006C1102">
              <w:rPr>
                <w:rFonts w:ascii="Century Gothic" w:eastAsia="Times New Roman" w:hAnsi="Century Gothic" w:cs="Times New Roman"/>
                <w:noProof/>
                <w:lang w:val="en-US"/>
              </w:rPr>
              <w:t xml:space="preserve"> as provided for </w:t>
            </w:r>
            <w:r w:rsidR="006C1102" w:rsidRPr="006C1102">
              <w:rPr>
                <w:rFonts w:ascii="Century Gothic" w:eastAsia="Times New Roman" w:hAnsi="Century Gothic" w:cs="Times New Roman"/>
                <w:b/>
                <w:bCs/>
                <w:noProof/>
                <w:lang w:val="en-US"/>
              </w:rPr>
              <w:t xml:space="preserve">under ITT </w:t>
            </w:r>
            <w:r w:rsidR="00F529DE">
              <w:rPr>
                <w:rFonts w:ascii="Century Gothic" w:eastAsia="Times New Roman" w:hAnsi="Century Gothic" w:cs="Times New Roman"/>
                <w:b/>
                <w:bCs/>
                <w:noProof/>
                <w:lang w:val="en-US"/>
              </w:rPr>
              <w:t>1.2</w:t>
            </w:r>
          </w:p>
        </w:tc>
      </w:tr>
      <w:tr w:rsidR="00F22B9D" w:rsidRPr="006963BA" w14:paraId="4F57B64D" w14:textId="77777777" w:rsidTr="00490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03" w:type="dxa"/>
            <w:tcBorders>
              <w:top w:val="single" w:sz="12" w:space="0" w:color="auto"/>
              <w:left w:val="single" w:sz="12" w:space="0" w:color="auto"/>
              <w:bottom w:val="single" w:sz="12" w:space="0" w:color="auto"/>
              <w:right w:val="single" w:sz="12" w:space="0" w:color="auto"/>
            </w:tcBorders>
          </w:tcPr>
          <w:p w14:paraId="5BA0DB3C" w14:textId="632E16E0"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4.5</w:t>
            </w:r>
          </w:p>
        </w:tc>
        <w:tc>
          <w:tcPr>
            <w:tcW w:w="7922" w:type="dxa"/>
            <w:tcBorders>
              <w:top w:val="single" w:sz="12" w:space="0" w:color="auto"/>
              <w:left w:val="single" w:sz="12" w:space="0" w:color="auto"/>
              <w:bottom w:val="single" w:sz="12" w:space="0" w:color="auto"/>
              <w:right w:val="single" w:sz="12" w:space="0" w:color="auto"/>
            </w:tcBorders>
          </w:tcPr>
          <w:p w14:paraId="4507798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The Form of Tender and priced Schedule of requirements </w:t>
            </w:r>
            <w:r w:rsidRPr="006963BA">
              <w:rPr>
                <w:rFonts w:ascii="Century Gothic" w:eastAsia="Times New Roman" w:hAnsi="Century Gothic" w:cs="Times New Roman"/>
                <w:iCs/>
                <w:lang w:val="en-US"/>
              </w:rPr>
              <w:t>shall</w:t>
            </w:r>
            <w:r w:rsidRPr="006963BA">
              <w:rPr>
                <w:rFonts w:ascii="Century Gothic" w:eastAsia="Times New Roman" w:hAnsi="Century Gothic" w:cs="Times New Roman"/>
                <w:i/>
                <w:iCs/>
                <w:lang w:val="en-US"/>
              </w:rPr>
              <w:t xml:space="preserve"> </w:t>
            </w:r>
            <w:r w:rsidRPr="006963BA">
              <w:rPr>
                <w:rFonts w:ascii="Century Gothic" w:eastAsia="Times New Roman" w:hAnsi="Century Gothic" w:cs="Times New Roman"/>
                <w:lang w:val="en-US"/>
              </w:rPr>
              <w:t xml:space="preserve">be initialed by: </w:t>
            </w:r>
            <w:r w:rsidRPr="006963BA">
              <w:rPr>
                <w:rFonts w:ascii="Century Gothic" w:eastAsia="Times New Roman" w:hAnsi="Century Gothic" w:cs="Times New Roman"/>
                <w:b/>
                <w:lang w:val="en-US"/>
              </w:rPr>
              <w:t>Three (3)</w:t>
            </w:r>
            <w:r w:rsidRPr="006963BA">
              <w:rPr>
                <w:rFonts w:ascii="Century Gothic" w:eastAsia="Times New Roman" w:hAnsi="Century Gothic" w:cs="Times New Roman"/>
                <w:lang w:val="en-US"/>
              </w:rPr>
              <w:t xml:space="preserve"> representatives.</w:t>
            </w:r>
          </w:p>
          <w:p w14:paraId="4ACDAC4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69DEAFC2" w14:textId="77777777" w:rsidTr="00490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jc w:val="center"/>
        </w:trPr>
        <w:tc>
          <w:tcPr>
            <w:tcW w:w="9325" w:type="dxa"/>
            <w:gridSpan w:val="2"/>
            <w:tcBorders>
              <w:top w:val="single" w:sz="12" w:space="0" w:color="auto"/>
              <w:left w:val="single" w:sz="12" w:space="0" w:color="auto"/>
              <w:bottom w:val="single" w:sz="12" w:space="0" w:color="auto"/>
              <w:right w:val="single" w:sz="12" w:space="0" w:color="auto"/>
            </w:tcBorders>
          </w:tcPr>
          <w:p w14:paraId="72F987E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E. Evaluation and Comparison of Tenders</w:t>
            </w:r>
          </w:p>
        </w:tc>
      </w:tr>
      <w:tr w:rsidR="00F22B9D" w:rsidRPr="006963BA" w14:paraId="00B55E32"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1F098A68" w14:textId="7102D0B5"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 xml:space="preserve">ITT </w:t>
            </w:r>
            <w:r w:rsidR="00E46335">
              <w:rPr>
                <w:rFonts w:ascii="Century Gothic" w:eastAsia="Times New Roman" w:hAnsi="Century Gothic" w:cs="Times New Roman"/>
                <w:b/>
                <w:bCs/>
                <w:lang w:val="en-US"/>
              </w:rPr>
              <w:t>5.1</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4C0F84F5" w14:textId="77777777" w:rsidR="00F22B9D" w:rsidRPr="006963BA" w:rsidRDefault="00F22B9D" w:rsidP="00490B1F">
            <w:pPr>
              <w:keepNext/>
              <w:keepLines/>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lang w:val="en-US"/>
              </w:rPr>
              <w:t xml:space="preserve">The currency shall be </w:t>
            </w:r>
            <w:r w:rsidRPr="006963BA">
              <w:rPr>
                <w:rFonts w:ascii="Century Gothic" w:eastAsia="Times New Roman" w:hAnsi="Century Gothic" w:cs="Times New Roman"/>
                <w:b/>
                <w:lang w:val="en-US"/>
              </w:rPr>
              <w:t>Kenya Shillings (Kshs)</w:t>
            </w:r>
            <w:r w:rsidRPr="006963BA">
              <w:rPr>
                <w:rFonts w:ascii="Century Gothic" w:eastAsia="Times New Roman" w:hAnsi="Century Gothic" w:cs="Times New Roman"/>
                <w:lang w:val="en-US"/>
              </w:rPr>
              <w:t xml:space="preserve"> and the source of exchange rate shall be </w:t>
            </w:r>
            <w:r w:rsidRPr="006963BA">
              <w:rPr>
                <w:rFonts w:ascii="Century Gothic" w:eastAsia="Times New Roman" w:hAnsi="Century Gothic" w:cs="Times New Roman"/>
                <w:b/>
                <w:lang w:val="en-US"/>
              </w:rPr>
              <w:t xml:space="preserve">Central Bank of Kenya </w:t>
            </w:r>
            <w:r w:rsidRPr="006963BA">
              <w:rPr>
                <w:rFonts w:ascii="Century Gothic" w:eastAsia="Times New Roman" w:hAnsi="Century Gothic" w:cs="Times New Roman"/>
                <w:lang w:val="en-US"/>
              </w:rPr>
              <w:t xml:space="preserve">as </w:t>
            </w:r>
            <w:r w:rsidRPr="006963BA">
              <w:rPr>
                <w:rFonts w:ascii="Century Gothic" w:eastAsia="Times New Roman" w:hAnsi="Century Gothic" w:cs="Times New Roman"/>
                <w:b/>
                <w:lang w:val="en-US"/>
              </w:rPr>
              <w:t>on the submission date.</w:t>
            </w:r>
          </w:p>
          <w:p w14:paraId="0A6C884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4446697B"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shd w:val="clear" w:color="auto" w:fill="auto"/>
          </w:tcPr>
          <w:p w14:paraId="48EB5970" w14:textId="5F95FFD3"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lastRenderedPageBreak/>
              <w:t xml:space="preserve">ITT </w:t>
            </w:r>
            <w:r w:rsidR="00E46335">
              <w:rPr>
                <w:rFonts w:ascii="Century Gothic" w:eastAsia="Times New Roman" w:hAnsi="Century Gothic" w:cs="Times New Roman"/>
                <w:b/>
                <w:bCs/>
                <w:lang w:val="en-US"/>
              </w:rPr>
              <w:t>5.2</w:t>
            </w:r>
          </w:p>
        </w:tc>
        <w:tc>
          <w:tcPr>
            <w:tcW w:w="7922" w:type="dxa"/>
            <w:tcBorders>
              <w:top w:val="single" w:sz="12" w:space="0" w:color="auto"/>
              <w:left w:val="single" w:sz="12" w:space="0" w:color="auto"/>
              <w:bottom w:val="single" w:sz="12" w:space="0" w:color="auto"/>
              <w:right w:val="single" w:sz="12" w:space="0" w:color="auto"/>
            </w:tcBorders>
            <w:shd w:val="clear" w:color="auto" w:fill="auto"/>
          </w:tcPr>
          <w:p w14:paraId="07D2FD27" w14:textId="77777777" w:rsidR="00F22B9D" w:rsidRPr="006963BA" w:rsidRDefault="00F22B9D" w:rsidP="00490B1F">
            <w:pPr>
              <w:widowControl w:val="0"/>
              <w:tabs>
                <w:tab w:val="left" w:pos="0"/>
              </w:tabs>
              <w:autoSpaceDE w:val="0"/>
              <w:autoSpaceDN w:val="0"/>
              <w:spacing w:after="0" w:line="360" w:lineRule="auto"/>
              <w:ind w:left="706" w:hanging="562"/>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Margin of preference shall be </w:t>
            </w:r>
            <w:r w:rsidRPr="006963BA">
              <w:rPr>
                <w:rFonts w:ascii="Century Gothic" w:eastAsia="Times New Roman" w:hAnsi="Century Gothic" w:cs="Times New Roman"/>
                <w:b/>
                <w:lang w:val="en-US"/>
              </w:rPr>
              <w:t>Not be Allowed.</w:t>
            </w:r>
          </w:p>
        </w:tc>
      </w:tr>
      <w:tr w:rsidR="00F22B9D" w:rsidRPr="006963BA" w14:paraId="2B42BC9D"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5C4962E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p>
        </w:tc>
        <w:tc>
          <w:tcPr>
            <w:tcW w:w="7922" w:type="dxa"/>
            <w:tcBorders>
              <w:top w:val="single" w:sz="12" w:space="0" w:color="auto"/>
              <w:left w:val="single" w:sz="12" w:space="0" w:color="auto"/>
              <w:bottom w:val="single" w:sz="12" w:space="0" w:color="auto"/>
              <w:right w:val="single" w:sz="12" w:space="0" w:color="auto"/>
            </w:tcBorders>
          </w:tcPr>
          <w:p w14:paraId="066351B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bCs/>
                <w:lang w:val="en-US"/>
              </w:rPr>
            </w:pPr>
            <w:r w:rsidRPr="006963BA">
              <w:rPr>
                <w:rFonts w:ascii="Century Gothic" w:eastAsia="Times New Roman" w:hAnsi="Century Gothic" w:cs="Times New Roman"/>
                <w:b/>
                <w:bCs/>
                <w:lang w:val="en-US"/>
              </w:rPr>
              <w:t>F. Award of Contract</w:t>
            </w:r>
          </w:p>
        </w:tc>
      </w:tr>
      <w:tr w:rsidR="00F22B9D" w:rsidRPr="006963BA" w14:paraId="7CCC09EC"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3A4A926D" w14:textId="66DF2D2C"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5.3</w:t>
            </w:r>
          </w:p>
        </w:tc>
        <w:tc>
          <w:tcPr>
            <w:tcW w:w="7922" w:type="dxa"/>
            <w:tcBorders>
              <w:top w:val="single" w:sz="12" w:space="0" w:color="auto"/>
              <w:left w:val="single" w:sz="12" w:space="0" w:color="auto"/>
              <w:bottom w:val="single" w:sz="12" w:space="0" w:color="auto"/>
              <w:right w:val="single" w:sz="12" w:space="0" w:color="auto"/>
            </w:tcBorders>
          </w:tcPr>
          <w:p w14:paraId="2256F399" w14:textId="0271C842" w:rsidR="00F22B9D" w:rsidRPr="0077563C" w:rsidRDefault="00F22B9D" w:rsidP="00490B1F">
            <w:pPr>
              <w:widowControl w:val="0"/>
              <w:autoSpaceDE w:val="0"/>
              <w:autoSpaceDN w:val="0"/>
              <w:spacing w:after="0" w:line="360" w:lineRule="auto"/>
              <w:rPr>
                <w:rFonts w:ascii="Century Gothic" w:eastAsia="Times New Roman" w:hAnsi="Century Gothic" w:cs="Times New Roman"/>
              </w:rPr>
            </w:pPr>
            <w:r w:rsidRPr="0041654F">
              <w:rPr>
                <w:rFonts w:ascii="Century Gothic" w:eastAsia="Times New Roman" w:hAnsi="Century Gothic" w:cs="Times New Roman"/>
              </w:rPr>
              <w:t xml:space="preserve">The Negotiations </w:t>
            </w:r>
            <w:r w:rsidR="00BD418E">
              <w:rPr>
                <w:rFonts w:ascii="Century Gothic" w:eastAsia="Times New Roman" w:hAnsi="Century Gothic" w:cs="Times New Roman"/>
              </w:rPr>
              <w:t xml:space="preserve">if any </w:t>
            </w:r>
            <w:r w:rsidRPr="0041654F">
              <w:rPr>
                <w:rFonts w:ascii="Century Gothic" w:eastAsia="Times New Roman" w:hAnsi="Century Gothic" w:cs="Times New Roman"/>
              </w:rPr>
              <w:t>will be held at:</w:t>
            </w:r>
            <w:r w:rsidR="0041654F">
              <w:rPr>
                <w:rFonts w:ascii="Century Gothic" w:eastAsia="Times New Roman" w:hAnsi="Century Gothic" w:cs="Times New Roman"/>
              </w:rPr>
              <w:t xml:space="preserve"> Committee</w:t>
            </w:r>
            <w:r w:rsidR="00BD418E">
              <w:rPr>
                <w:rFonts w:ascii="Century Gothic" w:eastAsia="Times New Roman" w:hAnsi="Century Gothic" w:cs="Times New Roman"/>
              </w:rPr>
              <w:t xml:space="preserve"> room</w:t>
            </w:r>
            <w:r w:rsidR="0041654F">
              <w:rPr>
                <w:rFonts w:ascii="Century Gothic" w:eastAsia="Times New Roman" w:hAnsi="Century Gothic" w:cs="Times New Roman"/>
              </w:rPr>
              <w:t xml:space="preserve"> One</w:t>
            </w:r>
            <w:r w:rsidRPr="006963BA">
              <w:rPr>
                <w:rFonts w:ascii="Century Gothic" w:eastAsia="Times New Roman" w:hAnsi="Century Gothic" w:cs="Times New Roman"/>
              </w:rPr>
              <w:t xml:space="preserve"> </w:t>
            </w:r>
          </w:p>
        </w:tc>
      </w:tr>
      <w:tr w:rsidR="00F22B9D" w:rsidRPr="006963BA" w14:paraId="162AD077" w14:textId="77777777" w:rsidTr="00490B1F">
        <w:tblPrEx>
          <w:tblBorders>
            <w:insideH w:val="single" w:sz="8" w:space="0" w:color="000000"/>
          </w:tblBorders>
          <w:tblCellMar>
            <w:left w:w="103" w:type="dxa"/>
            <w:right w:w="103" w:type="dxa"/>
          </w:tblCellMar>
        </w:tblPrEx>
        <w:trPr>
          <w:jc w:val="center"/>
        </w:trPr>
        <w:tc>
          <w:tcPr>
            <w:tcW w:w="1403" w:type="dxa"/>
            <w:tcBorders>
              <w:top w:val="single" w:sz="12" w:space="0" w:color="auto"/>
              <w:left w:val="single" w:sz="12" w:space="0" w:color="auto"/>
              <w:bottom w:val="single" w:sz="12" w:space="0" w:color="auto"/>
              <w:right w:val="single" w:sz="12" w:space="0" w:color="auto"/>
            </w:tcBorders>
          </w:tcPr>
          <w:p w14:paraId="3AA59EAB" w14:textId="49A9D6FC"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ITT </w:t>
            </w:r>
            <w:r w:rsidR="00E46335">
              <w:rPr>
                <w:rFonts w:ascii="Century Gothic" w:eastAsia="Times New Roman" w:hAnsi="Century Gothic" w:cs="Times New Roman"/>
                <w:b/>
                <w:lang w:val="en-US"/>
              </w:rPr>
              <w:t>5.4</w:t>
            </w:r>
          </w:p>
        </w:tc>
        <w:tc>
          <w:tcPr>
            <w:tcW w:w="7922" w:type="dxa"/>
            <w:tcBorders>
              <w:top w:val="single" w:sz="12" w:space="0" w:color="auto"/>
              <w:left w:val="single" w:sz="12" w:space="0" w:color="auto"/>
              <w:bottom w:val="single" w:sz="12" w:space="0" w:color="auto"/>
              <w:right w:val="single" w:sz="12" w:space="0" w:color="auto"/>
            </w:tcBorders>
          </w:tcPr>
          <w:p w14:paraId="7EC4CA61" w14:textId="77777777" w:rsidR="00F22B9D" w:rsidRPr="0077563C" w:rsidRDefault="00F22B9D" w:rsidP="00490B1F">
            <w:pPr>
              <w:widowControl w:val="0"/>
              <w:autoSpaceDE w:val="0"/>
              <w:autoSpaceDN w:val="0"/>
              <w:spacing w:after="0" w:line="360" w:lineRule="auto"/>
              <w:rPr>
                <w:rFonts w:ascii="Century Gothic" w:eastAsia="Times New Roman" w:hAnsi="Century Gothic" w:cs="Times New Roman"/>
                <w:iCs/>
                <w:lang w:val="en-US"/>
              </w:rPr>
            </w:pPr>
            <w:r w:rsidRPr="006963BA">
              <w:rPr>
                <w:rFonts w:ascii="Century Gothic" w:eastAsia="Times New Roman" w:hAnsi="Century Gothic" w:cs="Times New Roman"/>
                <w:lang w:val="en-US"/>
              </w:rPr>
              <w:t xml:space="preserve">The procedures for making a Procurement-related Complaint are available from the PPRA </w:t>
            </w:r>
            <w:r w:rsidRPr="006963BA">
              <w:rPr>
                <w:rFonts w:ascii="Century Gothic" w:eastAsia="Times New Roman" w:hAnsi="Century Gothic" w:cs="Times New Roman"/>
                <w:iCs/>
                <w:lang w:val="en-US"/>
              </w:rPr>
              <w:t xml:space="preserve">Website </w:t>
            </w:r>
            <w:hyperlink r:id="rId23" w:history="1">
              <w:r w:rsidRPr="006963BA">
                <w:rPr>
                  <w:rFonts w:ascii="Century Gothic" w:eastAsia="Times New Roman" w:hAnsi="Century Gothic" w:cs="Times New Roman"/>
                  <w:color w:val="0000FF"/>
                  <w:u w:val="single"/>
                  <w:lang w:val="en-US"/>
                </w:rPr>
                <w:t>www.ppra.go.ke</w:t>
              </w:r>
            </w:hyperlink>
            <w:r w:rsidRPr="006963BA">
              <w:rPr>
                <w:rFonts w:ascii="Century Gothic" w:eastAsia="Times New Roman" w:hAnsi="Century Gothic" w:cs="Times New Roman"/>
                <w:lang w:val="en-US"/>
              </w:rPr>
              <w:t xml:space="preserve"> or email </w:t>
            </w:r>
            <w:hyperlink r:id="rId24" w:history="1">
              <w:r w:rsidRPr="006963BA">
                <w:rPr>
                  <w:rFonts w:ascii="Century Gothic" w:eastAsia="Times New Roman" w:hAnsi="Century Gothic" w:cs="Times New Roman"/>
                  <w:color w:val="0000FF"/>
                  <w:u w:val="single"/>
                  <w:lang w:val="en-US"/>
                </w:rPr>
                <w:t>complaints@ppra.go.ke</w:t>
              </w:r>
            </w:hyperlink>
            <w:r w:rsidRPr="006963BA">
              <w:rPr>
                <w:rFonts w:ascii="Century Gothic" w:eastAsia="Times New Roman" w:hAnsi="Century Gothic" w:cs="Times New Roman"/>
                <w:iCs/>
                <w:lang w:val="en-US"/>
              </w:rPr>
              <w:t xml:space="preserve">. </w:t>
            </w:r>
          </w:p>
          <w:p w14:paraId="5E94D749" w14:textId="5C620E49"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If a Tenderer wishes to make a Procurement-related Complaint, the Tenderer should submit its complaint following these procedures, in writing (by the quickest means available, that is either by hand delivery or email to:</w:t>
            </w:r>
            <w:r w:rsidR="00543E01" w:rsidRPr="00543E01">
              <w:rPr>
                <w:rFonts w:ascii="Century Gothic" w:eastAsia="Times New Roman" w:hAnsi="Century Gothic" w:cs="Times New Roman"/>
                <w:b/>
                <w:bCs/>
                <w:lang w:val="en-US"/>
              </w:rPr>
              <w:t>info@manderaassembly.go.ke</w:t>
            </w:r>
          </w:p>
          <w:p w14:paraId="0F13E2AA" w14:textId="4DDFA128"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For the attention: </w:t>
            </w:r>
          </w:p>
          <w:p w14:paraId="00B69AEA" w14:textId="77777777" w:rsidR="008E62D6" w:rsidRDefault="008E62D6" w:rsidP="008E62D6">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The Clerk</w:t>
            </w:r>
          </w:p>
          <w:p w14:paraId="7861BEDF" w14:textId="77777777" w:rsidR="008E62D6" w:rsidRDefault="008E62D6" w:rsidP="008E62D6">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Mandera County Assembly</w:t>
            </w:r>
          </w:p>
          <w:p w14:paraId="58E4763C" w14:textId="347E7713" w:rsidR="008E62D6" w:rsidRDefault="008E62D6" w:rsidP="008E62D6">
            <w:pPr>
              <w:tabs>
                <w:tab w:val="left" w:pos="3525"/>
              </w:tabs>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P.O Box</w:t>
            </w:r>
            <w:r w:rsidR="00C10241">
              <w:rPr>
                <w:rFonts w:ascii="Century Gothic" w:eastAsia="Times New Roman" w:hAnsi="Century Gothic" w:cs="Times New Roman"/>
                <w:lang w:val="en-US"/>
              </w:rPr>
              <w:t>408-</w:t>
            </w:r>
            <w:r>
              <w:rPr>
                <w:rFonts w:ascii="Century Gothic" w:eastAsia="Times New Roman" w:hAnsi="Century Gothic" w:cs="Times New Roman"/>
                <w:lang w:val="en-US"/>
              </w:rPr>
              <w:t xml:space="preserve"> 70300</w:t>
            </w:r>
          </w:p>
          <w:p w14:paraId="10D94F1A" w14:textId="4F98BF87" w:rsidR="00F22B9D" w:rsidRPr="006963BA" w:rsidRDefault="008E62D6" w:rsidP="008E62D6">
            <w:pPr>
              <w:widowControl w:val="0"/>
              <w:autoSpaceDE w:val="0"/>
              <w:autoSpaceDN w:val="0"/>
              <w:spacing w:after="0" w:line="360" w:lineRule="auto"/>
              <w:jc w:val="center"/>
              <w:rPr>
                <w:rFonts w:ascii="Century Gothic" w:eastAsia="Times New Roman" w:hAnsi="Century Gothic" w:cs="Times New Roman"/>
                <w:lang w:val="en-US"/>
              </w:rPr>
            </w:pPr>
            <w:r>
              <w:rPr>
                <w:rFonts w:ascii="Century Gothic" w:eastAsia="Times New Roman" w:hAnsi="Century Gothic" w:cs="Times New Roman"/>
                <w:lang w:val="en-US"/>
              </w:rPr>
              <w:t>Mandera – Kenya</w:t>
            </w:r>
          </w:p>
          <w:p w14:paraId="7BBC498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In summary, a Procurement-related Complaint may challenge any of the following:</w:t>
            </w:r>
          </w:p>
          <w:p w14:paraId="015D728C" w14:textId="77777777" w:rsidR="00F22B9D" w:rsidRPr="006963BA" w:rsidRDefault="00F22B9D" w:rsidP="00490B1F">
            <w:pPr>
              <w:widowControl w:val="0"/>
              <w:numPr>
                <w:ilvl w:val="0"/>
                <w:numId w:val="101"/>
              </w:numPr>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terms of the Tender Documents; and</w:t>
            </w:r>
          </w:p>
          <w:p w14:paraId="790028D1" w14:textId="77777777" w:rsidR="00F22B9D" w:rsidRPr="006963BA" w:rsidRDefault="00F22B9D" w:rsidP="00490B1F">
            <w:pPr>
              <w:widowControl w:val="0"/>
              <w:numPr>
                <w:ilvl w:val="0"/>
                <w:numId w:val="101"/>
              </w:numPr>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Procuring Entity’s decision to award the contract.</w:t>
            </w:r>
          </w:p>
        </w:tc>
      </w:tr>
    </w:tbl>
    <w:p w14:paraId="038C31E3" w14:textId="77777777" w:rsidR="00F22B9D" w:rsidRPr="006963BA" w:rsidRDefault="00F22B9D" w:rsidP="00F22B9D">
      <w:pPr>
        <w:widowControl w:val="0"/>
        <w:autoSpaceDE w:val="0"/>
        <w:autoSpaceDN w:val="0"/>
        <w:spacing w:after="0" w:line="360" w:lineRule="auto"/>
        <w:ind w:left="850" w:right="855"/>
        <w:jc w:val="both"/>
        <w:rPr>
          <w:rFonts w:ascii="Century Gothic" w:eastAsia="Times New Roman" w:hAnsi="Century Gothic" w:cs="Times New Roman"/>
          <w:i/>
          <w:color w:val="231F20"/>
          <w:lang w:val="en-US"/>
        </w:rPr>
      </w:pPr>
    </w:p>
    <w:p w14:paraId="34627DF9" w14:textId="77777777" w:rsidR="00F22B9D" w:rsidRPr="006963BA" w:rsidRDefault="00F22B9D" w:rsidP="00F22B9D">
      <w:pPr>
        <w:widowControl w:val="0"/>
        <w:autoSpaceDE w:val="0"/>
        <w:autoSpaceDN w:val="0"/>
        <w:spacing w:after="0" w:line="360" w:lineRule="auto"/>
        <w:ind w:left="850" w:right="855"/>
        <w:jc w:val="both"/>
        <w:rPr>
          <w:rFonts w:ascii="Century Gothic" w:eastAsia="Times New Roman" w:hAnsi="Century Gothic" w:cs="Times New Roman"/>
          <w:i/>
          <w:color w:val="231F20"/>
          <w:lang w:val="en-US"/>
        </w:rPr>
      </w:pPr>
    </w:p>
    <w:p w14:paraId="41878F40"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088F634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7FDFF97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4E71912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75D9B5F7"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3C26C528"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383890A9"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5BF7D09"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lang w:val="en-US"/>
        </w:rPr>
      </w:pPr>
    </w:p>
    <w:p w14:paraId="2E2C9BBC" w14:textId="7B5B1E00" w:rsidR="00F22B9D" w:rsidRDefault="00F22B9D" w:rsidP="00F22B9D">
      <w:pPr>
        <w:widowControl w:val="0"/>
        <w:autoSpaceDE w:val="0"/>
        <w:autoSpaceDN w:val="0"/>
        <w:spacing w:after="0" w:line="240" w:lineRule="auto"/>
        <w:rPr>
          <w:rFonts w:ascii="Century Gothic" w:eastAsia="Times New Roman" w:hAnsi="Century Gothic" w:cs="Times New Roman"/>
          <w:b/>
          <w:lang w:val="en-US"/>
        </w:rPr>
      </w:pPr>
    </w:p>
    <w:p w14:paraId="719AEAC5" w14:textId="5F2D82AC" w:rsidR="00BD418E"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6FFAEB1B" w14:textId="081A56DC" w:rsidR="00BD418E"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7582E6B2" w14:textId="39D94462" w:rsidR="00BD418E"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5F21380B" w14:textId="186FF309" w:rsidR="00BD418E"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19CB6F79" w14:textId="2C802836" w:rsidR="00BD418E"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4B935C62" w14:textId="77777777" w:rsidR="00BD418E" w:rsidRPr="006963BA" w:rsidRDefault="00BD418E" w:rsidP="00F22B9D">
      <w:pPr>
        <w:widowControl w:val="0"/>
        <w:autoSpaceDE w:val="0"/>
        <w:autoSpaceDN w:val="0"/>
        <w:spacing w:after="0" w:line="240" w:lineRule="auto"/>
        <w:rPr>
          <w:rFonts w:ascii="Century Gothic" w:eastAsia="Times New Roman" w:hAnsi="Century Gothic" w:cs="Times New Roman"/>
          <w:b/>
          <w:lang w:val="en-US"/>
        </w:rPr>
      </w:pPr>
    </w:p>
    <w:p w14:paraId="005F507F" w14:textId="77777777" w:rsidR="00F22B9D" w:rsidRPr="006963BA" w:rsidRDefault="00F22B9D" w:rsidP="00F22B9D">
      <w:pPr>
        <w:widowControl w:val="0"/>
        <w:autoSpaceDE w:val="0"/>
        <w:autoSpaceDN w:val="0"/>
        <w:spacing w:after="0" w:line="360" w:lineRule="auto"/>
        <w:ind w:left="850"/>
        <w:jc w:val="center"/>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SECTION III - EVALUATION AND QUALIFICATION CRITERIA</w:t>
      </w:r>
    </w:p>
    <w:p w14:paraId="639FB967" w14:textId="77777777" w:rsidR="00F22B9D" w:rsidRPr="006963BA" w:rsidRDefault="00F22B9D" w:rsidP="00F22B9D">
      <w:pPr>
        <w:widowControl w:val="0"/>
        <w:autoSpaceDE w:val="0"/>
        <w:autoSpaceDN w:val="0"/>
        <w:spacing w:after="0" w:line="360" w:lineRule="auto"/>
        <w:ind w:left="360" w:right="190"/>
        <w:jc w:val="center"/>
        <w:rPr>
          <w:rFonts w:ascii="Century Gothic" w:eastAsia="Times New Roman" w:hAnsi="Century Gothic" w:cs="Times New Roman"/>
          <w:lang w:val="en-US"/>
        </w:rPr>
      </w:pPr>
      <w:bookmarkStart w:id="27" w:name="_Hlk106438766"/>
      <w:r w:rsidRPr="006963BA">
        <w:rPr>
          <w:rFonts w:ascii="Century Gothic" w:eastAsia="Times New Roman" w:hAnsi="Century Gothic" w:cs="Times New Roman"/>
          <w:b/>
          <w:u w:val="single"/>
          <w:lang w:val="en-US"/>
        </w:rPr>
        <w:t>A. PRELIMINARY EXAMINATION FOR DETERMINATION OF RESPONSIVENESS</w:t>
      </w:r>
    </w:p>
    <w:p w14:paraId="01989724" w14:textId="77777777" w:rsidR="00F22B9D" w:rsidRPr="006963BA" w:rsidRDefault="00F22B9D" w:rsidP="00F22B9D">
      <w:pPr>
        <w:widowControl w:val="0"/>
        <w:autoSpaceDE w:val="0"/>
        <w:autoSpaceDN w:val="0"/>
        <w:spacing w:after="0" w:line="360" w:lineRule="auto"/>
        <w:ind w:left="360" w:right="190"/>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The tenderer MUST meet all the preliminary requirements for them to be considered further</w:t>
      </w:r>
    </w:p>
    <w:p w14:paraId="55EADF19" w14:textId="77777777" w:rsidR="00F22B9D" w:rsidRPr="006963BA" w:rsidRDefault="00F22B9D" w:rsidP="00F22B9D">
      <w:pPr>
        <w:widowControl w:val="0"/>
        <w:autoSpaceDE w:val="0"/>
        <w:autoSpaceDN w:val="0"/>
        <w:spacing w:after="0" w:line="360" w:lineRule="auto"/>
        <w:ind w:left="360" w:right="190"/>
        <w:jc w:val="center"/>
        <w:rPr>
          <w:rFonts w:ascii="Century Gothic" w:eastAsia="Times New Roman" w:hAnsi="Century Gothic" w:cs="Times New Roman"/>
          <w:lang w:val="en-US"/>
        </w:rPr>
      </w:pPr>
    </w:p>
    <w:tbl>
      <w:tblPr>
        <w:tblpPr w:leftFromText="180" w:rightFromText="180" w:vertAnchor="text" w:tblpX="-289" w:tblpY="1"/>
        <w:tblOverlap w:val="never"/>
        <w:tblW w:w="1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46"/>
        <w:gridCol w:w="4682"/>
        <w:gridCol w:w="2877"/>
      </w:tblGrid>
      <w:tr w:rsidR="00F22B9D" w:rsidRPr="006963BA" w14:paraId="5B70DE46" w14:textId="77777777" w:rsidTr="00DB478F">
        <w:trPr>
          <w:trHeight w:val="586"/>
        </w:trPr>
        <w:tc>
          <w:tcPr>
            <w:tcW w:w="772" w:type="dxa"/>
            <w:shd w:val="clear" w:color="auto" w:fill="auto"/>
          </w:tcPr>
          <w:p w14:paraId="2E7DA391"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w:t>
            </w:r>
          </w:p>
        </w:tc>
        <w:tc>
          <w:tcPr>
            <w:tcW w:w="3046" w:type="dxa"/>
            <w:shd w:val="clear" w:color="auto" w:fill="auto"/>
          </w:tcPr>
          <w:p w14:paraId="24F8BCAE" w14:textId="77777777" w:rsidR="00F22B9D" w:rsidRPr="006963BA" w:rsidRDefault="00F22B9D" w:rsidP="00DB478F">
            <w:pPr>
              <w:widowControl w:val="0"/>
              <w:autoSpaceDE w:val="0"/>
              <w:autoSpaceDN w:val="0"/>
              <w:spacing w:after="0" w:line="360" w:lineRule="auto"/>
              <w:ind w:right="190"/>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Mandatory Eligibility Criteria </w:t>
            </w:r>
          </w:p>
        </w:tc>
        <w:tc>
          <w:tcPr>
            <w:tcW w:w="4682" w:type="dxa"/>
            <w:shd w:val="clear" w:color="auto" w:fill="auto"/>
          </w:tcPr>
          <w:p w14:paraId="756B323B"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Documentation /Requirement  </w:t>
            </w:r>
          </w:p>
        </w:tc>
        <w:tc>
          <w:tcPr>
            <w:tcW w:w="2877" w:type="dxa"/>
            <w:shd w:val="clear" w:color="auto" w:fill="auto"/>
          </w:tcPr>
          <w:p w14:paraId="2C72E52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Tenderer’s response </w:t>
            </w:r>
          </w:p>
          <w:p w14:paraId="4ECE4D1B" w14:textId="77777777" w:rsidR="00F22B9D" w:rsidRPr="006963BA" w:rsidRDefault="00F22B9D" w:rsidP="00DB478F">
            <w:pPr>
              <w:widowControl w:val="0"/>
              <w:autoSpaceDE w:val="0"/>
              <w:autoSpaceDN w:val="0"/>
              <w:spacing w:after="0" w:line="360" w:lineRule="auto"/>
              <w:ind w:right="190"/>
              <w:rPr>
                <w:rFonts w:ascii="Century Gothic" w:eastAsia="Times New Roman" w:hAnsi="Century Gothic" w:cs="Times New Roman"/>
                <w:b/>
                <w:lang w:val="en-US"/>
              </w:rPr>
            </w:pPr>
            <w:r w:rsidRPr="006963BA">
              <w:rPr>
                <w:rFonts w:ascii="Century Gothic" w:eastAsia="Times New Roman" w:hAnsi="Century Gothic" w:cs="Times New Roman"/>
                <w:b/>
                <w:lang w:val="en-US"/>
              </w:rPr>
              <w:t>Responsive (Y) / Non-responsive (N)</w:t>
            </w:r>
          </w:p>
        </w:tc>
      </w:tr>
      <w:tr w:rsidR="00DB478F" w:rsidRPr="006963BA" w14:paraId="28C49D5B" w14:textId="77777777" w:rsidTr="00DB478F">
        <w:trPr>
          <w:trHeight w:val="1030"/>
        </w:trPr>
        <w:tc>
          <w:tcPr>
            <w:tcW w:w="772" w:type="dxa"/>
            <w:vMerge w:val="restart"/>
            <w:shd w:val="clear" w:color="auto" w:fill="auto"/>
          </w:tcPr>
          <w:p w14:paraId="140BF8A0"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3046" w:type="dxa"/>
            <w:vMerge w:val="restart"/>
            <w:shd w:val="clear" w:color="auto" w:fill="auto"/>
          </w:tcPr>
          <w:p w14:paraId="2A4DD9C2" w14:textId="77777777" w:rsidR="00DB478F" w:rsidRPr="006963BA" w:rsidRDefault="00DB478F" w:rsidP="00DB478F">
            <w:pPr>
              <w:widowControl w:val="0"/>
              <w:autoSpaceDE w:val="0"/>
              <w:autoSpaceDN w:val="0"/>
              <w:spacing w:after="0" w:line="360" w:lineRule="auto"/>
              <w:ind w:right="190"/>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Nationality in accordance with I.T.T 4.5 </w:t>
            </w:r>
          </w:p>
        </w:tc>
        <w:tc>
          <w:tcPr>
            <w:tcW w:w="4682" w:type="dxa"/>
            <w:shd w:val="clear" w:color="auto" w:fill="auto"/>
          </w:tcPr>
          <w:p w14:paraId="20994A69" w14:textId="7754C4CB"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(a)</w:t>
            </w:r>
            <w:r>
              <w:rPr>
                <w:rFonts w:ascii="Century Gothic" w:eastAsia="Times New Roman" w:hAnsi="Century Gothic" w:cs="Times New Roman"/>
                <w:lang w:val="en-US"/>
              </w:rPr>
              <w:t>Tenderer to</w:t>
            </w:r>
            <w:r w:rsidRPr="006963BA">
              <w:rPr>
                <w:rFonts w:ascii="Century Gothic" w:eastAsia="Times New Roman" w:hAnsi="Century Gothic" w:cs="Times New Roman"/>
                <w:lang w:val="en-US"/>
              </w:rPr>
              <w:t xml:space="preserve"> duly fill and Sign Qualification Information form.  </w:t>
            </w:r>
          </w:p>
        </w:tc>
        <w:tc>
          <w:tcPr>
            <w:tcW w:w="2877" w:type="dxa"/>
            <w:shd w:val="clear" w:color="auto" w:fill="auto"/>
          </w:tcPr>
          <w:p w14:paraId="33C85DD6"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DB478F" w:rsidRPr="006963BA" w14:paraId="6DE6C291" w14:textId="77777777" w:rsidTr="00DB478F">
        <w:trPr>
          <w:trHeight w:val="1301"/>
        </w:trPr>
        <w:tc>
          <w:tcPr>
            <w:tcW w:w="772" w:type="dxa"/>
            <w:vMerge/>
            <w:shd w:val="clear" w:color="auto" w:fill="auto"/>
          </w:tcPr>
          <w:p w14:paraId="23B0FE73"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46" w:type="dxa"/>
            <w:vMerge/>
            <w:shd w:val="clear" w:color="auto" w:fill="auto"/>
          </w:tcPr>
          <w:p w14:paraId="581E42D0" w14:textId="77777777" w:rsidR="00DB478F" w:rsidRPr="006963BA" w:rsidRDefault="00DB478F" w:rsidP="00DB478F">
            <w:pPr>
              <w:widowControl w:val="0"/>
              <w:autoSpaceDE w:val="0"/>
              <w:autoSpaceDN w:val="0"/>
              <w:spacing w:after="0" w:line="360" w:lineRule="auto"/>
              <w:ind w:right="190"/>
              <w:rPr>
                <w:rFonts w:ascii="Century Gothic" w:eastAsia="Times New Roman" w:hAnsi="Century Gothic" w:cs="Times New Roman"/>
                <w:lang w:val="en-US"/>
              </w:rPr>
            </w:pPr>
          </w:p>
        </w:tc>
        <w:tc>
          <w:tcPr>
            <w:tcW w:w="4682" w:type="dxa"/>
            <w:shd w:val="clear" w:color="auto" w:fill="auto"/>
          </w:tcPr>
          <w:p w14:paraId="1BF618E1" w14:textId="32ADAB88"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(b)</w:t>
            </w:r>
            <w:r>
              <w:rPr>
                <w:rFonts w:ascii="Century Gothic" w:eastAsia="Times New Roman" w:hAnsi="Century Gothic" w:cs="Times New Roman"/>
                <w:lang w:val="en-US"/>
              </w:rPr>
              <w:t xml:space="preserve">Tenderer to </w:t>
            </w:r>
            <w:r w:rsidRPr="006963BA">
              <w:rPr>
                <w:rFonts w:ascii="Century Gothic" w:eastAsia="Times New Roman" w:hAnsi="Century Gothic" w:cs="Times New Roman"/>
                <w:lang w:val="en-US"/>
              </w:rPr>
              <w:t>provide a copy of Certificate of Incorporation / Certificate of Business Registration</w:t>
            </w:r>
          </w:p>
        </w:tc>
        <w:tc>
          <w:tcPr>
            <w:tcW w:w="2877" w:type="dxa"/>
            <w:shd w:val="clear" w:color="auto" w:fill="auto"/>
          </w:tcPr>
          <w:p w14:paraId="4B25381E"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DB478F" w:rsidRPr="006963BA" w14:paraId="3AB99AC2" w14:textId="77777777" w:rsidTr="00DB478F">
        <w:trPr>
          <w:trHeight w:val="920"/>
        </w:trPr>
        <w:tc>
          <w:tcPr>
            <w:tcW w:w="772" w:type="dxa"/>
            <w:vMerge/>
            <w:shd w:val="clear" w:color="auto" w:fill="auto"/>
          </w:tcPr>
          <w:p w14:paraId="23DAE755"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46" w:type="dxa"/>
            <w:vMerge/>
            <w:shd w:val="clear" w:color="auto" w:fill="auto"/>
          </w:tcPr>
          <w:p w14:paraId="1FE95AC2" w14:textId="77777777" w:rsidR="00DB478F" w:rsidRPr="006963BA" w:rsidRDefault="00DB478F" w:rsidP="00DB478F">
            <w:pPr>
              <w:widowControl w:val="0"/>
              <w:autoSpaceDE w:val="0"/>
              <w:autoSpaceDN w:val="0"/>
              <w:spacing w:after="0" w:line="360" w:lineRule="auto"/>
              <w:ind w:right="190"/>
              <w:rPr>
                <w:rFonts w:ascii="Century Gothic" w:eastAsia="Times New Roman" w:hAnsi="Century Gothic" w:cs="Times New Roman"/>
                <w:lang w:val="en-US"/>
              </w:rPr>
            </w:pPr>
          </w:p>
        </w:tc>
        <w:tc>
          <w:tcPr>
            <w:tcW w:w="4682" w:type="dxa"/>
            <w:shd w:val="clear" w:color="auto" w:fill="auto"/>
          </w:tcPr>
          <w:p w14:paraId="564B84C4" w14:textId="4B9A3E4C"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(c) </w:t>
            </w:r>
            <w:r>
              <w:rPr>
                <w:rFonts w:ascii="Century Gothic" w:eastAsia="Times New Roman" w:hAnsi="Century Gothic" w:cs="Times New Roman"/>
                <w:lang w:val="en-US"/>
              </w:rPr>
              <w:t>Tenderer to provide CR12 obtained in the last 12 months.</w:t>
            </w:r>
          </w:p>
        </w:tc>
        <w:tc>
          <w:tcPr>
            <w:tcW w:w="2877" w:type="dxa"/>
            <w:shd w:val="clear" w:color="auto" w:fill="auto"/>
          </w:tcPr>
          <w:p w14:paraId="2A312733"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DB478F" w:rsidRPr="006963BA" w14:paraId="0ED78C6F" w14:textId="77777777" w:rsidTr="00DB478F">
        <w:trPr>
          <w:trHeight w:val="1437"/>
        </w:trPr>
        <w:tc>
          <w:tcPr>
            <w:tcW w:w="772" w:type="dxa"/>
            <w:vMerge/>
            <w:shd w:val="clear" w:color="auto" w:fill="auto"/>
          </w:tcPr>
          <w:p w14:paraId="1FD30ED4"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46" w:type="dxa"/>
            <w:vMerge/>
            <w:shd w:val="clear" w:color="auto" w:fill="auto"/>
          </w:tcPr>
          <w:p w14:paraId="7EECA351" w14:textId="77777777" w:rsidR="00DB478F" w:rsidRPr="006963BA" w:rsidRDefault="00DB478F" w:rsidP="00DB478F">
            <w:pPr>
              <w:widowControl w:val="0"/>
              <w:autoSpaceDE w:val="0"/>
              <w:autoSpaceDN w:val="0"/>
              <w:spacing w:after="0" w:line="360" w:lineRule="auto"/>
              <w:ind w:right="190"/>
              <w:rPr>
                <w:rFonts w:ascii="Century Gothic" w:eastAsia="Times New Roman" w:hAnsi="Century Gothic" w:cs="Times New Roman"/>
                <w:lang w:val="en-US"/>
              </w:rPr>
            </w:pPr>
          </w:p>
        </w:tc>
        <w:tc>
          <w:tcPr>
            <w:tcW w:w="4682" w:type="dxa"/>
            <w:shd w:val="clear" w:color="auto" w:fill="auto"/>
          </w:tcPr>
          <w:p w14:paraId="5742657E" w14:textId="35CB24CB" w:rsidR="00DB478F" w:rsidRPr="00DB478F"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(d) Tenderer to provide copies of National Identity Cards/ Passports for the Directors</w:t>
            </w:r>
          </w:p>
        </w:tc>
        <w:tc>
          <w:tcPr>
            <w:tcW w:w="2877" w:type="dxa"/>
            <w:shd w:val="clear" w:color="auto" w:fill="auto"/>
          </w:tcPr>
          <w:p w14:paraId="293C7169" w14:textId="77777777" w:rsidR="00DB478F" w:rsidRPr="006963BA" w:rsidRDefault="00DB478F"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7C0A0AE9" w14:textId="77777777" w:rsidTr="00DB478F">
        <w:trPr>
          <w:trHeight w:val="586"/>
        </w:trPr>
        <w:tc>
          <w:tcPr>
            <w:tcW w:w="772" w:type="dxa"/>
            <w:shd w:val="clear" w:color="auto" w:fill="auto"/>
          </w:tcPr>
          <w:p w14:paraId="19D571E5"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3046" w:type="dxa"/>
            <w:shd w:val="clear" w:color="auto" w:fill="auto"/>
          </w:tcPr>
          <w:p w14:paraId="2C7F1CC2"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No Conflict of Interests as described in ITT 4.3 </w:t>
            </w:r>
          </w:p>
        </w:tc>
        <w:tc>
          <w:tcPr>
            <w:tcW w:w="4682" w:type="dxa"/>
            <w:shd w:val="clear" w:color="auto" w:fill="auto"/>
          </w:tcPr>
          <w:p w14:paraId="237F0BA8" w14:textId="60E28EBE"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 </w:t>
            </w:r>
            <w:r>
              <w:rPr>
                <w:rFonts w:ascii="Century Gothic" w:eastAsia="Times New Roman" w:hAnsi="Century Gothic" w:cs="Times New Roman"/>
                <w:lang w:val="en-US"/>
              </w:rPr>
              <w:t>Tenderer to</w:t>
            </w:r>
            <w:r w:rsidRPr="006963BA">
              <w:rPr>
                <w:rFonts w:ascii="Century Gothic" w:eastAsia="Times New Roman" w:hAnsi="Century Gothic" w:cs="Times New Roman"/>
                <w:lang w:val="en-US"/>
              </w:rPr>
              <w:t xml:space="preserve"> duly fill and sign Confidential Business Questionnaire</w:t>
            </w:r>
            <w:r w:rsidR="00DB478F">
              <w:rPr>
                <w:rFonts w:ascii="Century Gothic" w:eastAsia="Times New Roman" w:hAnsi="Century Gothic" w:cs="Times New Roman"/>
                <w:lang w:val="en-US"/>
              </w:rPr>
              <w:t>.</w:t>
            </w:r>
          </w:p>
          <w:p w14:paraId="5BEEE2F4"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(b)</w:t>
            </w:r>
            <w:r>
              <w:rPr>
                <w:rFonts w:ascii="Century Gothic" w:eastAsia="Times New Roman" w:hAnsi="Century Gothic" w:cs="Times New Roman"/>
                <w:lang w:val="en-US"/>
              </w:rPr>
              <w:t xml:space="preserve">Tenderer to </w:t>
            </w:r>
            <w:r w:rsidRPr="006963BA">
              <w:rPr>
                <w:rFonts w:ascii="Century Gothic" w:eastAsia="Times New Roman" w:hAnsi="Century Gothic" w:cs="Times New Roman"/>
                <w:lang w:val="en-US"/>
              </w:rPr>
              <w:t>duly fill and sign Certificate of Independent Tender Determination</w:t>
            </w:r>
          </w:p>
        </w:tc>
        <w:tc>
          <w:tcPr>
            <w:tcW w:w="2877" w:type="dxa"/>
            <w:shd w:val="clear" w:color="auto" w:fill="auto"/>
          </w:tcPr>
          <w:p w14:paraId="768589F2"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353FDB1B" w14:textId="77777777" w:rsidTr="00DB478F">
        <w:trPr>
          <w:trHeight w:val="586"/>
        </w:trPr>
        <w:tc>
          <w:tcPr>
            <w:tcW w:w="772" w:type="dxa"/>
            <w:shd w:val="clear" w:color="auto" w:fill="auto"/>
          </w:tcPr>
          <w:p w14:paraId="2851928B"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3046" w:type="dxa"/>
            <w:shd w:val="clear" w:color="auto" w:fill="auto"/>
          </w:tcPr>
          <w:p w14:paraId="5C6FA8C0"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Not having been declared ineligible by the PPRA as described </w:t>
            </w:r>
            <w:r>
              <w:rPr>
                <w:rFonts w:ascii="Century Gothic" w:eastAsia="Times New Roman" w:hAnsi="Century Gothic" w:cs="Times New Roman"/>
                <w:lang w:val="en-US"/>
              </w:rPr>
              <w:t>in</w:t>
            </w:r>
            <w:r w:rsidRPr="006963BA">
              <w:rPr>
                <w:rFonts w:ascii="Century Gothic" w:eastAsia="Times New Roman" w:hAnsi="Century Gothic" w:cs="Times New Roman"/>
                <w:lang w:val="en-US"/>
              </w:rPr>
              <w:t xml:space="preserve"> I.T.T 4.6 </w:t>
            </w:r>
          </w:p>
        </w:tc>
        <w:tc>
          <w:tcPr>
            <w:tcW w:w="4682" w:type="dxa"/>
            <w:shd w:val="clear" w:color="auto" w:fill="auto"/>
          </w:tcPr>
          <w:p w14:paraId="42A9A7D0"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Tenderer to </w:t>
            </w:r>
            <w:r w:rsidRPr="006963BA">
              <w:rPr>
                <w:rFonts w:ascii="Century Gothic" w:eastAsia="Times New Roman" w:hAnsi="Century Gothic" w:cs="Times New Roman"/>
                <w:lang w:val="en-US"/>
              </w:rPr>
              <w:t xml:space="preserve">duly fill and sign Forms SD1, SD 2 &amp; Declaration and Commitment to the Code of Ethics Form </w:t>
            </w:r>
          </w:p>
        </w:tc>
        <w:tc>
          <w:tcPr>
            <w:tcW w:w="2877" w:type="dxa"/>
            <w:shd w:val="clear" w:color="auto" w:fill="auto"/>
          </w:tcPr>
          <w:p w14:paraId="0197BD25"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79A6D8A1" w14:textId="77777777" w:rsidTr="00DB478F">
        <w:trPr>
          <w:trHeight w:val="586"/>
        </w:trPr>
        <w:tc>
          <w:tcPr>
            <w:tcW w:w="772" w:type="dxa"/>
            <w:shd w:val="clear" w:color="auto" w:fill="auto"/>
          </w:tcPr>
          <w:p w14:paraId="6DC56A28"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4.</w:t>
            </w:r>
          </w:p>
        </w:tc>
        <w:tc>
          <w:tcPr>
            <w:tcW w:w="3046" w:type="dxa"/>
            <w:shd w:val="clear" w:color="auto" w:fill="auto"/>
          </w:tcPr>
          <w:p w14:paraId="49867395"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Tax Obligations</w:t>
            </w:r>
          </w:p>
        </w:tc>
        <w:tc>
          <w:tcPr>
            <w:tcW w:w="4682" w:type="dxa"/>
            <w:shd w:val="clear" w:color="auto" w:fill="auto"/>
          </w:tcPr>
          <w:p w14:paraId="460D04B4"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Tender to </w:t>
            </w:r>
            <w:r w:rsidRPr="006963BA">
              <w:rPr>
                <w:rFonts w:ascii="Century Gothic" w:eastAsia="Times New Roman" w:hAnsi="Century Gothic" w:cs="Times New Roman"/>
                <w:lang w:val="en-US"/>
              </w:rPr>
              <w:t>provide Valid Tax Compliance / or Tax Exemption Certificate issued by Kenya Revenue Authority</w:t>
            </w:r>
          </w:p>
        </w:tc>
        <w:tc>
          <w:tcPr>
            <w:tcW w:w="2877" w:type="dxa"/>
            <w:shd w:val="clear" w:color="auto" w:fill="auto"/>
          </w:tcPr>
          <w:p w14:paraId="7C7A449B"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3A55F0AB" w14:textId="77777777" w:rsidTr="00DB478F">
        <w:trPr>
          <w:trHeight w:val="586"/>
        </w:trPr>
        <w:tc>
          <w:tcPr>
            <w:tcW w:w="772" w:type="dxa"/>
            <w:shd w:val="clear" w:color="auto" w:fill="auto"/>
          </w:tcPr>
          <w:p w14:paraId="10D18F1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5.</w:t>
            </w:r>
          </w:p>
          <w:p w14:paraId="526BA09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46" w:type="dxa"/>
            <w:shd w:val="clear" w:color="auto" w:fill="auto"/>
          </w:tcPr>
          <w:p w14:paraId="05FD0AB7"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Tender Security </w:t>
            </w:r>
          </w:p>
        </w:tc>
        <w:tc>
          <w:tcPr>
            <w:tcW w:w="4682" w:type="dxa"/>
            <w:shd w:val="clear" w:color="auto" w:fill="auto"/>
          </w:tcPr>
          <w:p w14:paraId="5790CEFE" w14:textId="27D7EC43" w:rsidR="00F22B9D"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Tender to provide a </w:t>
            </w:r>
            <w:r w:rsidRPr="006963BA">
              <w:rPr>
                <w:rFonts w:ascii="Century Gothic" w:eastAsia="Times New Roman" w:hAnsi="Century Gothic" w:cs="Times New Roman"/>
                <w:lang w:val="en-US"/>
              </w:rPr>
              <w:t xml:space="preserve">Tender Security of </w:t>
            </w:r>
            <w:r w:rsidRPr="009D4E47">
              <w:rPr>
                <w:rFonts w:ascii="Century Gothic" w:eastAsia="Times New Roman" w:hAnsi="Century Gothic" w:cs="Times New Roman"/>
                <w:b/>
                <w:bCs/>
                <w:lang w:val="en-US"/>
              </w:rPr>
              <w:t>Kshs.</w:t>
            </w:r>
            <w:r w:rsidR="001A12DD">
              <w:rPr>
                <w:rFonts w:ascii="Century Gothic" w:eastAsia="Times New Roman" w:hAnsi="Century Gothic" w:cs="Times New Roman"/>
                <w:b/>
                <w:bCs/>
                <w:lang w:val="en-US"/>
              </w:rPr>
              <w:t>1,1</w:t>
            </w:r>
            <w:r w:rsidR="00666A03">
              <w:rPr>
                <w:rFonts w:ascii="Century Gothic" w:eastAsia="Times New Roman" w:hAnsi="Century Gothic" w:cs="Times New Roman"/>
                <w:b/>
                <w:bCs/>
                <w:lang w:val="en-US"/>
              </w:rPr>
              <w:t>97,955</w:t>
            </w:r>
            <w:r w:rsidR="00B723C9">
              <w:rPr>
                <w:rFonts w:ascii="Century Gothic" w:eastAsia="Times New Roman" w:hAnsi="Century Gothic" w:cs="Times New Roman"/>
                <w:lang w:val="en-US"/>
              </w:rPr>
              <w:t xml:space="preserve"> </w:t>
            </w:r>
            <w:r w:rsidRPr="00230A13">
              <w:rPr>
                <w:rFonts w:ascii="Century Gothic" w:eastAsia="Times New Roman" w:hAnsi="Century Gothic" w:cs="Times New Roman"/>
                <w:lang w:val="en-US"/>
              </w:rPr>
              <w:t xml:space="preserve">from a </w:t>
            </w:r>
            <w:r>
              <w:rPr>
                <w:rFonts w:ascii="Century Gothic" w:eastAsia="Times New Roman" w:hAnsi="Century Gothic" w:cs="Times New Roman"/>
                <w:lang w:val="en-US"/>
              </w:rPr>
              <w:t xml:space="preserve">Financial institution licensed by Central Bank of Kenya or Insurance Regulatory Authority. </w:t>
            </w:r>
          </w:p>
          <w:p w14:paraId="6961CF2C" w14:textId="2152C98B"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lastRenderedPageBreak/>
              <w:t xml:space="preserve">The tender security must be </w:t>
            </w:r>
            <w:r w:rsidRPr="00230A13">
              <w:rPr>
                <w:rFonts w:ascii="Century Gothic" w:eastAsia="Times New Roman" w:hAnsi="Century Gothic" w:cs="Times New Roman"/>
                <w:lang w:val="en-US"/>
              </w:rPr>
              <w:t>valid for 1</w:t>
            </w:r>
            <w:r w:rsidR="001553BD">
              <w:rPr>
                <w:rFonts w:ascii="Century Gothic" w:eastAsia="Times New Roman" w:hAnsi="Century Gothic" w:cs="Times New Roman"/>
                <w:lang w:val="en-US"/>
              </w:rPr>
              <w:t>2</w:t>
            </w:r>
            <w:r w:rsidRPr="00230A13">
              <w:rPr>
                <w:rFonts w:ascii="Century Gothic" w:eastAsia="Times New Roman" w:hAnsi="Century Gothic" w:cs="Times New Roman"/>
                <w:lang w:val="en-US"/>
              </w:rPr>
              <w:t>0 days.</w:t>
            </w:r>
          </w:p>
        </w:tc>
        <w:tc>
          <w:tcPr>
            <w:tcW w:w="2877" w:type="dxa"/>
            <w:shd w:val="clear" w:color="auto" w:fill="auto"/>
          </w:tcPr>
          <w:p w14:paraId="6855B036"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1212805C" w14:textId="77777777" w:rsidTr="00DB478F">
        <w:trPr>
          <w:trHeight w:val="586"/>
        </w:trPr>
        <w:tc>
          <w:tcPr>
            <w:tcW w:w="772" w:type="dxa"/>
            <w:shd w:val="clear" w:color="auto" w:fill="auto"/>
          </w:tcPr>
          <w:p w14:paraId="0DFE9CED"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6. </w:t>
            </w:r>
          </w:p>
          <w:p w14:paraId="7BD6EA8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46" w:type="dxa"/>
            <w:shd w:val="clear" w:color="auto" w:fill="auto"/>
          </w:tcPr>
          <w:p w14:paraId="7EF0A40B"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Form of Tender </w:t>
            </w:r>
          </w:p>
        </w:tc>
        <w:tc>
          <w:tcPr>
            <w:tcW w:w="4682" w:type="dxa"/>
            <w:shd w:val="clear" w:color="auto" w:fill="auto"/>
          </w:tcPr>
          <w:p w14:paraId="70D23A32" w14:textId="777E7E8A"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 </w:t>
            </w:r>
            <w:r>
              <w:rPr>
                <w:rFonts w:ascii="Century Gothic" w:eastAsia="Times New Roman" w:hAnsi="Century Gothic" w:cs="Times New Roman"/>
                <w:lang w:val="en-US"/>
              </w:rPr>
              <w:t xml:space="preserve">Tenderer to </w:t>
            </w:r>
            <w:r w:rsidRPr="006963BA">
              <w:rPr>
                <w:rFonts w:ascii="Century Gothic" w:eastAsia="Times New Roman" w:hAnsi="Century Gothic" w:cs="Times New Roman"/>
                <w:lang w:val="en-US"/>
              </w:rPr>
              <w:t>prepare the form of tender on its Company letter</w:t>
            </w:r>
            <w:r w:rsidR="00EB4CE7">
              <w:rPr>
                <w:rFonts w:ascii="Century Gothic" w:eastAsia="Times New Roman" w:hAnsi="Century Gothic" w:cs="Times New Roman"/>
                <w:lang w:val="en-US"/>
              </w:rPr>
              <w:t xml:space="preserve"> </w:t>
            </w:r>
            <w:r w:rsidRPr="006963BA">
              <w:rPr>
                <w:rFonts w:ascii="Century Gothic" w:eastAsia="Times New Roman" w:hAnsi="Century Gothic" w:cs="Times New Roman"/>
                <w:lang w:val="en-US"/>
              </w:rPr>
              <w:t>head clearly showing tenderers complete name and business address.</w:t>
            </w:r>
          </w:p>
          <w:p w14:paraId="4C0F8846"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(b) </w:t>
            </w:r>
            <w:r>
              <w:rPr>
                <w:rFonts w:ascii="Century Gothic" w:eastAsia="Times New Roman" w:hAnsi="Century Gothic" w:cs="Times New Roman"/>
                <w:lang w:val="en-US"/>
              </w:rPr>
              <w:t xml:space="preserve">Tenderer to </w:t>
            </w:r>
            <w:r w:rsidRPr="006963BA">
              <w:rPr>
                <w:rFonts w:ascii="Century Gothic" w:eastAsia="Times New Roman" w:hAnsi="Century Gothic" w:cs="Times New Roman"/>
                <w:lang w:val="en-US"/>
              </w:rPr>
              <w:t xml:space="preserve">duly fill and sign the Form of Tender </w:t>
            </w:r>
          </w:p>
        </w:tc>
        <w:tc>
          <w:tcPr>
            <w:tcW w:w="2877" w:type="dxa"/>
            <w:shd w:val="clear" w:color="auto" w:fill="auto"/>
          </w:tcPr>
          <w:p w14:paraId="0AEBC5DE"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6F9C5C1A" w14:textId="77777777" w:rsidTr="00DB478F">
        <w:trPr>
          <w:trHeight w:val="586"/>
        </w:trPr>
        <w:tc>
          <w:tcPr>
            <w:tcW w:w="772" w:type="dxa"/>
            <w:shd w:val="clear" w:color="auto" w:fill="auto"/>
          </w:tcPr>
          <w:p w14:paraId="6AD3116D" w14:textId="77777777" w:rsidR="00F22B9D" w:rsidRPr="0076431E"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p w14:paraId="3E5071CB" w14:textId="77777777" w:rsidR="00F22B9D" w:rsidRPr="0076431E" w:rsidRDefault="00F22B9D" w:rsidP="00DB478F">
            <w:pPr>
              <w:widowControl w:val="0"/>
              <w:autoSpaceDE w:val="0"/>
              <w:autoSpaceDN w:val="0"/>
              <w:spacing w:after="0" w:line="360" w:lineRule="auto"/>
              <w:rPr>
                <w:rFonts w:ascii="Century Gothic" w:eastAsia="Times New Roman" w:hAnsi="Century Gothic" w:cs="Times New Roman"/>
                <w:lang w:val="en-US"/>
              </w:rPr>
            </w:pPr>
            <w:r w:rsidRPr="0076431E">
              <w:rPr>
                <w:rFonts w:ascii="Century Gothic" w:eastAsia="Times New Roman" w:hAnsi="Century Gothic" w:cs="Times New Roman"/>
                <w:lang w:val="en-US"/>
              </w:rPr>
              <w:t>7.</w:t>
            </w:r>
          </w:p>
        </w:tc>
        <w:tc>
          <w:tcPr>
            <w:tcW w:w="3046" w:type="dxa"/>
            <w:shd w:val="clear" w:color="auto" w:fill="auto"/>
          </w:tcPr>
          <w:p w14:paraId="2F2A4181" w14:textId="77777777" w:rsidR="00F22B9D" w:rsidRPr="0076431E"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76431E">
              <w:rPr>
                <w:rFonts w:ascii="Century Gothic" w:eastAsia="Times New Roman" w:hAnsi="Century Gothic" w:cs="Times New Roman"/>
                <w:lang w:val="en-US"/>
              </w:rPr>
              <w:t xml:space="preserve">No. of Copies </w:t>
            </w:r>
          </w:p>
        </w:tc>
        <w:tc>
          <w:tcPr>
            <w:tcW w:w="4682" w:type="dxa"/>
            <w:shd w:val="clear" w:color="auto" w:fill="auto"/>
          </w:tcPr>
          <w:p w14:paraId="031FB3A8" w14:textId="6946BD3C" w:rsidR="00F22B9D" w:rsidRPr="0076431E" w:rsidRDefault="0076431E"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76431E">
              <w:rPr>
                <w:rFonts w:ascii="Century Gothic" w:eastAsia="Times New Roman" w:hAnsi="Century Gothic" w:cs="Times New Roman"/>
                <w:lang w:val="en-US"/>
              </w:rPr>
              <w:t>Completed proposal must be returned in one</w:t>
            </w:r>
            <w:r>
              <w:rPr>
                <w:rFonts w:ascii="Century Gothic" w:eastAsia="Times New Roman" w:hAnsi="Century Gothic" w:cs="Times New Roman"/>
                <w:lang w:val="en-US"/>
              </w:rPr>
              <w:t xml:space="preserve"> </w:t>
            </w:r>
            <w:r w:rsidRPr="0076431E">
              <w:rPr>
                <w:rFonts w:ascii="Century Gothic" w:eastAsia="Times New Roman" w:hAnsi="Century Gothic" w:cs="Times New Roman"/>
                <w:lang w:val="en-US"/>
              </w:rPr>
              <w:t xml:space="preserve">(1) original and one (1) copy clearly </w:t>
            </w:r>
            <w:proofErr w:type="spellStart"/>
            <w:r w:rsidRPr="0076431E">
              <w:rPr>
                <w:rFonts w:ascii="Century Gothic" w:eastAsia="Times New Roman" w:hAnsi="Century Gothic" w:cs="Times New Roman"/>
                <w:lang w:val="en-US"/>
              </w:rPr>
              <w:t>marked.The</w:t>
            </w:r>
            <w:proofErr w:type="spellEnd"/>
            <w:r w:rsidRPr="0076431E">
              <w:rPr>
                <w:rFonts w:ascii="Century Gothic" w:eastAsia="Times New Roman" w:hAnsi="Century Gothic" w:cs="Times New Roman"/>
                <w:lang w:val="en-US"/>
              </w:rPr>
              <w:t xml:space="preserve"> same must be uploaded for online sourcing</w:t>
            </w:r>
            <w:r w:rsidR="00F22B9D" w:rsidRPr="0076431E">
              <w:rPr>
                <w:rFonts w:ascii="Century Gothic" w:eastAsia="Times New Roman" w:hAnsi="Century Gothic" w:cs="Times New Roman"/>
                <w:lang w:val="en-US"/>
              </w:rPr>
              <w:t xml:space="preserve">. </w:t>
            </w:r>
          </w:p>
        </w:tc>
        <w:tc>
          <w:tcPr>
            <w:tcW w:w="2877" w:type="dxa"/>
            <w:shd w:val="clear" w:color="auto" w:fill="auto"/>
          </w:tcPr>
          <w:p w14:paraId="723BD393" w14:textId="77777777" w:rsidR="00F22B9D" w:rsidRPr="00EB4CE7" w:rsidRDefault="00F22B9D" w:rsidP="00DB478F">
            <w:pPr>
              <w:widowControl w:val="0"/>
              <w:autoSpaceDE w:val="0"/>
              <w:autoSpaceDN w:val="0"/>
              <w:spacing w:after="0" w:line="360" w:lineRule="auto"/>
              <w:ind w:right="190"/>
              <w:jc w:val="both"/>
              <w:rPr>
                <w:rFonts w:ascii="Century Gothic" w:eastAsia="Times New Roman" w:hAnsi="Century Gothic" w:cs="Times New Roman"/>
                <w:color w:val="FF0000"/>
                <w:lang w:val="en-US"/>
              </w:rPr>
            </w:pPr>
          </w:p>
          <w:p w14:paraId="7C309A4C" w14:textId="77777777" w:rsidR="00F22B9D" w:rsidRPr="00EB4CE7" w:rsidRDefault="00F22B9D" w:rsidP="00DB478F">
            <w:pPr>
              <w:widowControl w:val="0"/>
              <w:autoSpaceDE w:val="0"/>
              <w:autoSpaceDN w:val="0"/>
              <w:spacing w:after="0" w:line="360" w:lineRule="auto"/>
              <w:rPr>
                <w:rFonts w:ascii="Century Gothic" w:eastAsia="Times New Roman" w:hAnsi="Century Gothic" w:cs="Times New Roman"/>
                <w:color w:val="FF0000"/>
                <w:lang w:val="en-US"/>
              </w:rPr>
            </w:pPr>
          </w:p>
        </w:tc>
      </w:tr>
      <w:tr w:rsidR="00F22B9D" w:rsidRPr="006963BA" w14:paraId="1EB690CF" w14:textId="77777777" w:rsidTr="00DB478F">
        <w:trPr>
          <w:trHeight w:val="586"/>
        </w:trPr>
        <w:tc>
          <w:tcPr>
            <w:tcW w:w="772" w:type="dxa"/>
            <w:shd w:val="clear" w:color="auto" w:fill="auto"/>
          </w:tcPr>
          <w:p w14:paraId="5C865372"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p w14:paraId="283C1BF3" w14:textId="77777777" w:rsidR="00F22B9D" w:rsidRPr="006963BA" w:rsidRDefault="00F22B9D" w:rsidP="00DB478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8.</w:t>
            </w:r>
          </w:p>
        </w:tc>
        <w:tc>
          <w:tcPr>
            <w:tcW w:w="3046" w:type="dxa"/>
            <w:shd w:val="clear" w:color="auto" w:fill="auto"/>
          </w:tcPr>
          <w:p w14:paraId="25090375"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Price Schedule </w:t>
            </w:r>
          </w:p>
        </w:tc>
        <w:tc>
          <w:tcPr>
            <w:tcW w:w="4682" w:type="dxa"/>
            <w:shd w:val="clear" w:color="auto" w:fill="auto"/>
          </w:tcPr>
          <w:p w14:paraId="65D67299"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w:t>
            </w:r>
            <w:r>
              <w:rPr>
                <w:rFonts w:ascii="Century Gothic" w:eastAsia="Times New Roman" w:hAnsi="Century Gothic" w:cs="Times New Roman"/>
                <w:lang w:val="en-US"/>
              </w:rPr>
              <w:t>Tenderer to duly fill, sign and stamp t</w:t>
            </w:r>
            <w:r w:rsidRPr="006963BA">
              <w:rPr>
                <w:rFonts w:ascii="Century Gothic" w:eastAsia="Times New Roman" w:hAnsi="Century Gothic" w:cs="Times New Roman"/>
                <w:lang w:val="en-US"/>
              </w:rPr>
              <w:t>he Schedule of prices form</w:t>
            </w:r>
            <w:r>
              <w:rPr>
                <w:rFonts w:ascii="Century Gothic" w:eastAsia="Times New Roman" w:hAnsi="Century Gothic" w:cs="Times New Roman"/>
                <w:lang w:val="en-US"/>
              </w:rPr>
              <w:t>.</w:t>
            </w:r>
          </w:p>
        </w:tc>
        <w:tc>
          <w:tcPr>
            <w:tcW w:w="2877" w:type="dxa"/>
            <w:shd w:val="clear" w:color="auto" w:fill="auto"/>
          </w:tcPr>
          <w:p w14:paraId="6EF74247"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4B1855EA" w14:textId="77777777" w:rsidTr="00DB478F">
        <w:trPr>
          <w:trHeight w:val="586"/>
        </w:trPr>
        <w:tc>
          <w:tcPr>
            <w:tcW w:w="772" w:type="dxa"/>
            <w:shd w:val="clear" w:color="auto" w:fill="auto"/>
          </w:tcPr>
          <w:p w14:paraId="5CDE2825"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9.</w:t>
            </w:r>
          </w:p>
        </w:tc>
        <w:tc>
          <w:tcPr>
            <w:tcW w:w="3046" w:type="dxa"/>
            <w:shd w:val="clear" w:color="auto" w:fill="auto"/>
          </w:tcPr>
          <w:p w14:paraId="51B6F034"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Pagination </w:t>
            </w:r>
          </w:p>
        </w:tc>
        <w:tc>
          <w:tcPr>
            <w:tcW w:w="4682" w:type="dxa"/>
            <w:shd w:val="clear" w:color="auto" w:fill="auto"/>
          </w:tcPr>
          <w:p w14:paraId="7229CFC8"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Tenderer </w:t>
            </w:r>
            <w:r>
              <w:rPr>
                <w:rFonts w:ascii="Century Gothic" w:eastAsia="Times New Roman" w:hAnsi="Century Gothic" w:cs="Times New Roman"/>
                <w:lang w:val="en-US"/>
              </w:rPr>
              <w:t xml:space="preserve">to </w:t>
            </w:r>
            <w:r w:rsidRPr="006963BA">
              <w:rPr>
                <w:rFonts w:ascii="Century Gothic" w:eastAsia="Times New Roman" w:hAnsi="Century Gothic" w:cs="Times New Roman"/>
                <w:lang w:val="en-US"/>
              </w:rPr>
              <w:t xml:space="preserve">paginate/serialize all the documents in the tender in a continuous manner without alteration </w:t>
            </w:r>
          </w:p>
        </w:tc>
        <w:tc>
          <w:tcPr>
            <w:tcW w:w="2877" w:type="dxa"/>
            <w:shd w:val="clear" w:color="auto" w:fill="auto"/>
          </w:tcPr>
          <w:p w14:paraId="49152424"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04C30A96" w14:textId="77777777" w:rsidTr="00DB478F">
        <w:trPr>
          <w:trHeight w:val="586"/>
        </w:trPr>
        <w:tc>
          <w:tcPr>
            <w:tcW w:w="772" w:type="dxa"/>
            <w:shd w:val="clear" w:color="auto" w:fill="auto"/>
          </w:tcPr>
          <w:p w14:paraId="7FA4CDDE" w14:textId="77777777" w:rsidR="00F22B9D" w:rsidRPr="008D6CC3"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8D6CC3">
              <w:rPr>
                <w:rFonts w:ascii="Century Gothic" w:eastAsia="Times New Roman" w:hAnsi="Century Gothic" w:cs="Times New Roman"/>
                <w:lang w:val="en-US"/>
              </w:rPr>
              <w:t xml:space="preserve">10. </w:t>
            </w:r>
          </w:p>
        </w:tc>
        <w:tc>
          <w:tcPr>
            <w:tcW w:w="3046" w:type="dxa"/>
            <w:shd w:val="clear" w:color="auto" w:fill="auto"/>
          </w:tcPr>
          <w:p w14:paraId="707AB202" w14:textId="77777777" w:rsidR="00F22B9D" w:rsidRPr="008D6CC3"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8D6CC3">
              <w:rPr>
                <w:rFonts w:ascii="Century Gothic" w:eastAsia="Times New Roman" w:hAnsi="Century Gothic" w:cs="Times New Roman"/>
                <w:lang w:val="en-US"/>
              </w:rPr>
              <w:t xml:space="preserve">Business Permit </w:t>
            </w:r>
          </w:p>
        </w:tc>
        <w:tc>
          <w:tcPr>
            <w:tcW w:w="4682" w:type="dxa"/>
            <w:shd w:val="clear" w:color="auto" w:fill="auto"/>
          </w:tcPr>
          <w:p w14:paraId="2E0BFA61" w14:textId="3CEABE1F" w:rsidR="00F22B9D" w:rsidRPr="008D6CC3"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8D6CC3">
              <w:rPr>
                <w:rFonts w:ascii="Century Gothic" w:eastAsia="Times New Roman" w:hAnsi="Century Gothic" w:cs="Times New Roman"/>
                <w:lang w:val="en-US"/>
              </w:rPr>
              <w:t>Tenderer to provide a valid Business Permit from a</w:t>
            </w:r>
            <w:r w:rsidR="00213D29" w:rsidRPr="008D6CC3">
              <w:rPr>
                <w:rFonts w:ascii="Century Gothic" w:eastAsia="Times New Roman" w:hAnsi="Century Gothic" w:cs="Times New Roman"/>
                <w:lang w:val="en-US"/>
              </w:rPr>
              <w:t>ny</w:t>
            </w:r>
            <w:r w:rsidRPr="008D6CC3">
              <w:rPr>
                <w:rFonts w:ascii="Century Gothic" w:eastAsia="Times New Roman" w:hAnsi="Century Gothic" w:cs="Times New Roman"/>
                <w:lang w:val="en-US"/>
              </w:rPr>
              <w:t xml:space="preserve"> County Government indicating that the insurer has been licensed by the County Government to trade in insurance business</w:t>
            </w:r>
          </w:p>
        </w:tc>
        <w:tc>
          <w:tcPr>
            <w:tcW w:w="2877" w:type="dxa"/>
            <w:shd w:val="clear" w:color="auto" w:fill="auto"/>
          </w:tcPr>
          <w:p w14:paraId="1C911443" w14:textId="77777777" w:rsidR="00F22B9D" w:rsidRPr="00EB4CE7" w:rsidRDefault="00F22B9D" w:rsidP="00DB478F">
            <w:pPr>
              <w:widowControl w:val="0"/>
              <w:autoSpaceDE w:val="0"/>
              <w:autoSpaceDN w:val="0"/>
              <w:spacing w:after="0" w:line="360" w:lineRule="auto"/>
              <w:ind w:right="190"/>
              <w:jc w:val="both"/>
              <w:rPr>
                <w:rFonts w:ascii="Century Gothic" w:eastAsia="Times New Roman" w:hAnsi="Century Gothic" w:cs="Times New Roman"/>
                <w:color w:val="FF0000"/>
                <w:lang w:val="en-US"/>
              </w:rPr>
            </w:pPr>
          </w:p>
        </w:tc>
      </w:tr>
      <w:tr w:rsidR="00F22B9D" w:rsidRPr="006963BA" w14:paraId="5F04B38B" w14:textId="77777777" w:rsidTr="00DB478F">
        <w:trPr>
          <w:trHeight w:val="586"/>
        </w:trPr>
        <w:tc>
          <w:tcPr>
            <w:tcW w:w="772" w:type="dxa"/>
            <w:shd w:val="clear" w:color="auto" w:fill="auto"/>
          </w:tcPr>
          <w:p w14:paraId="4979D177"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11. </w:t>
            </w:r>
          </w:p>
        </w:tc>
        <w:tc>
          <w:tcPr>
            <w:tcW w:w="3046" w:type="dxa"/>
            <w:shd w:val="clear" w:color="auto" w:fill="auto"/>
          </w:tcPr>
          <w:p w14:paraId="6165AC2D"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Registration by Insurance Regulatory Authority </w:t>
            </w:r>
          </w:p>
        </w:tc>
        <w:tc>
          <w:tcPr>
            <w:tcW w:w="4682" w:type="dxa"/>
            <w:shd w:val="clear" w:color="auto" w:fill="auto"/>
          </w:tcPr>
          <w:p w14:paraId="148B3469" w14:textId="4A8B5DA9"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021D4F">
              <w:rPr>
                <w:rFonts w:ascii="Century Gothic" w:eastAsia="Times New Roman" w:hAnsi="Century Gothic" w:cs="Times New Roman"/>
                <w:lang w:val="en-US"/>
              </w:rPr>
              <w:t xml:space="preserve">Tenderer to provide a copy of </w:t>
            </w:r>
            <w:r w:rsidR="00181FC9">
              <w:rPr>
                <w:rFonts w:ascii="Century Gothic" w:eastAsia="Times New Roman" w:hAnsi="Century Gothic" w:cs="Times New Roman"/>
                <w:lang w:val="en-US"/>
              </w:rPr>
              <w:t xml:space="preserve">Valid </w:t>
            </w:r>
            <w:r w:rsidRPr="00021D4F">
              <w:rPr>
                <w:rFonts w:ascii="Century Gothic" w:eastAsia="Times New Roman" w:hAnsi="Century Gothic" w:cs="Times New Roman"/>
                <w:lang w:val="en-US"/>
              </w:rPr>
              <w:t xml:space="preserve">registration certificate by Insurance </w:t>
            </w:r>
            <w:r w:rsidRPr="008518E1">
              <w:rPr>
                <w:rFonts w:ascii="Century Gothic" w:eastAsia="Times New Roman" w:hAnsi="Century Gothic" w:cs="Times New Roman"/>
                <w:lang w:val="en-US"/>
              </w:rPr>
              <w:t xml:space="preserve">Regulatory Authority (IRA) </w:t>
            </w:r>
            <w:r w:rsidR="00181FC9">
              <w:rPr>
                <w:rFonts w:ascii="Century Gothic" w:eastAsia="Times New Roman" w:hAnsi="Century Gothic" w:cs="Times New Roman"/>
                <w:lang w:val="en-US"/>
              </w:rPr>
              <w:t>for the current year.</w:t>
            </w:r>
          </w:p>
        </w:tc>
        <w:tc>
          <w:tcPr>
            <w:tcW w:w="2877" w:type="dxa"/>
            <w:shd w:val="clear" w:color="auto" w:fill="auto"/>
          </w:tcPr>
          <w:p w14:paraId="3B664F80" w14:textId="621C436C"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50E81A47" w14:textId="77777777" w:rsidTr="00DB478F">
        <w:trPr>
          <w:trHeight w:val="586"/>
        </w:trPr>
        <w:tc>
          <w:tcPr>
            <w:tcW w:w="772" w:type="dxa"/>
            <w:shd w:val="clear" w:color="auto" w:fill="auto"/>
          </w:tcPr>
          <w:p w14:paraId="5268D7B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12. </w:t>
            </w:r>
          </w:p>
        </w:tc>
        <w:tc>
          <w:tcPr>
            <w:tcW w:w="3046" w:type="dxa"/>
            <w:shd w:val="clear" w:color="auto" w:fill="auto"/>
          </w:tcPr>
          <w:p w14:paraId="1B28DA8E"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Membership with Association of Kenya Insurers </w:t>
            </w:r>
          </w:p>
        </w:tc>
        <w:tc>
          <w:tcPr>
            <w:tcW w:w="4682" w:type="dxa"/>
            <w:shd w:val="clear" w:color="auto" w:fill="auto"/>
          </w:tcPr>
          <w:p w14:paraId="09554737"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Tenderer to provide copy of valid membership certificate with Association of Kenya Insurers.</w:t>
            </w:r>
          </w:p>
        </w:tc>
        <w:tc>
          <w:tcPr>
            <w:tcW w:w="2877" w:type="dxa"/>
            <w:shd w:val="clear" w:color="auto" w:fill="auto"/>
          </w:tcPr>
          <w:p w14:paraId="2799C35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5A596B30" w14:textId="77777777" w:rsidTr="00DB478F">
        <w:trPr>
          <w:trHeight w:val="586"/>
        </w:trPr>
        <w:tc>
          <w:tcPr>
            <w:tcW w:w="772" w:type="dxa"/>
            <w:shd w:val="clear" w:color="auto" w:fill="auto"/>
          </w:tcPr>
          <w:p w14:paraId="7344F3AD"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13.</w:t>
            </w:r>
          </w:p>
        </w:tc>
        <w:tc>
          <w:tcPr>
            <w:tcW w:w="3046" w:type="dxa"/>
            <w:shd w:val="clear" w:color="auto" w:fill="auto"/>
          </w:tcPr>
          <w:p w14:paraId="3745248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Written Authorization </w:t>
            </w:r>
          </w:p>
        </w:tc>
        <w:tc>
          <w:tcPr>
            <w:tcW w:w="4682" w:type="dxa"/>
            <w:shd w:val="clear" w:color="auto" w:fill="auto"/>
          </w:tcPr>
          <w:p w14:paraId="7297A32A"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 Tenderer to provide power of attorney clearly indicating who is the tenderers authorized representative.  </w:t>
            </w:r>
          </w:p>
          <w:p w14:paraId="3E5B64B7"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(b) The tenderer’s representative must be the one to duly fill and sign all the documents submitted in the Tender.</w:t>
            </w:r>
          </w:p>
          <w:p w14:paraId="53338E08" w14:textId="1C8A74F9"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2877" w:type="dxa"/>
            <w:shd w:val="clear" w:color="auto" w:fill="auto"/>
          </w:tcPr>
          <w:p w14:paraId="7BDCA2AB"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153D20E8" w14:textId="77777777" w:rsidTr="00DB478F">
        <w:trPr>
          <w:trHeight w:val="586"/>
        </w:trPr>
        <w:tc>
          <w:tcPr>
            <w:tcW w:w="772" w:type="dxa"/>
            <w:shd w:val="clear" w:color="auto" w:fill="auto"/>
          </w:tcPr>
          <w:p w14:paraId="3371EE06"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14. </w:t>
            </w:r>
          </w:p>
        </w:tc>
        <w:tc>
          <w:tcPr>
            <w:tcW w:w="3046" w:type="dxa"/>
            <w:tcBorders>
              <w:top w:val="single" w:sz="4" w:space="0" w:color="000000"/>
              <w:left w:val="single" w:sz="4" w:space="0" w:color="000000"/>
              <w:bottom w:val="single" w:sz="4" w:space="0" w:color="000000"/>
              <w:right w:val="single" w:sz="4" w:space="0" w:color="000000"/>
            </w:tcBorders>
          </w:tcPr>
          <w:p w14:paraId="34C53100" w14:textId="77777777" w:rsidR="00F22B9D" w:rsidRPr="00021D4F" w:rsidRDefault="00F22B9D" w:rsidP="00DB478F">
            <w:pPr>
              <w:spacing w:after="107"/>
              <w:rPr>
                <w:rFonts w:ascii="Century Gothic" w:hAnsi="Century Gothic" w:cs="Times New Roman"/>
              </w:rPr>
            </w:pPr>
            <w:r w:rsidRPr="00021D4F">
              <w:rPr>
                <w:rFonts w:ascii="Century Gothic" w:hAnsi="Century Gothic" w:cs="Times New Roman"/>
                <w:color w:val="000000"/>
              </w:rPr>
              <w:t xml:space="preserve">Reinsurance </w:t>
            </w:r>
          </w:p>
          <w:p w14:paraId="0BF59828" w14:textId="77777777" w:rsidR="00F22B9D" w:rsidRPr="00021D4F" w:rsidRDefault="00F22B9D" w:rsidP="00DB478F">
            <w:pPr>
              <w:spacing w:after="0"/>
              <w:rPr>
                <w:rFonts w:ascii="Century Gothic" w:hAnsi="Century Gothic" w:cs="Times New Roman"/>
              </w:rPr>
            </w:pPr>
            <w:r w:rsidRPr="00021D4F">
              <w:rPr>
                <w:rFonts w:ascii="Century Gothic" w:hAnsi="Century Gothic" w:cs="Times New Roman"/>
                <w:color w:val="000000"/>
              </w:rPr>
              <w:t xml:space="preserve">Arrangement  </w:t>
            </w:r>
          </w:p>
        </w:tc>
        <w:tc>
          <w:tcPr>
            <w:tcW w:w="4682" w:type="dxa"/>
            <w:tcBorders>
              <w:top w:val="single" w:sz="4" w:space="0" w:color="000000"/>
              <w:left w:val="single" w:sz="4" w:space="0" w:color="000000"/>
              <w:bottom w:val="single" w:sz="4" w:space="0" w:color="000000"/>
              <w:right w:val="single" w:sz="4" w:space="0" w:color="000000"/>
            </w:tcBorders>
          </w:tcPr>
          <w:p w14:paraId="67DAF120" w14:textId="703F8C28" w:rsidR="00F22B9D" w:rsidRPr="00021D4F" w:rsidRDefault="00F22B9D" w:rsidP="00DB478F">
            <w:pPr>
              <w:spacing w:after="0" w:line="357" w:lineRule="auto"/>
              <w:ind w:right="78"/>
              <w:rPr>
                <w:rFonts w:ascii="Century Gothic" w:hAnsi="Century Gothic" w:cs="Times New Roman"/>
              </w:rPr>
            </w:pPr>
            <w:r w:rsidRPr="00021D4F">
              <w:rPr>
                <w:rFonts w:ascii="Century Gothic" w:hAnsi="Century Gothic" w:cs="Times New Roman"/>
                <w:color w:val="000000"/>
              </w:rPr>
              <w:t>Tenderer to provide evidence of finalized specific arrangement program filed with IRA for the year 202</w:t>
            </w:r>
            <w:r w:rsidR="00181FC9">
              <w:rPr>
                <w:rFonts w:ascii="Century Gothic" w:hAnsi="Century Gothic" w:cs="Times New Roman"/>
                <w:color w:val="000000"/>
              </w:rPr>
              <w:t>6</w:t>
            </w:r>
            <w:r w:rsidRPr="00021D4F">
              <w:rPr>
                <w:rFonts w:ascii="Century Gothic" w:hAnsi="Century Gothic" w:cs="Times New Roman"/>
                <w:color w:val="000000"/>
              </w:rPr>
              <w:t xml:space="preserve"> for medical </w:t>
            </w:r>
          </w:p>
          <w:p w14:paraId="5561341D" w14:textId="77777777" w:rsidR="00F22B9D" w:rsidRPr="00021D4F" w:rsidRDefault="00F22B9D" w:rsidP="00DB478F">
            <w:pPr>
              <w:spacing w:after="0"/>
              <w:rPr>
                <w:rFonts w:ascii="Century Gothic" w:hAnsi="Century Gothic" w:cs="Times New Roman"/>
              </w:rPr>
            </w:pPr>
            <w:r w:rsidRPr="00021D4F">
              <w:rPr>
                <w:rFonts w:ascii="Century Gothic" w:hAnsi="Century Gothic" w:cs="Times New Roman"/>
                <w:color w:val="000000"/>
              </w:rPr>
              <w:t xml:space="preserve">Insurance  </w:t>
            </w:r>
          </w:p>
        </w:tc>
        <w:tc>
          <w:tcPr>
            <w:tcW w:w="2877" w:type="dxa"/>
            <w:shd w:val="clear" w:color="auto" w:fill="auto"/>
          </w:tcPr>
          <w:p w14:paraId="0D190E10"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1754E67B" w14:textId="77777777" w:rsidTr="00DB478F">
        <w:trPr>
          <w:trHeight w:val="586"/>
        </w:trPr>
        <w:tc>
          <w:tcPr>
            <w:tcW w:w="772" w:type="dxa"/>
            <w:shd w:val="clear" w:color="auto" w:fill="auto"/>
          </w:tcPr>
          <w:p w14:paraId="65241462"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15.</w:t>
            </w:r>
          </w:p>
        </w:tc>
        <w:tc>
          <w:tcPr>
            <w:tcW w:w="3046" w:type="dxa"/>
            <w:tcBorders>
              <w:top w:val="single" w:sz="4" w:space="0" w:color="000000"/>
              <w:left w:val="single" w:sz="4" w:space="0" w:color="000000"/>
              <w:bottom w:val="single" w:sz="4" w:space="0" w:color="000000"/>
              <w:right w:val="single" w:sz="4" w:space="0" w:color="000000"/>
            </w:tcBorders>
          </w:tcPr>
          <w:p w14:paraId="342EE4F8" w14:textId="77777777" w:rsidR="00F22B9D" w:rsidRPr="00021D4F" w:rsidRDefault="00F22B9D" w:rsidP="00DB478F">
            <w:pPr>
              <w:spacing w:after="0"/>
              <w:rPr>
                <w:rFonts w:ascii="Century Gothic" w:hAnsi="Century Gothic" w:cs="Times New Roman"/>
              </w:rPr>
            </w:pPr>
            <w:r w:rsidRPr="00021D4F">
              <w:rPr>
                <w:rFonts w:ascii="Century Gothic" w:hAnsi="Century Gothic" w:cs="Times New Roman"/>
                <w:color w:val="000000"/>
              </w:rPr>
              <w:t xml:space="preserve">Insurance Policy document  </w:t>
            </w:r>
          </w:p>
        </w:tc>
        <w:tc>
          <w:tcPr>
            <w:tcW w:w="4682" w:type="dxa"/>
            <w:tcBorders>
              <w:top w:val="single" w:sz="4" w:space="0" w:color="000000"/>
              <w:left w:val="single" w:sz="4" w:space="0" w:color="000000"/>
              <w:bottom w:val="single" w:sz="4" w:space="0" w:color="000000"/>
              <w:right w:val="single" w:sz="4" w:space="0" w:color="000000"/>
            </w:tcBorders>
          </w:tcPr>
          <w:p w14:paraId="0612D11E" w14:textId="77777777" w:rsidR="00F22B9D" w:rsidRPr="00021D4F" w:rsidRDefault="00F22B9D" w:rsidP="00DB478F">
            <w:pPr>
              <w:spacing w:after="0" w:line="276" w:lineRule="auto"/>
              <w:rPr>
                <w:rFonts w:ascii="Century Gothic" w:hAnsi="Century Gothic" w:cs="Times New Roman"/>
              </w:rPr>
            </w:pPr>
            <w:r w:rsidRPr="00021D4F">
              <w:rPr>
                <w:rFonts w:ascii="Century Gothic" w:hAnsi="Century Gothic" w:cs="Times New Roman"/>
                <w:color w:val="000000"/>
              </w:rPr>
              <w:t xml:space="preserve">Tenderer to provide a sample/draft for the insurance </w:t>
            </w:r>
            <w:r>
              <w:rPr>
                <w:rFonts w:ascii="Century Gothic" w:hAnsi="Century Gothic" w:cs="Times New Roman"/>
                <w:color w:val="000000"/>
              </w:rPr>
              <w:t>policy(</w:t>
            </w:r>
            <w:proofErr w:type="spellStart"/>
            <w:r>
              <w:rPr>
                <w:rFonts w:ascii="Century Gothic" w:hAnsi="Century Gothic" w:cs="Times New Roman"/>
                <w:color w:val="000000"/>
              </w:rPr>
              <w:t>ies</w:t>
            </w:r>
            <w:proofErr w:type="spellEnd"/>
            <w:r>
              <w:rPr>
                <w:rFonts w:ascii="Century Gothic" w:hAnsi="Century Gothic" w:cs="Times New Roman"/>
                <w:color w:val="000000"/>
              </w:rPr>
              <w:t>)</w:t>
            </w:r>
            <w:r w:rsidRPr="00021D4F">
              <w:rPr>
                <w:rFonts w:ascii="Century Gothic" w:hAnsi="Century Gothic" w:cs="Times New Roman"/>
                <w:color w:val="000000"/>
              </w:rPr>
              <w:t xml:space="preserve"> proposed to be used for negotiation upon contract award. </w:t>
            </w:r>
          </w:p>
        </w:tc>
        <w:tc>
          <w:tcPr>
            <w:tcW w:w="2877" w:type="dxa"/>
            <w:shd w:val="clear" w:color="auto" w:fill="auto"/>
          </w:tcPr>
          <w:p w14:paraId="1AED2944"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00278A36" w14:textId="77777777" w:rsidTr="00DB478F">
        <w:trPr>
          <w:trHeight w:val="586"/>
        </w:trPr>
        <w:tc>
          <w:tcPr>
            <w:tcW w:w="772" w:type="dxa"/>
            <w:shd w:val="clear" w:color="auto" w:fill="auto"/>
          </w:tcPr>
          <w:p w14:paraId="2F1AA8D1" w14:textId="77777777" w:rsidR="00F22B9D"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16.</w:t>
            </w:r>
          </w:p>
        </w:tc>
        <w:tc>
          <w:tcPr>
            <w:tcW w:w="3046" w:type="dxa"/>
            <w:tcBorders>
              <w:top w:val="single" w:sz="4" w:space="0" w:color="000000"/>
              <w:left w:val="single" w:sz="4" w:space="0" w:color="000000"/>
              <w:bottom w:val="single" w:sz="4" w:space="0" w:color="000000"/>
              <w:right w:val="single" w:sz="4" w:space="0" w:color="000000"/>
            </w:tcBorders>
          </w:tcPr>
          <w:p w14:paraId="2CCB333E" w14:textId="77777777" w:rsidR="00F22B9D" w:rsidRPr="00021D4F" w:rsidRDefault="00F22B9D" w:rsidP="00DB478F">
            <w:pPr>
              <w:spacing w:after="0"/>
              <w:rPr>
                <w:rFonts w:ascii="Century Gothic" w:hAnsi="Century Gothic" w:cs="Times New Roman"/>
              </w:rPr>
            </w:pPr>
            <w:r w:rsidRPr="00021D4F">
              <w:rPr>
                <w:rFonts w:ascii="Century Gothic" w:hAnsi="Century Gothic" w:cs="Times New Roman"/>
                <w:color w:val="000000"/>
              </w:rPr>
              <w:t xml:space="preserve">Reference letters from major hospitals  </w:t>
            </w:r>
          </w:p>
        </w:tc>
        <w:tc>
          <w:tcPr>
            <w:tcW w:w="4682" w:type="dxa"/>
            <w:tcBorders>
              <w:top w:val="single" w:sz="4" w:space="0" w:color="000000"/>
              <w:left w:val="single" w:sz="4" w:space="0" w:color="000000"/>
              <w:bottom w:val="single" w:sz="4" w:space="0" w:color="000000"/>
              <w:right w:val="single" w:sz="4" w:space="0" w:color="000000"/>
            </w:tcBorders>
          </w:tcPr>
          <w:p w14:paraId="0A7998C9" w14:textId="7C8E775B" w:rsidR="00F22B9D" w:rsidRPr="00ED72E0" w:rsidRDefault="00F22B9D" w:rsidP="00DB478F">
            <w:pPr>
              <w:pStyle w:val="Default"/>
              <w:spacing w:line="276" w:lineRule="auto"/>
              <w:rPr>
                <w:rFonts w:ascii="Century Gothic" w:hAnsi="Century Gothic" w:cs="Times New Roman"/>
                <w:sz w:val="22"/>
                <w:szCs w:val="22"/>
              </w:rPr>
            </w:pPr>
            <w:r w:rsidRPr="00021D4F">
              <w:rPr>
                <w:rFonts w:ascii="Century Gothic" w:hAnsi="Century Gothic" w:cs="Times New Roman"/>
                <w:sz w:val="22"/>
                <w:szCs w:val="22"/>
              </w:rPr>
              <w:t xml:space="preserve">Tender to provide </w:t>
            </w:r>
            <w:r w:rsidR="00181FC9">
              <w:rPr>
                <w:rFonts w:ascii="Century Gothic" w:hAnsi="Century Gothic" w:cs="Times New Roman"/>
                <w:sz w:val="22"/>
                <w:szCs w:val="22"/>
              </w:rPr>
              <w:t xml:space="preserve">at least </w:t>
            </w:r>
            <w:r w:rsidRPr="00021D4F">
              <w:rPr>
                <w:rFonts w:ascii="Century Gothic" w:hAnsi="Century Gothic" w:cs="Times New Roman"/>
                <w:sz w:val="22"/>
                <w:szCs w:val="22"/>
              </w:rPr>
              <w:t>ten (10) reference letters obtained in the year 202</w:t>
            </w:r>
            <w:r w:rsidR="00D223CF">
              <w:rPr>
                <w:rFonts w:ascii="Century Gothic" w:hAnsi="Century Gothic" w:cs="Times New Roman"/>
                <w:sz w:val="22"/>
                <w:szCs w:val="22"/>
              </w:rPr>
              <w:t>5</w:t>
            </w:r>
            <w:r w:rsidRPr="00021D4F">
              <w:rPr>
                <w:rFonts w:ascii="Century Gothic" w:hAnsi="Century Gothic" w:cs="Times New Roman"/>
                <w:sz w:val="22"/>
                <w:szCs w:val="22"/>
              </w:rPr>
              <w:t xml:space="preserve"> from major hospitals. </w:t>
            </w:r>
          </w:p>
          <w:p w14:paraId="75E70087" w14:textId="77777777" w:rsidR="00F22B9D" w:rsidRPr="00021D4F" w:rsidRDefault="00F22B9D" w:rsidP="00DB478F">
            <w:pPr>
              <w:spacing w:after="0"/>
              <w:rPr>
                <w:rFonts w:ascii="Century Gothic" w:hAnsi="Century Gothic" w:cs="Times New Roman"/>
              </w:rPr>
            </w:pPr>
          </w:p>
        </w:tc>
        <w:tc>
          <w:tcPr>
            <w:tcW w:w="2877" w:type="dxa"/>
            <w:shd w:val="clear" w:color="auto" w:fill="auto"/>
          </w:tcPr>
          <w:p w14:paraId="3A0C2D02"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4AEA3305" w14:textId="77777777" w:rsidTr="00DB478F">
        <w:trPr>
          <w:trHeight w:val="586"/>
        </w:trPr>
        <w:tc>
          <w:tcPr>
            <w:tcW w:w="772" w:type="dxa"/>
            <w:shd w:val="clear" w:color="auto" w:fill="auto"/>
          </w:tcPr>
          <w:p w14:paraId="07EDDCFD" w14:textId="77777777" w:rsidR="00F22B9D"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17.</w:t>
            </w:r>
          </w:p>
        </w:tc>
        <w:tc>
          <w:tcPr>
            <w:tcW w:w="3046" w:type="dxa"/>
            <w:tcBorders>
              <w:top w:val="single" w:sz="4" w:space="0" w:color="000000"/>
              <w:left w:val="single" w:sz="4" w:space="0" w:color="000000"/>
              <w:bottom w:val="single" w:sz="4" w:space="0" w:color="000000"/>
              <w:right w:val="single" w:sz="4" w:space="0" w:color="000000"/>
            </w:tcBorders>
          </w:tcPr>
          <w:p w14:paraId="4B437F32" w14:textId="77777777" w:rsidR="00F22B9D" w:rsidRPr="00021D4F" w:rsidRDefault="00F22B9D" w:rsidP="00DB478F">
            <w:pPr>
              <w:spacing w:after="0"/>
              <w:rPr>
                <w:rFonts w:ascii="Century Gothic" w:hAnsi="Century Gothic" w:cs="Times New Roman"/>
              </w:rPr>
            </w:pPr>
            <w:r w:rsidRPr="00021D4F">
              <w:rPr>
                <w:rFonts w:ascii="Century Gothic" w:hAnsi="Century Gothic" w:cs="Times New Roman"/>
                <w:color w:val="000000"/>
              </w:rPr>
              <w:t xml:space="preserve">Capital Adequacy ratio &gt;100% </w:t>
            </w:r>
          </w:p>
        </w:tc>
        <w:tc>
          <w:tcPr>
            <w:tcW w:w="4682" w:type="dxa"/>
            <w:tcBorders>
              <w:top w:val="single" w:sz="4" w:space="0" w:color="000000"/>
              <w:left w:val="single" w:sz="4" w:space="0" w:color="000000"/>
              <w:bottom w:val="single" w:sz="4" w:space="0" w:color="000000"/>
              <w:right w:val="single" w:sz="4" w:space="0" w:color="000000"/>
            </w:tcBorders>
          </w:tcPr>
          <w:p w14:paraId="77738C99" w14:textId="7ED80253" w:rsidR="00F22B9D" w:rsidRDefault="00F22B9D" w:rsidP="00DB478F">
            <w:pPr>
              <w:pStyle w:val="ListParagraph"/>
              <w:numPr>
                <w:ilvl w:val="0"/>
                <w:numId w:val="114"/>
              </w:numPr>
              <w:spacing w:after="0"/>
              <w:jc w:val="both"/>
              <w:rPr>
                <w:rFonts w:ascii="Century Gothic" w:hAnsi="Century Gothic"/>
                <w:color w:val="000000"/>
              </w:rPr>
            </w:pPr>
            <w:r w:rsidRPr="00021D4F">
              <w:rPr>
                <w:rFonts w:ascii="Century Gothic" w:hAnsi="Century Gothic"/>
                <w:color w:val="000000"/>
              </w:rPr>
              <w:t>Tenderer to provide audited books of account</w:t>
            </w:r>
            <w:r>
              <w:rPr>
                <w:rFonts w:ascii="Century Gothic" w:hAnsi="Century Gothic"/>
                <w:color w:val="000000"/>
              </w:rPr>
              <w:t>s</w:t>
            </w:r>
            <w:r w:rsidRPr="00021D4F">
              <w:rPr>
                <w:rFonts w:ascii="Century Gothic" w:hAnsi="Century Gothic"/>
                <w:color w:val="000000"/>
              </w:rPr>
              <w:t xml:space="preserve"> for the last three years (202</w:t>
            </w:r>
            <w:r w:rsidR="00181FC9">
              <w:rPr>
                <w:rFonts w:ascii="Century Gothic" w:hAnsi="Century Gothic"/>
                <w:color w:val="000000"/>
              </w:rPr>
              <w:t>5</w:t>
            </w:r>
            <w:r w:rsidRPr="00021D4F">
              <w:rPr>
                <w:rFonts w:ascii="Century Gothic" w:hAnsi="Century Gothic"/>
                <w:color w:val="000000"/>
              </w:rPr>
              <w:t>, 202</w:t>
            </w:r>
            <w:r w:rsidR="00181FC9">
              <w:rPr>
                <w:rFonts w:ascii="Century Gothic" w:hAnsi="Century Gothic"/>
                <w:color w:val="000000"/>
              </w:rPr>
              <w:t>4</w:t>
            </w:r>
            <w:r w:rsidRPr="00021D4F">
              <w:rPr>
                <w:rFonts w:ascii="Century Gothic" w:hAnsi="Century Gothic"/>
                <w:color w:val="000000"/>
              </w:rPr>
              <w:t xml:space="preserve"> and 202</w:t>
            </w:r>
            <w:r w:rsidR="00181FC9">
              <w:rPr>
                <w:rFonts w:ascii="Century Gothic" w:hAnsi="Century Gothic"/>
                <w:color w:val="000000"/>
              </w:rPr>
              <w:t>3</w:t>
            </w:r>
            <w:r w:rsidRPr="00021D4F">
              <w:rPr>
                <w:rFonts w:ascii="Century Gothic" w:hAnsi="Century Gothic"/>
                <w:color w:val="000000"/>
              </w:rPr>
              <w:t>) signed and stamped by a certified public accountant</w:t>
            </w:r>
            <w:r>
              <w:rPr>
                <w:rFonts w:ascii="Century Gothic" w:hAnsi="Century Gothic"/>
                <w:color w:val="000000"/>
              </w:rPr>
              <w:t xml:space="preserve"> (Kenya).</w:t>
            </w:r>
          </w:p>
          <w:p w14:paraId="26E5CCA2" w14:textId="77777777" w:rsidR="00F22B9D" w:rsidRPr="00021D4F" w:rsidRDefault="00F22B9D" w:rsidP="00DB478F">
            <w:pPr>
              <w:pStyle w:val="ListParagraph"/>
              <w:jc w:val="both"/>
              <w:rPr>
                <w:rFonts w:ascii="Century Gothic" w:hAnsi="Century Gothic"/>
                <w:color w:val="000000"/>
              </w:rPr>
            </w:pPr>
          </w:p>
          <w:p w14:paraId="58E830DA" w14:textId="7E5A8BA2" w:rsidR="00F22B9D" w:rsidRPr="00021D4F" w:rsidRDefault="00F22B9D" w:rsidP="00DB478F">
            <w:pPr>
              <w:pStyle w:val="ListParagraph"/>
              <w:numPr>
                <w:ilvl w:val="0"/>
                <w:numId w:val="114"/>
              </w:numPr>
              <w:spacing w:after="0"/>
              <w:jc w:val="both"/>
              <w:rPr>
                <w:rFonts w:ascii="Century Gothic" w:hAnsi="Century Gothic"/>
                <w:color w:val="000000"/>
              </w:rPr>
            </w:pPr>
            <w:r w:rsidRPr="00021D4F">
              <w:rPr>
                <w:rFonts w:ascii="Century Gothic" w:hAnsi="Century Gothic"/>
                <w:color w:val="000000"/>
              </w:rPr>
              <w:t>Tenderer to provide practicing license of the auditor/Audit firm</w:t>
            </w:r>
            <w:r>
              <w:rPr>
                <w:rFonts w:ascii="Century Gothic" w:hAnsi="Century Gothic"/>
                <w:color w:val="000000"/>
              </w:rPr>
              <w:t xml:space="preserve"> engaged </w:t>
            </w:r>
            <w:r w:rsidRPr="00021D4F">
              <w:rPr>
                <w:rFonts w:ascii="Century Gothic" w:hAnsi="Century Gothic"/>
                <w:color w:val="000000"/>
              </w:rPr>
              <w:t xml:space="preserve">for </w:t>
            </w:r>
            <w:r>
              <w:rPr>
                <w:rFonts w:ascii="Century Gothic" w:hAnsi="Century Gothic"/>
                <w:color w:val="000000"/>
              </w:rPr>
              <w:t>each of the years</w:t>
            </w:r>
            <w:r w:rsidRPr="00021D4F">
              <w:rPr>
                <w:rFonts w:ascii="Century Gothic" w:hAnsi="Century Gothic"/>
                <w:color w:val="000000"/>
              </w:rPr>
              <w:t xml:space="preserve"> (202</w:t>
            </w:r>
            <w:r w:rsidR="00181FC9">
              <w:rPr>
                <w:rFonts w:ascii="Century Gothic" w:hAnsi="Century Gothic"/>
                <w:color w:val="000000"/>
              </w:rPr>
              <w:t>5</w:t>
            </w:r>
            <w:r w:rsidRPr="00021D4F">
              <w:rPr>
                <w:rFonts w:ascii="Century Gothic" w:hAnsi="Century Gothic"/>
                <w:color w:val="000000"/>
              </w:rPr>
              <w:t>, 202</w:t>
            </w:r>
            <w:r w:rsidR="00181FC9">
              <w:rPr>
                <w:rFonts w:ascii="Century Gothic" w:hAnsi="Century Gothic"/>
                <w:color w:val="000000"/>
              </w:rPr>
              <w:t>4</w:t>
            </w:r>
            <w:r w:rsidRPr="00021D4F">
              <w:rPr>
                <w:rFonts w:ascii="Century Gothic" w:hAnsi="Century Gothic"/>
                <w:color w:val="000000"/>
              </w:rPr>
              <w:t xml:space="preserve"> and 202</w:t>
            </w:r>
            <w:r w:rsidR="00181FC9">
              <w:rPr>
                <w:rFonts w:ascii="Century Gothic" w:hAnsi="Century Gothic"/>
                <w:color w:val="000000"/>
              </w:rPr>
              <w:t>3</w:t>
            </w:r>
            <w:r w:rsidRPr="00021D4F">
              <w:rPr>
                <w:rFonts w:ascii="Century Gothic" w:hAnsi="Century Gothic"/>
                <w:color w:val="000000"/>
              </w:rPr>
              <w:t>)</w:t>
            </w:r>
          </w:p>
          <w:p w14:paraId="5EA6F868" w14:textId="77777777" w:rsidR="00F22B9D" w:rsidRPr="00021D4F" w:rsidRDefault="00F22B9D" w:rsidP="00DB478F">
            <w:pPr>
              <w:spacing w:after="0"/>
              <w:rPr>
                <w:rFonts w:ascii="Century Gothic" w:hAnsi="Century Gothic" w:cs="Times New Roman"/>
              </w:rPr>
            </w:pPr>
          </w:p>
        </w:tc>
        <w:tc>
          <w:tcPr>
            <w:tcW w:w="2877" w:type="dxa"/>
            <w:shd w:val="clear" w:color="auto" w:fill="auto"/>
          </w:tcPr>
          <w:p w14:paraId="4694861F" w14:textId="77777777" w:rsidR="00F22B9D" w:rsidRPr="006963BA" w:rsidRDefault="00F22B9D"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D1586" w:rsidRPr="006963BA" w14:paraId="272D1074" w14:textId="77777777" w:rsidTr="00DB478F">
        <w:trPr>
          <w:trHeight w:val="586"/>
        </w:trPr>
        <w:tc>
          <w:tcPr>
            <w:tcW w:w="772" w:type="dxa"/>
            <w:shd w:val="clear" w:color="auto" w:fill="auto"/>
          </w:tcPr>
          <w:p w14:paraId="6291B28D" w14:textId="6721C4E0" w:rsidR="00FD1586" w:rsidRDefault="00FD1586" w:rsidP="00DB478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18</w:t>
            </w:r>
          </w:p>
        </w:tc>
        <w:tc>
          <w:tcPr>
            <w:tcW w:w="3046" w:type="dxa"/>
            <w:tcBorders>
              <w:top w:val="single" w:sz="4" w:space="0" w:color="000000"/>
              <w:left w:val="single" w:sz="4" w:space="0" w:color="000000"/>
              <w:bottom w:val="single" w:sz="4" w:space="0" w:color="000000"/>
              <w:right w:val="single" w:sz="4" w:space="0" w:color="000000"/>
            </w:tcBorders>
          </w:tcPr>
          <w:p w14:paraId="0A7BA36B" w14:textId="7CBA3C31" w:rsidR="00FD1586" w:rsidRPr="00021D4F" w:rsidRDefault="00FD1586" w:rsidP="00DB478F">
            <w:pPr>
              <w:spacing w:after="0"/>
              <w:rPr>
                <w:rFonts w:ascii="Century Gothic" w:hAnsi="Century Gothic" w:cs="Times New Roman"/>
                <w:color w:val="000000"/>
              </w:rPr>
            </w:pPr>
            <w:r>
              <w:rPr>
                <w:rFonts w:ascii="Century Gothic" w:hAnsi="Century Gothic" w:cs="Times New Roman"/>
                <w:color w:val="000000"/>
              </w:rPr>
              <w:t xml:space="preserve">Quality Service Assurance </w:t>
            </w:r>
          </w:p>
        </w:tc>
        <w:tc>
          <w:tcPr>
            <w:tcW w:w="4682" w:type="dxa"/>
            <w:tcBorders>
              <w:top w:val="single" w:sz="4" w:space="0" w:color="000000"/>
              <w:left w:val="single" w:sz="4" w:space="0" w:color="000000"/>
              <w:bottom w:val="single" w:sz="4" w:space="0" w:color="000000"/>
              <w:right w:val="single" w:sz="4" w:space="0" w:color="000000"/>
            </w:tcBorders>
          </w:tcPr>
          <w:p w14:paraId="12F4CBA3" w14:textId="533E8065" w:rsidR="00FD1586" w:rsidRDefault="00FD1586" w:rsidP="00DB478F">
            <w:pPr>
              <w:tabs>
                <w:tab w:val="left" w:pos="3525"/>
              </w:tabs>
              <w:spacing w:after="0" w:line="360" w:lineRule="auto"/>
              <w:jc w:val="center"/>
              <w:rPr>
                <w:rFonts w:ascii="Century Gothic" w:eastAsia="Times New Roman" w:hAnsi="Century Gothic" w:cs="Times New Roman"/>
                <w:lang w:val="en-US"/>
              </w:rPr>
            </w:pPr>
            <w:r>
              <w:rPr>
                <w:rFonts w:ascii="Century Gothic" w:hAnsi="Century Gothic"/>
                <w:color w:val="000000"/>
              </w:rPr>
              <w:t>Tenderer to provide an undertaking letter signed</w:t>
            </w:r>
            <w:r w:rsidR="00EB4CE7">
              <w:rPr>
                <w:rFonts w:ascii="Century Gothic" w:hAnsi="Century Gothic"/>
                <w:color w:val="000000"/>
              </w:rPr>
              <w:t xml:space="preserve"> by</w:t>
            </w:r>
            <w:r>
              <w:rPr>
                <w:rFonts w:ascii="Century Gothic" w:hAnsi="Century Gothic"/>
                <w:color w:val="000000"/>
              </w:rPr>
              <w:t xml:space="preserve"> the principal officer and addressed to </w:t>
            </w:r>
            <w:r>
              <w:rPr>
                <w:rFonts w:ascii="Century Gothic" w:eastAsia="Times New Roman" w:hAnsi="Century Gothic" w:cs="Times New Roman"/>
                <w:lang w:val="en-US"/>
              </w:rPr>
              <w:t xml:space="preserve">The </w:t>
            </w:r>
            <w:r w:rsidRPr="00BA4D21">
              <w:rPr>
                <w:rFonts w:ascii="Century Gothic" w:eastAsia="Times New Roman" w:hAnsi="Century Gothic" w:cs="Times New Roman"/>
                <w:b/>
                <w:lang w:val="en-US"/>
              </w:rPr>
              <w:t>Clerk , Mandera County Assembly,</w:t>
            </w:r>
            <w:r>
              <w:rPr>
                <w:rFonts w:ascii="Century Gothic" w:eastAsia="Times New Roman" w:hAnsi="Century Gothic" w:cs="Times New Roman"/>
                <w:lang w:val="en-US"/>
              </w:rPr>
              <w:t xml:space="preserve"> that:</w:t>
            </w:r>
          </w:p>
          <w:p w14:paraId="7DA997C0" w14:textId="6E2F9D94" w:rsidR="00BA4D21" w:rsidRDefault="00BA4D21" w:rsidP="00DB478F">
            <w:pPr>
              <w:tabs>
                <w:tab w:val="left" w:pos="3525"/>
              </w:tabs>
              <w:spacing w:after="0" w:line="360" w:lineRule="auto"/>
              <w:jc w:val="center"/>
              <w:rPr>
                <w:rFonts w:ascii="Century Gothic" w:eastAsia="Times New Roman" w:hAnsi="Century Gothic" w:cs="Times New Roman"/>
                <w:lang w:val="en-US"/>
              </w:rPr>
            </w:pPr>
          </w:p>
          <w:p w14:paraId="7ABF332F" w14:textId="38116BC1" w:rsidR="00BA4D21" w:rsidRPr="00104868" w:rsidRDefault="00BA4D21" w:rsidP="00DB478F">
            <w:pPr>
              <w:rPr>
                <w:rFonts w:ascii="Century Gothic" w:hAnsi="Century Gothic"/>
                <w:color w:val="000000"/>
              </w:rPr>
            </w:pPr>
            <w:r>
              <w:t xml:space="preserve">The </w:t>
            </w:r>
            <w:r w:rsidRPr="00104868">
              <w:rPr>
                <w:rFonts w:ascii="Century Gothic" w:hAnsi="Century Gothic"/>
                <w:color w:val="000000"/>
              </w:rPr>
              <w:t xml:space="preserve">tenderer shall set up and fund a Quality Assurance Committee that will ensure the effective running of the following scheme activities: </w:t>
            </w:r>
          </w:p>
          <w:p w14:paraId="141B9AE5"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Provision of dedicated membership administrators for the onboarding of members and management of the scheme.</w:t>
            </w:r>
          </w:p>
          <w:p w14:paraId="021210BF" w14:textId="61850EF5"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 xml:space="preserve">Provider panel </w:t>
            </w:r>
            <w:r w:rsidR="00104868">
              <w:rPr>
                <w:rFonts w:ascii="Century Gothic" w:hAnsi="Century Gothic"/>
                <w:color w:val="000000"/>
              </w:rPr>
              <w:t>onboarding</w:t>
            </w:r>
            <w:r w:rsidRPr="00104868">
              <w:rPr>
                <w:rFonts w:ascii="Century Gothic" w:hAnsi="Century Gothic"/>
                <w:color w:val="000000"/>
              </w:rPr>
              <w:t>, monitoring, evaluation, and management</w:t>
            </w:r>
          </w:p>
          <w:p w14:paraId="0A1922CB" w14:textId="6720F258" w:rsidR="00BA4D21" w:rsidRPr="00104868" w:rsidRDefault="00104868" w:rsidP="00DB478F">
            <w:pPr>
              <w:pStyle w:val="ListParagraph"/>
              <w:numPr>
                <w:ilvl w:val="0"/>
                <w:numId w:val="122"/>
              </w:numPr>
              <w:rPr>
                <w:rFonts w:ascii="Century Gothic" w:hAnsi="Century Gothic"/>
                <w:color w:val="000000"/>
              </w:rPr>
            </w:pPr>
            <w:r>
              <w:rPr>
                <w:rFonts w:ascii="Century Gothic" w:hAnsi="Century Gothic"/>
                <w:color w:val="000000"/>
              </w:rPr>
              <w:t>Health</w:t>
            </w:r>
            <w:r w:rsidR="00BA4D21" w:rsidRPr="00104868">
              <w:rPr>
                <w:rFonts w:ascii="Century Gothic" w:hAnsi="Century Gothic"/>
                <w:color w:val="000000"/>
              </w:rPr>
              <w:t xml:space="preserve"> Camps for </w:t>
            </w:r>
            <w:r>
              <w:rPr>
                <w:rFonts w:ascii="Century Gothic" w:hAnsi="Century Gothic"/>
                <w:color w:val="000000"/>
              </w:rPr>
              <w:t>members</w:t>
            </w:r>
          </w:p>
          <w:p w14:paraId="01586A18" w14:textId="4F331F9B" w:rsidR="00BA4D21" w:rsidRPr="00104868" w:rsidRDefault="00104868" w:rsidP="00DB478F">
            <w:pPr>
              <w:pStyle w:val="ListParagraph"/>
              <w:numPr>
                <w:ilvl w:val="0"/>
                <w:numId w:val="122"/>
              </w:numPr>
              <w:rPr>
                <w:rFonts w:ascii="Century Gothic" w:hAnsi="Century Gothic"/>
                <w:color w:val="000000"/>
              </w:rPr>
            </w:pPr>
            <w:r>
              <w:rPr>
                <w:rFonts w:ascii="Century Gothic" w:hAnsi="Century Gothic"/>
                <w:color w:val="000000"/>
              </w:rPr>
              <w:lastRenderedPageBreak/>
              <w:t>Quarterly</w:t>
            </w:r>
            <w:r w:rsidR="00BA4D21" w:rsidRPr="00104868">
              <w:rPr>
                <w:rFonts w:ascii="Century Gothic" w:hAnsi="Century Gothic"/>
                <w:color w:val="000000"/>
              </w:rPr>
              <w:t xml:space="preserve"> Quality Assurance Committee review meetings</w:t>
            </w:r>
          </w:p>
          <w:p w14:paraId="37EAC27F"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 xml:space="preserve"> Quarterly Scheme performance reviews and reporting </w:t>
            </w:r>
          </w:p>
          <w:p w14:paraId="44345E07" w14:textId="174FAF75"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 xml:space="preserve">Members' education and sensitization </w:t>
            </w:r>
            <w:r w:rsidR="00104868">
              <w:rPr>
                <w:rFonts w:ascii="Century Gothic" w:hAnsi="Century Gothic"/>
                <w:color w:val="000000"/>
              </w:rPr>
              <w:t>on the benefits</w:t>
            </w:r>
          </w:p>
          <w:p w14:paraId="2808136D"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Provision of dedicated claims officers and finance officers for the processing and payment of claims relating to the scheme</w:t>
            </w:r>
          </w:p>
          <w:p w14:paraId="58DE111E"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Provision of a dedicated Care Manager for the management of outpatient and Inpatient cases</w:t>
            </w:r>
          </w:p>
          <w:p w14:paraId="5A43818A"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 xml:space="preserve">Oversee the implementation status of the scheme contract </w:t>
            </w:r>
          </w:p>
          <w:p w14:paraId="6ACD7C92"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Identify challenges and recommend suggestions to improve the efficiency and effectiveness of the scheme</w:t>
            </w:r>
          </w:p>
          <w:p w14:paraId="6830ED64" w14:textId="31DE5319"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Periodically review the comprehensiveness and spread of the list of hospitals and doctors to be accessed by scheme members</w:t>
            </w:r>
            <w:r w:rsidR="00104868">
              <w:rPr>
                <w:rFonts w:ascii="Century Gothic" w:hAnsi="Century Gothic"/>
                <w:color w:val="000000"/>
              </w:rPr>
              <w:t>, especially in Mandera County</w:t>
            </w:r>
            <w:r w:rsidRPr="00104868">
              <w:rPr>
                <w:rFonts w:ascii="Century Gothic" w:hAnsi="Century Gothic"/>
                <w:color w:val="000000"/>
              </w:rPr>
              <w:t>.</w:t>
            </w:r>
          </w:p>
          <w:p w14:paraId="380FF503" w14:textId="77777777" w:rsidR="00BA4D21" w:rsidRPr="00104868" w:rsidRDefault="00BA4D21" w:rsidP="00DB478F">
            <w:pPr>
              <w:pStyle w:val="ListParagraph"/>
              <w:numPr>
                <w:ilvl w:val="0"/>
                <w:numId w:val="122"/>
              </w:numPr>
              <w:rPr>
                <w:rFonts w:ascii="Century Gothic" w:hAnsi="Century Gothic"/>
                <w:color w:val="000000"/>
              </w:rPr>
            </w:pPr>
            <w:r w:rsidRPr="00104868">
              <w:rPr>
                <w:rFonts w:ascii="Century Gothic" w:hAnsi="Century Gothic"/>
                <w:color w:val="000000"/>
              </w:rPr>
              <w:t>Carry out routine clinical visits to access the level of health care.</w:t>
            </w:r>
          </w:p>
          <w:p w14:paraId="33BD2848" w14:textId="77777777" w:rsidR="00BA4D21" w:rsidRDefault="00BA4D21" w:rsidP="00DB478F">
            <w:pPr>
              <w:tabs>
                <w:tab w:val="left" w:pos="3525"/>
              </w:tabs>
              <w:spacing w:after="0" w:line="360" w:lineRule="auto"/>
              <w:jc w:val="center"/>
              <w:rPr>
                <w:rFonts w:ascii="Century Gothic" w:eastAsia="Times New Roman" w:hAnsi="Century Gothic" w:cs="Times New Roman"/>
                <w:lang w:val="en-US"/>
              </w:rPr>
            </w:pPr>
          </w:p>
          <w:p w14:paraId="209CF72A" w14:textId="77777777" w:rsidR="00FD1586" w:rsidRDefault="00FD1586" w:rsidP="00DB478F">
            <w:pPr>
              <w:tabs>
                <w:tab w:val="left" w:pos="3525"/>
              </w:tabs>
              <w:spacing w:after="0" w:line="360" w:lineRule="auto"/>
              <w:jc w:val="center"/>
              <w:rPr>
                <w:rFonts w:ascii="Century Gothic" w:eastAsia="Times New Roman" w:hAnsi="Century Gothic" w:cs="Times New Roman"/>
                <w:lang w:val="en-US"/>
              </w:rPr>
            </w:pPr>
          </w:p>
          <w:p w14:paraId="4438EB54" w14:textId="1C5A3C5E" w:rsidR="00FD1586" w:rsidRPr="00FD1586" w:rsidRDefault="00FD1586" w:rsidP="00DB478F">
            <w:pPr>
              <w:spacing w:after="0"/>
              <w:jc w:val="both"/>
              <w:rPr>
                <w:rFonts w:ascii="Century Gothic" w:hAnsi="Century Gothic"/>
                <w:color w:val="000000"/>
              </w:rPr>
            </w:pPr>
          </w:p>
        </w:tc>
        <w:tc>
          <w:tcPr>
            <w:tcW w:w="2877" w:type="dxa"/>
            <w:shd w:val="clear" w:color="auto" w:fill="auto"/>
          </w:tcPr>
          <w:p w14:paraId="56A8DCD7" w14:textId="77777777" w:rsidR="00FD1586" w:rsidRPr="006963BA" w:rsidRDefault="00FD1586" w:rsidP="00DB478F">
            <w:pPr>
              <w:widowControl w:val="0"/>
              <w:autoSpaceDE w:val="0"/>
              <w:autoSpaceDN w:val="0"/>
              <w:spacing w:after="0" w:line="360" w:lineRule="auto"/>
              <w:ind w:right="190"/>
              <w:jc w:val="both"/>
              <w:rPr>
                <w:rFonts w:ascii="Century Gothic" w:eastAsia="Times New Roman" w:hAnsi="Century Gothic" w:cs="Times New Roman"/>
                <w:lang w:val="en-US"/>
              </w:rPr>
            </w:pPr>
          </w:p>
        </w:tc>
      </w:tr>
    </w:tbl>
    <w:p w14:paraId="15B425E7" w14:textId="77777777" w:rsidR="00F22B9D" w:rsidRPr="006963BA" w:rsidRDefault="00F22B9D" w:rsidP="00F22B9D">
      <w:pPr>
        <w:widowControl w:val="0"/>
        <w:autoSpaceDE w:val="0"/>
        <w:autoSpaceDN w:val="0"/>
        <w:spacing w:after="0" w:line="360" w:lineRule="auto"/>
        <w:ind w:right="190"/>
        <w:jc w:val="both"/>
        <w:rPr>
          <w:rFonts w:ascii="Century Gothic" w:eastAsia="Times New Roman" w:hAnsi="Century Gothic" w:cs="Times New Roman"/>
          <w:lang w:val="en-US"/>
        </w:rPr>
      </w:pPr>
    </w:p>
    <w:p w14:paraId="3B1ED5A7" w14:textId="77777777" w:rsidR="00F22B9D" w:rsidRPr="006963BA" w:rsidRDefault="00F22B9D" w:rsidP="00F22B9D">
      <w:pPr>
        <w:widowControl w:val="0"/>
        <w:autoSpaceDE w:val="0"/>
        <w:autoSpaceDN w:val="0"/>
        <w:spacing w:after="0" w:line="360" w:lineRule="auto"/>
        <w:ind w:right="190"/>
        <w:jc w:val="both"/>
        <w:rPr>
          <w:rFonts w:ascii="Century Gothic" w:eastAsia="Times New Roman" w:hAnsi="Century Gothic" w:cs="Times New Roman"/>
          <w:lang w:val="en-US"/>
        </w:rPr>
      </w:pPr>
    </w:p>
    <w:p w14:paraId="28F72D21" w14:textId="06B62D7B" w:rsidR="00F22B9D" w:rsidRDefault="00F22B9D" w:rsidP="00F22B9D">
      <w:pPr>
        <w:widowControl w:val="0"/>
        <w:autoSpaceDE w:val="0"/>
        <w:autoSpaceDN w:val="0"/>
        <w:spacing w:after="0" w:line="360" w:lineRule="auto"/>
        <w:ind w:right="190"/>
        <w:jc w:val="both"/>
        <w:rPr>
          <w:rFonts w:ascii="Century Gothic" w:eastAsia="Times New Roman" w:hAnsi="Century Gothic" w:cs="Times New Roman"/>
          <w:b/>
          <w:lang w:val="en-US"/>
        </w:rPr>
      </w:pPr>
      <w:r w:rsidRPr="008518E1">
        <w:rPr>
          <w:rFonts w:ascii="Century Gothic" w:eastAsia="Times New Roman" w:hAnsi="Century Gothic" w:cs="Times New Roman"/>
          <w:b/>
          <w:lang w:val="en-US"/>
        </w:rPr>
        <w:t xml:space="preserve">Tenderers who meet all the preliminary requirements of </w:t>
      </w:r>
      <w:r w:rsidR="009B71F1">
        <w:rPr>
          <w:rFonts w:ascii="Century Gothic" w:eastAsia="Times New Roman" w:hAnsi="Century Gothic" w:cs="Times New Roman"/>
          <w:b/>
          <w:lang w:val="en-US"/>
        </w:rPr>
        <w:t xml:space="preserve">Mandera County Assembly </w:t>
      </w:r>
      <w:r w:rsidRPr="008518E1">
        <w:rPr>
          <w:rFonts w:ascii="Century Gothic" w:eastAsia="Times New Roman" w:hAnsi="Century Gothic" w:cs="Times New Roman"/>
          <w:b/>
          <w:lang w:val="en-US"/>
        </w:rPr>
        <w:t>will be considered for technical evaluation</w:t>
      </w:r>
      <w:r>
        <w:rPr>
          <w:rFonts w:ascii="Century Gothic" w:eastAsia="Times New Roman" w:hAnsi="Century Gothic" w:cs="Times New Roman"/>
          <w:b/>
          <w:lang w:val="en-US"/>
        </w:rPr>
        <w:t>.</w:t>
      </w:r>
    </w:p>
    <w:p w14:paraId="07E2926B" w14:textId="5BD11F73" w:rsidR="00F22B9D" w:rsidRDefault="00F22B9D" w:rsidP="00F22B9D">
      <w:pPr>
        <w:widowControl w:val="0"/>
        <w:autoSpaceDE w:val="0"/>
        <w:autoSpaceDN w:val="0"/>
        <w:spacing w:after="0" w:line="360" w:lineRule="auto"/>
        <w:rPr>
          <w:rFonts w:ascii="Century Gothic" w:eastAsia="Times New Roman" w:hAnsi="Century Gothic" w:cs="Times New Roman"/>
          <w:b/>
          <w:lang w:val="en-US"/>
        </w:rPr>
      </w:pPr>
      <w:bookmarkStart w:id="28" w:name="_Hlk95138974"/>
    </w:p>
    <w:p w14:paraId="00B06E33" w14:textId="0B8051D4"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54CFE771" w14:textId="46EEAC96"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4D5FC012" w14:textId="6D585A9D"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71991E56" w14:textId="1A2DB943"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67290818" w14:textId="2C2868DF"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254BF8EC" w14:textId="6E993B44"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07838F20" w14:textId="5D1675FF" w:rsidR="00EC6FC0"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41B99A64" w14:textId="77777777" w:rsidR="00EC6FC0" w:rsidRPr="00181FC9" w:rsidRDefault="00EC6FC0" w:rsidP="00F22B9D">
      <w:pPr>
        <w:widowControl w:val="0"/>
        <w:autoSpaceDE w:val="0"/>
        <w:autoSpaceDN w:val="0"/>
        <w:spacing w:after="0" w:line="360" w:lineRule="auto"/>
        <w:rPr>
          <w:rFonts w:ascii="Century Gothic" w:eastAsia="Times New Roman" w:hAnsi="Century Gothic" w:cs="Times New Roman"/>
          <w:b/>
          <w:lang w:val="en-US"/>
        </w:rPr>
      </w:pPr>
    </w:p>
    <w:p w14:paraId="1A17CAD8" w14:textId="77777777" w:rsidR="00F22B9D" w:rsidRPr="006963BA" w:rsidRDefault="00F22B9D" w:rsidP="00F22B9D">
      <w:pPr>
        <w:widowControl w:val="0"/>
        <w:autoSpaceDE w:val="0"/>
        <w:autoSpaceDN w:val="0"/>
        <w:spacing w:after="0" w:line="360" w:lineRule="auto"/>
        <w:ind w:left="360" w:right="190"/>
        <w:jc w:val="center"/>
        <w:rPr>
          <w:rFonts w:ascii="Century Gothic" w:eastAsia="Times New Roman" w:hAnsi="Century Gothic" w:cs="Times New Roman"/>
          <w:lang w:val="en-US"/>
        </w:rPr>
      </w:pPr>
      <w:r w:rsidRPr="006963BA">
        <w:rPr>
          <w:rFonts w:ascii="Century Gothic" w:eastAsia="Times New Roman" w:hAnsi="Century Gothic" w:cs="Times New Roman"/>
          <w:b/>
          <w:u w:val="single"/>
          <w:lang w:val="en-US"/>
        </w:rPr>
        <w:lastRenderedPageBreak/>
        <w:t>B. TECHNICAL EVALUATION</w:t>
      </w:r>
      <w:bookmarkEnd w:id="28"/>
      <w:r w:rsidRPr="006963BA">
        <w:rPr>
          <w:rFonts w:ascii="Century Gothic" w:eastAsia="Times New Roman" w:hAnsi="Century Gothic" w:cs="Times New Roman"/>
          <w:b/>
          <w:u w:val="single"/>
          <w:lang w:val="en-US"/>
        </w:rPr>
        <w:t xml:space="preserve"> CRITERIA</w:t>
      </w:r>
    </w:p>
    <w:p w14:paraId="1DCD8E3F" w14:textId="77777777" w:rsidR="00F22B9D" w:rsidRPr="006963BA" w:rsidRDefault="00F22B9D" w:rsidP="00F22B9D">
      <w:pPr>
        <w:widowControl w:val="0"/>
        <w:autoSpaceDE w:val="0"/>
        <w:autoSpaceDN w:val="0"/>
        <w:spacing w:after="0" w:line="360" w:lineRule="auto"/>
        <w:ind w:left="360" w:right="190"/>
        <w:jc w:val="center"/>
        <w:rPr>
          <w:rFonts w:ascii="Century Gothic" w:eastAsia="Times New Roman" w:hAnsi="Century Gothic" w:cs="Times New Roman"/>
          <w:lang w:val="en-US"/>
        </w:rPr>
      </w:pPr>
      <w:r w:rsidRPr="006963BA">
        <w:rPr>
          <w:rFonts w:ascii="Century Gothic" w:eastAsia="Times New Roman" w:hAnsi="Century Gothic" w:cs="Times New Roman"/>
          <w:lang w:val="en-US"/>
        </w:rPr>
        <w:t>The Tenderer must meet all the technical requirements for them to be considered further.</w:t>
      </w:r>
    </w:p>
    <w:p w14:paraId="71D6CF31" w14:textId="77777777" w:rsidR="00F22B9D" w:rsidRPr="006963BA" w:rsidRDefault="00F22B9D" w:rsidP="00F22B9D">
      <w:pPr>
        <w:widowControl w:val="0"/>
        <w:autoSpaceDE w:val="0"/>
        <w:autoSpaceDN w:val="0"/>
        <w:spacing w:after="0" w:line="360" w:lineRule="auto"/>
        <w:ind w:left="360" w:right="190"/>
        <w:jc w:val="both"/>
        <w:rPr>
          <w:rFonts w:ascii="Century Gothic" w:eastAsia="Times New Roman" w:hAnsi="Century Gothic" w:cs="Times New Roman"/>
          <w:lang w:val="en-US"/>
        </w:rPr>
      </w:pPr>
    </w:p>
    <w:tbl>
      <w:tblPr>
        <w:tblpPr w:leftFromText="180" w:rightFromText="180" w:vertAnchor="text" w:tblpY="1"/>
        <w:tblOverlap w:val="never"/>
        <w:tblW w:w="1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009"/>
        <w:gridCol w:w="4835"/>
        <w:gridCol w:w="2388"/>
      </w:tblGrid>
      <w:tr w:rsidR="00F22B9D" w:rsidRPr="006963BA" w14:paraId="58107644" w14:textId="77777777" w:rsidTr="009B71F1">
        <w:trPr>
          <w:trHeight w:val="586"/>
        </w:trPr>
        <w:tc>
          <w:tcPr>
            <w:tcW w:w="814" w:type="dxa"/>
            <w:shd w:val="clear" w:color="auto" w:fill="auto"/>
          </w:tcPr>
          <w:p w14:paraId="58D76F81"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w:t>
            </w:r>
          </w:p>
        </w:tc>
        <w:tc>
          <w:tcPr>
            <w:tcW w:w="3009" w:type="dxa"/>
            <w:shd w:val="clear" w:color="auto" w:fill="auto"/>
          </w:tcPr>
          <w:p w14:paraId="5BDD867F"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Technical Criteria </w:t>
            </w:r>
          </w:p>
        </w:tc>
        <w:tc>
          <w:tcPr>
            <w:tcW w:w="4835" w:type="dxa"/>
            <w:shd w:val="clear" w:color="auto" w:fill="auto"/>
          </w:tcPr>
          <w:p w14:paraId="5C7D9FC9"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Documentation /Requirement  </w:t>
            </w:r>
          </w:p>
        </w:tc>
        <w:tc>
          <w:tcPr>
            <w:tcW w:w="2388" w:type="dxa"/>
            <w:shd w:val="clear" w:color="auto" w:fill="auto"/>
          </w:tcPr>
          <w:p w14:paraId="5A67C034"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Tenderer’s response </w:t>
            </w:r>
          </w:p>
          <w:p w14:paraId="59457117"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t>Responsive(R) / Non-responsive (NR)</w:t>
            </w:r>
          </w:p>
        </w:tc>
      </w:tr>
      <w:tr w:rsidR="00F22B9D" w:rsidRPr="006963BA" w14:paraId="48519A0F" w14:textId="77777777" w:rsidTr="009B71F1">
        <w:trPr>
          <w:trHeight w:val="586"/>
        </w:trPr>
        <w:tc>
          <w:tcPr>
            <w:tcW w:w="814" w:type="dxa"/>
            <w:shd w:val="clear" w:color="auto" w:fill="auto"/>
          </w:tcPr>
          <w:p w14:paraId="0A95F2A9" w14:textId="74C2BC60" w:rsidR="00F22B9D" w:rsidRPr="006963BA" w:rsidRDefault="00F3236C" w:rsidP="00490B1F">
            <w:pPr>
              <w:widowControl w:val="0"/>
              <w:autoSpaceDE w:val="0"/>
              <w:autoSpaceDN w:val="0"/>
              <w:spacing w:after="0" w:line="360" w:lineRule="auto"/>
              <w:ind w:right="190"/>
              <w:jc w:val="both"/>
              <w:rPr>
                <w:rFonts w:ascii="Century Gothic" w:eastAsia="Times New Roman" w:hAnsi="Century Gothic" w:cs="Times New Roman"/>
                <w:lang w:val="en-US"/>
              </w:rPr>
            </w:pPr>
            <w:proofErr w:type="spellStart"/>
            <w:r>
              <w:rPr>
                <w:rFonts w:ascii="Century Gothic" w:eastAsia="Times New Roman" w:hAnsi="Century Gothic" w:cs="Times New Roman"/>
                <w:lang w:val="en-US"/>
              </w:rPr>
              <w:t>i</w:t>
            </w:r>
            <w:proofErr w:type="spellEnd"/>
          </w:p>
        </w:tc>
        <w:tc>
          <w:tcPr>
            <w:tcW w:w="3009" w:type="dxa"/>
            <w:shd w:val="clear" w:color="auto" w:fill="auto"/>
          </w:tcPr>
          <w:p w14:paraId="358AFCB6" w14:textId="079BB980" w:rsidR="00F22B9D" w:rsidRPr="006963BA" w:rsidRDefault="00F22B9D" w:rsidP="009B71F1">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Conformity to </w:t>
            </w:r>
            <w:r w:rsidR="009B71F1">
              <w:rPr>
                <w:rFonts w:ascii="Century Gothic" w:eastAsia="Times New Roman" w:hAnsi="Century Gothic" w:cs="Times New Roman"/>
                <w:lang w:val="en-US"/>
              </w:rPr>
              <w:t xml:space="preserve">Mandera County Assembly comprehensive medical cover </w:t>
            </w:r>
            <w:r w:rsidRPr="006963BA">
              <w:rPr>
                <w:rFonts w:ascii="Century Gothic" w:eastAsia="Times New Roman" w:hAnsi="Century Gothic" w:cs="Times New Roman"/>
                <w:lang w:val="en-US"/>
              </w:rPr>
              <w:t>requirements</w:t>
            </w:r>
          </w:p>
        </w:tc>
        <w:tc>
          <w:tcPr>
            <w:tcW w:w="4835" w:type="dxa"/>
            <w:shd w:val="clear" w:color="auto" w:fill="auto"/>
          </w:tcPr>
          <w:p w14:paraId="300D9840" w14:textId="18D3A2D6" w:rsidR="00F22B9D" w:rsidRPr="00B628A9" w:rsidRDefault="00F22B9D"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sidRPr="006963BA">
              <w:rPr>
                <w:rFonts w:ascii="Century Gothic" w:eastAsia="Times New Roman" w:hAnsi="Century Gothic" w:cs="Times New Roman"/>
                <w:lang w:val="en-US"/>
              </w:rPr>
              <w:t>Tenderer to provide a comprehensive proposal covering the inpatient, outpatient, dental</w:t>
            </w:r>
            <w:r>
              <w:rPr>
                <w:rFonts w:ascii="Century Gothic" w:eastAsia="Times New Roman" w:hAnsi="Century Gothic" w:cs="Times New Roman"/>
                <w:lang w:val="en-US"/>
              </w:rPr>
              <w:t>,</w:t>
            </w:r>
            <w:r w:rsidRPr="006963BA">
              <w:rPr>
                <w:rFonts w:ascii="Century Gothic" w:eastAsia="Times New Roman" w:hAnsi="Century Gothic" w:cs="Times New Roman"/>
                <w:lang w:val="en-US"/>
              </w:rPr>
              <w:t xml:space="preserve"> optical and maternity </w:t>
            </w:r>
            <w:r w:rsidR="00F81DEF">
              <w:rPr>
                <w:rFonts w:ascii="Century Gothic" w:eastAsia="Times New Roman" w:hAnsi="Century Gothic" w:cs="Times New Roman"/>
                <w:lang w:val="en-US"/>
              </w:rPr>
              <w:t xml:space="preserve">services </w:t>
            </w:r>
            <w:r w:rsidRPr="006963BA">
              <w:rPr>
                <w:rFonts w:ascii="Century Gothic" w:eastAsia="Times New Roman" w:hAnsi="Century Gothic" w:cs="Times New Roman"/>
                <w:lang w:val="en-US"/>
              </w:rPr>
              <w:t xml:space="preserve">conforming to </w:t>
            </w:r>
            <w:r w:rsidR="00104868" w:rsidRPr="00F81DEF">
              <w:rPr>
                <w:rFonts w:ascii="Century Gothic" w:eastAsia="Times New Roman" w:hAnsi="Century Gothic" w:cs="Times New Roman"/>
                <w:lang w:val="en-US"/>
              </w:rPr>
              <w:t xml:space="preserve">Mandera </w:t>
            </w:r>
            <w:r w:rsidR="00F81DEF" w:rsidRPr="00F81DEF">
              <w:rPr>
                <w:rFonts w:ascii="Century Gothic" w:eastAsia="Times New Roman" w:hAnsi="Century Gothic" w:cs="Times New Roman"/>
                <w:lang w:val="en-US"/>
              </w:rPr>
              <w:t>County Assembly</w:t>
            </w:r>
            <w:r>
              <w:rPr>
                <w:rFonts w:ascii="Century Gothic" w:eastAsia="Times New Roman" w:hAnsi="Century Gothic" w:cs="Times New Roman"/>
                <w:lang w:val="en-US"/>
              </w:rPr>
              <w:t xml:space="preserve">’s </w:t>
            </w:r>
            <w:r w:rsidRPr="006963BA">
              <w:rPr>
                <w:rFonts w:ascii="Century Gothic" w:eastAsia="Times New Roman" w:hAnsi="Century Gothic" w:cs="Times New Roman"/>
                <w:lang w:val="en-US"/>
              </w:rPr>
              <w:t xml:space="preserve">schedule of </w:t>
            </w:r>
            <w:r>
              <w:rPr>
                <w:rFonts w:ascii="Century Gothic" w:eastAsia="Times New Roman" w:hAnsi="Century Gothic" w:cs="Times New Roman"/>
                <w:lang w:val="en-US"/>
              </w:rPr>
              <w:t xml:space="preserve">comprehensive medical </w:t>
            </w:r>
            <w:r w:rsidRPr="006963BA">
              <w:rPr>
                <w:rFonts w:ascii="Century Gothic" w:eastAsia="Times New Roman" w:hAnsi="Century Gothic" w:cs="Times New Roman"/>
                <w:lang w:val="en-US"/>
              </w:rPr>
              <w:t>insurance requirements</w:t>
            </w:r>
            <w:r w:rsidR="00B628A9">
              <w:rPr>
                <w:rFonts w:ascii="Century Gothic" w:eastAsia="Times New Roman" w:hAnsi="Century Gothic" w:cs="Times New Roman"/>
                <w:lang w:val="en-US"/>
              </w:rPr>
              <w:t xml:space="preserve"> – </w:t>
            </w:r>
            <w:r w:rsidR="00B628A9" w:rsidRPr="00B628A9">
              <w:rPr>
                <w:rFonts w:ascii="Century Gothic" w:eastAsia="Times New Roman" w:hAnsi="Century Gothic" w:cs="Times New Roman"/>
                <w:b/>
                <w:bCs/>
                <w:lang w:val="en-US"/>
              </w:rPr>
              <w:t xml:space="preserve">40 marks </w:t>
            </w:r>
          </w:p>
          <w:p w14:paraId="1496A9B1"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2388" w:type="dxa"/>
            <w:shd w:val="clear" w:color="auto" w:fill="auto"/>
          </w:tcPr>
          <w:p w14:paraId="72F8A7FD"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7E44B0DC" w14:textId="77777777" w:rsidTr="009B71F1">
        <w:trPr>
          <w:trHeight w:val="2797"/>
        </w:trPr>
        <w:tc>
          <w:tcPr>
            <w:tcW w:w="814" w:type="dxa"/>
            <w:shd w:val="clear" w:color="auto" w:fill="auto"/>
          </w:tcPr>
          <w:p w14:paraId="7D9002BE" w14:textId="184E0F66" w:rsidR="00F22B9D" w:rsidRPr="006963BA" w:rsidRDefault="00F3236C"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ii</w:t>
            </w:r>
          </w:p>
        </w:tc>
        <w:tc>
          <w:tcPr>
            <w:tcW w:w="3009" w:type="dxa"/>
            <w:tcBorders>
              <w:top w:val="single" w:sz="4" w:space="0" w:color="000000"/>
              <w:left w:val="single" w:sz="4" w:space="0" w:color="000000"/>
              <w:bottom w:val="single" w:sz="4" w:space="0" w:color="000000"/>
              <w:right w:val="single" w:sz="4" w:space="0" w:color="000000"/>
            </w:tcBorders>
          </w:tcPr>
          <w:p w14:paraId="18C6364D" w14:textId="1967BC92" w:rsidR="00F22B9D" w:rsidRPr="007B3041" w:rsidRDefault="00F22B9D" w:rsidP="00490B1F">
            <w:pPr>
              <w:pStyle w:val="Default"/>
              <w:rPr>
                <w:rFonts w:ascii="Century Gothic" w:hAnsi="Century Gothic"/>
              </w:rPr>
            </w:pPr>
            <w:r w:rsidRPr="007B3041">
              <w:rPr>
                <w:rFonts w:ascii="Century Gothic" w:hAnsi="Century Gothic"/>
                <w:sz w:val="22"/>
                <w:szCs w:val="22"/>
              </w:rPr>
              <w:t xml:space="preserve">Risk, &amp; Overall Management of the policies </w:t>
            </w:r>
          </w:p>
          <w:p w14:paraId="071DE472" w14:textId="77777777" w:rsidR="00F22B9D" w:rsidRPr="007B3041" w:rsidRDefault="00F22B9D" w:rsidP="00490B1F">
            <w:pPr>
              <w:spacing w:after="0"/>
              <w:rPr>
                <w:rFonts w:ascii="Century Gothic" w:hAnsi="Century Gothic" w:cs="Times New Roman"/>
              </w:rPr>
            </w:pPr>
          </w:p>
        </w:tc>
        <w:tc>
          <w:tcPr>
            <w:tcW w:w="4835" w:type="dxa"/>
            <w:tcBorders>
              <w:top w:val="single" w:sz="4" w:space="0" w:color="000000"/>
              <w:left w:val="single" w:sz="4" w:space="0" w:color="000000"/>
              <w:bottom w:val="single" w:sz="4" w:space="0" w:color="000000"/>
              <w:right w:val="single" w:sz="4" w:space="0" w:color="000000"/>
            </w:tcBorders>
          </w:tcPr>
          <w:p w14:paraId="20D18CEF" w14:textId="4CCA142F" w:rsidR="00F22B9D" w:rsidRPr="00B628A9" w:rsidRDefault="00F22B9D" w:rsidP="00F22B9D">
            <w:pPr>
              <w:pStyle w:val="ListParagraph"/>
              <w:widowControl w:val="0"/>
              <w:numPr>
                <w:ilvl w:val="0"/>
                <w:numId w:val="115"/>
              </w:numPr>
              <w:autoSpaceDE w:val="0"/>
              <w:autoSpaceDN w:val="0"/>
              <w:spacing w:before="234" w:after="2" w:line="356" w:lineRule="auto"/>
              <w:ind w:right="142"/>
              <w:jc w:val="both"/>
              <w:rPr>
                <w:rFonts w:ascii="Century Gothic" w:hAnsi="Century Gothic"/>
                <w:b/>
                <w:bCs/>
              </w:rPr>
            </w:pPr>
            <w:r w:rsidRPr="007B3041">
              <w:rPr>
                <w:rFonts w:ascii="Century Gothic" w:hAnsi="Century Gothic"/>
              </w:rPr>
              <w:t xml:space="preserve">Tenderer </w:t>
            </w:r>
            <w:r>
              <w:rPr>
                <w:rFonts w:ascii="Century Gothic" w:hAnsi="Century Gothic"/>
              </w:rPr>
              <w:t xml:space="preserve">to provide evidence of </w:t>
            </w:r>
            <w:r w:rsidRPr="007B3041">
              <w:rPr>
                <w:rFonts w:ascii="Century Gothic" w:hAnsi="Century Gothic"/>
              </w:rPr>
              <w:t xml:space="preserve">a 24-hour operational call </w:t>
            </w:r>
            <w:proofErr w:type="spellStart"/>
            <w:r w:rsidRPr="007B3041">
              <w:rPr>
                <w:rFonts w:ascii="Century Gothic" w:hAnsi="Century Gothic"/>
              </w:rPr>
              <w:t>center</w:t>
            </w:r>
            <w:proofErr w:type="spellEnd"/>
            <w:r w:rsidRPr="007B3041">
              <w:rPr>
                <w:rFonts w:ascii="Century Gothic" w:hAnsi="Century Gothic"/>
              </w:rPr>
              <w:t xml:space="preserve"> for medical Insurance</w:t>
            </w:r>
            <w:r>
              <w:rPr>
                <w:rFonts w:ascii="Century Gothic" w:hAnsi="Century Gothic"/>
              </w:rPr>
              <w:t>.</w:t>
            </w:r>
            <w:r w:rsidR="00B628A9">
              <w:rPr>
                <w:rFonts w:ascii="Century Gothic" w:hAnsi="Century Gothic"/>
              </w:rPr>
              <w:t xml:space="preserve"> – </w:t>
            </w:r>
            <w:r w:rsidR="00B628A9" w:rsidRPr="00B628A9">
              <w:rPr>
                <w:rFonts w:ascii="Century Gothic" w:hAnsi="Century Gothic"/>
                <w:b/>
                <w:bCs/>
              </w:rPr>
              <w:t xml:space="preserve">5marks </w:t>
            </w:r>
          </w:p>
          <w:p w14:paraId="2218640C" w14:textId="29054D39" w:rsidR="00F22B9D" w:rsidRPr="007B3041" w:rsidRDefault="00F22B9D" w:rsidP="00F22B9D">
            <w:pPr>
              <w:pStyle w:val="ListParagraph"/>
              <w:widowControl w:val="0"/>
              <w:numPr>
                <w:ilvl w:val="0"/>
                <w:numId w:val="115"/>
              </w:numPr>
              <w:autoSpaceDE w:val="0"/>
              <w:autoSpaceDN w:val="0"/>
              <w:spacing w:before="234" w:after="2" w:line="356" w:lineRule="auto"/>
              <w:ind w:right="142"/>
              <w:jc w:val="both"/>
              <w:rPr>
                <w:rFonts w:ascii="Century Gothic" w:hAnsi="Century Gothic"/>
              </w:rPr>
            </w:pPr>
            <w:r w:rsidRPr="007B3041">
              <w:rPr>
                <w:rFonts w:ascii="Century Gothic" w:hAnsi="Century Gothic"/>
              </w:rPr>
              <w:t xml:space="preserve">Tenderer </w:t>
            </w:r>
            <w:r>
              <w:rPr>
                <w:rFonts w:ascii="Century Gothic" w:hAnsi="Century Gothic"/>
              </w:rPr>
              <w:t>to provide a program for</w:t>
            </w:r>
            <w:r w:rsidRPr="007B3041">
              <w:rPr>
                <w:rFonts w:ascii="Century Gothic" w:hAnsi="Century Gothic"/>
              </w:rPr>
              <w:t xml:space="preserve"> chronic disease management program </w:t>
            </w:r>
            <w:r w:rsidR="00B628A9">
              <w:rPr>
                <w:rFonts w:ascii="Century Gothic" w:hAnsi="Century Gothic"/>
              </w:rPr>
              <w:t xml:space="preserve">– </w:t>
            </w:r>
            <w:r w:rsidR="00B628A9" w:rsidRPr="00B628A9">
              <w:rPr>
                <w:rFonts w:ascii="Century Gothic" w:hAnsi="Century Gothic"/>
                <w:b/>
                <w:bCs/>
              </w:rPr>
              <w:t>5 marks</w:t>
            </w:r>
            <w:r w:rsidR="00B628A9">
              <w:rPr>
                <w:rFonts w:ascii="Century Gothic" w:hAnsi="Century Gothic"/>
              </w:rPr>
              <w:t xml:space="preserve"> </w:t>
            </w:r>
          </w:p>
        </w:tc>
        <w:tc>
          <w:tcPr>
            <w:tcW w:w="2388" w:type="dxa"/>
            <w:shd w:val="clear" w:color="auto" w:fill="auto"/>
          </w:tcPr>
          <w:p w14:paraId="1CC2F52E"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56D5FD19" w14:textId="77777777" w:rsidTr="009B71F1">
        <w:trPr>
          <w:trHeight w:val="586"/>
        </w:trPr>
        <w:tc>
          <w:tcPr>
            <w:tcW w:w="814" w:type="dxa"/>
            <w:shd w:val="clear" w:color="auto" w:fill="auto"/>
          </w:tcPr>
          <w:p w14:paraId="2C41EF3E" w14:textId="29841DB2" w:rsidR="00F22B9D" w:rsidRPr="006963BA" w:rsidRDefault="00F3236C"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iii</w:t>
            </w:r>
          </w:p>
        </w:tc>
        <w:tc>
          <w:tcPr>
            <w:tcW w:w="3009" w:type="dxa"/>
            <w:shd w:val="clear" w:color="auto" w:fill="auto"/>
          </w:tcPr>
          <w:p w14:paraId="7883F928"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List of hospitals and Doctors countrywide</w:t>
            </w:r>
          </w:p>
        </w:tc>
        <w:tc>
          <w:tcPr>
            <w:tcW w:w="4835" w:type="dxa"/>
            <w:shd w:val="clear" w:color="auto" w:fill="auto"/>
          </w:tcPr>
          <w:p w14:paraId="79FA795A" w14:textId="1C21D2C3"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Tenderer to</w:t>
            </w:r>
            <w:r w:rsidR="00EB4CE7">
              <w:rPr>
                <w:rFonts w:ascii="Century Gothic" w:eastAsia="Times New Roman" w:hAnsi="Century Gothic" w:cs="Times New Roman"/>
                <w:lang w:val="en-US"/>
              </w:rPr>
              <w:t xml:space="preserve"> provide</w:t>
            </w:r>
            <w:r w:rsidRPr="006963BA">
              <w:rPr>
                <w:rFonts w:ascii="Century Gothic" w:eastAsia="Times New Roman" w:hAnsi="Century Gothic" w:cs="Times New Roman"/>
                <w:lang w:val="en-US"/>
              </w:rPr>
              <w:t xml:space="preserve"> a list of approved doctors, consultants, specialists and hospitals by the insurer </w:t>
            </w:r>
            <w:r w:rsidRPr="00B628A9">
              <w:rPr>
                <w:rFonts w:ascii="Century Gothic" w:eastAsia="Times New Roman" w:hAnsi="Century Gothic" w:cs="Times New Roman"/>
                <w:lang w:val="en-US"/>
              </w:rPr>
              <w:t>countrywide</w:t>
            </w:r>
            <w:r w:rsidR="00B628A9" w:rsidRPr="00B628A9">
              <w:rPr>
                <w:rFonts w:ascii="Century Gothic" w:eastAsia="Times New Roman" w:hAnsi="Century Gothic" w:cs="Times New Roman"/>
                <w:b/>
                <w:bCs/>
                <w:lang w:val="en-US"/>
              </w:rPr>
              <w:t xml:space="preserve"> </w:t>
            </w:r>
            <w:r w:rsidR="00B628A9">
              <w:rPr>
                <w:rFonts w:ascii="Century Gothic" w:eastAsia="Times New Roman" w:hAnsi="Century Gothic" w:cs="Times New Roman"/>
                <w:lang w:val="en-US"/>
              </w:rPr>
              <w:t xml:space="preserve">– </w:t>
            </w:r>
            <w:r w:rsidR="00B628A9" w:rsidRPr="00B628A9">
              <w:rPr>
                <w:rFonts w:ascii="Century Gothic" w:eastAsia="Times New Roman" w:hAnsi="Century Gothic" w:cs="Times New Roman"/>
                <w:b/>
                <w:bCs/>
                <w:lang w:val="en-US"/>
              </w:rPr>
              <w:t>10 marks</w:t>
            </w:r>
            <w:r w:rsidR="00B628A9">
              <w:rPr>
                <w:rFonts w:ascii="Century Gothic" w:eastAsia="Times New Roman" w:hAnsi="Century Gothic" w:cs="Times New Roman"/>
                <w:lang w:val="en-US"/>
              </w:rPr>
              <w:t xml:space="preserve"> </w:t>
            </w:r>
          </w:p>
        </w:tc>
        <w:tc>
          <w:tcPr>
            <w:tcW w:w="2388" w:type="dxa"/>
            <w:shd w:val="clear" w:color="auto" w:fill="auto"/>
          </w:tcPr>
          <w:p w14:paraId="190E5B6C"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17F7C928" w14:textId="77777777" w:rsidTr="009B71F1">
        <w:trPr>
          <w:trHeight w:val="586"/>
        </w:trPr>
        <w:tc>
          <w:tcPr>
            <w:tcW w:w="814" w:type="dxa"/>
            <w:shd w:val="clear" w:color="auto" w:fill="auto"/>
          </w:tcPr>
          <w:p w14:paraId="6A5B9121" w14:textId="4EDCDE2D" w:rsidR="00F22B9D" w:rsidRPr="006963BA" w:rsidRDefault="00F3236C"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iv</w:t>
            </w:r>
          </w:p>
        </w:tc>
        <w:tc>
          <w:tcPr>
            <w:tcW w:w="3009" w:type="dxa"/>
            <w:shd w:val="clear" w:color="auto" w:fill="auto"/>
          </w:tcPr>
          <w:p w14:paraId="55DB9227"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Technical Capacity &amp; Staff Qualifications </w:t>
            </w:r>
          </w:p>
        </w:tc>
        <w:tc>
          <w:tcPr>
            <w:tcW w:w="4835" w:type="dxa"/>
            <w:shd w:val="clear" w:color="auto" w:fill="auto"/>
          </w:tcPr>
          <w:p w14:paraId="702079D7" w14:textId="54ACC1B1" w:rsidR="00B628A9" w:rsidRPr="00B628A9" w:rsidRDefault="00F22B9D"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sidRPr="006963BA">
              <w:rPr>
                <w:rFonts w:ascii="Century Gothic" w:eastAsia="Times New Roman" w:hAnsi="Century Gothic" w:cs="Times New Roman"/>
                <w:lang w:val="en-US"/>
              </w:rPr>
              <w:t xml:space="preserve">(a) Provide a list of </w:t>
            </w:r>
            <w:r w:rsidR="009836E4">
              <w:rPr>
                <w:rFonts w:ascii="Century Gothic" w:eastAsia="Times New Roman" w:hAnsi="Century Gothic" w:cs="Times New Roman"/>
                <w:lang w:val="en-US"/>
              </w:rPr>
              <w:t>three</w:t>
            </w:r>
            <w:r w:rsidRPr="006963BA">
              <w:rPr>
                <w:rFonts w:ascii="Century Gothic" w:eastAsia="Times New Roman" w:hAnsi="Century Gothic" w:cs="Times New Roman"/>
                <w:lang w:val="en-US"/>
              </w:rPr>
              <w:t xml:space="preserve"> (</w:t>
            </w:r>
            <w:r w:rsidR="009836E4">
              <w:rPr>
                <w:rFonts w:ascii="Century Gothic" w:eastAsia="Times New Roman" w:hAnsi="Century Gothic" w:cs="Times New Roman"/>
                <w:lang w:val="en-US"/>
              </w:rPr>
              <w:t>3</w:t>
            </w:r>
            <w:r w:rsidRPr="006963BA">
              <w:rPr>
                <w:rFonts w:ascii="Century Gothic" w:eastAsia="Times New Roman" w:hAnsi="Century Gothic" w:cs="Times New Roman"/>
                <w:lang w:val="en-US"/>
              </w:rPr>
              <w:t xml:space="preserve">) staff who shall be dedicated to handling </w:t>
            </w:r>
            <w:r w:rsidR="00B628A9">
              <w:rPr>
                <w:rFonts w:ascii="Century Gothic" w:eastAsia="Times New Roman" w:hAnsi="Century Gothic" w:cs="Times New Roman"/>
                <w:lang w:val="en-US"/>
              </w:rPr>
              <w:t xml:space="preserve">Mandera County Assembly </w:t>
            </w:r>
            <w:r w:rsidR="00B628A9" w:rsidRPr="006963BA">
              <w:rPr>
                <w:rFonts w:ascii="Century Gothic" w:eastAsia="Times New Roman" w:hAnsi="Century Gothic" w:cs="Times New Roman"/>
                <w:lang w:val="en-US"/>
              </w:rPr>
              <w:t>account</w:t>
            </w:r>
            <w:r w:rsidRPr="006963BA">
              <w:rPr>
                <w:rFonts w:ascii="Century Gothic" w:eastAsia="Times New Roman" w:hAnsi="Century Gothic" w:cs="Times New Roman"/>
                <w:lang w:val="en-US"/>
              </w:rPr>
              <w:t xml:space="preserve"> indicating the role assigned to each staff. </w:t>
            </w:r>
            <w:r w:rsidR="00B628A9">
              <w:rPr>
                <w:rFonts w:ascii="Century Gothic" w:eastAsia="Times New Roman" w:hAnsi="Century Gothic" w:cs="Times New Roman"/>
                <w:lang w:val="en-US"/>
              </w:rPr>
              <w:t xml:space="preserve">– </w:t>
            </w:r>
            <w:r w:rsidR="00B628A9" w:rsidRPr="00B628A9">
              <w:rPr>
                <w:rFonts w:ascii="Century Gothic" w:eastAsia="Times New Roman" w:hAnsi="Century Gothic" w:cs="Times New Roman"/>
                <w:b/>
                <w:bCs/>
                <w:lang w:val="en-US"/>
              </w:rPr>
              <w:t xml:space="preserve">1 mark for each staff provided </w:t>
            </w:r>
            <w:r w:rsidR="00B628A9">
              <w:rPr>
                <w:rFonts w:ascii="Century Gothic" w:eastAsia="Times New Roman" w:hAnsi="Century Gothic" w:cs="Times New Roman"/>
                <w:b/>
                <w:bCs/>
                <w:lang w:val="en-US"/>
              </w:rPr>
              <w:t xml:space="preserve">(Total </w:t>
            </w:r>
            <w:r w:rsidR="00F3236C">
              <w:rPr>
                <w:rFonts w:ascii="Century Gothic" w:eastAsia="Times New Roman" w:hAnsi="Century Gothic" w:cs="Times New Roman"/>
                <w:b/>
                <w:bCs/>
                <w:lang w:val="en-US"/>
              </w:rPr>
              <w:t>3</w:t>
            </w:r>
            <w:r w:rsidR="00B628A9">
              <w:rPr>
                <w:rFonts w:ascii="Century Gothic" w:eastAsia="Times New Roman" w:hAnsi="Century Gothic" w:cs="Times New Roman"/>
                <w:b/>
                <w:bCs/>
                <w:lang w:val="en-US"/>
              </w:rPr>
              <w:t>marks)</w:t>
            </w:r>
          </w:p>
          <w:p w14:paraId="6382C2F9" w14:textId="6740A5E8"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b) Each staff to attach their CVs and copies of   certificates.</w:t>
            </w:r>
            <w:r w:rsidR="00B628A9">
              <w:rPr>
                <w:rFonts w:ascii="Century Gothic" w:eastAsia="Times New Roman" w:hAnsi="Century Gothic" w:cs="Times New Roman"/>
                <w:lang w:val="en-US"/>
              </w:rPr>
              <w:t xml:space="preserve"> </w:t>
            </w:r>
            <w:r w:rsidR="005A2F6B">
              <w:rPr>
                <w:rFonts w:ascii="Century Gothic" w:eastAsia="Times New Roman" w:hAnsi="Century Gothic" w:cs="Times New Roman"/>
                <w:lang w:val="en-US"/>
              </w:rPr>
              <w:t xml:space="preserve">– </w:t>
            </w:r>
            <w:r w:rsidR="005A2F6B" w:rsidRPr="005A2F6B">
              <w:rPr>
                <w:rFonts w:ascii="Century Gothic" w:eastAsia="Times New Roman" w:hAnsi="Century Gothic" w:cs="Times New Roman"/>
                <w:b/>
                <w:bCs/>
                <w:lang w:val="en-US"/>
              </w:rPr>
              <w:t xml:space="preserve">1 mark for each CV &amp; certificates submitted (Total </w:t>
            </w:r>
            <w:r w:rsidR="00F3236C">
              <w:rPr>
                <w:rFonts w:ascii="Century Gothic" w:eastAsia="Times New Roman" w:hAnsi="Century Gothic" w:cs="Times New Roman"/>
                <w:b/>
                <w:bCs/>
                <w:lang w:val="en-US"/>
              </w:rPr>
              <w:t>3</w:t>
            </w:r>
            <w:r w:rsidR="005A2F6B" w:rsidRPr="005A2F6B">
              <w:rPr>
                <w:rFonts w:ascii="Century Gothic" w:eastAsia="Times New Roman" w:hAnsi="Century Gothic" w:cs="Times New Roman"/>
                <w:b/>
                <w:bCs/>
                <w:lang w:val="en-US"/>
              </w:rPr>
              <w:t xml:space="preserve"> marks)</w:t>
            </w:r>
          </w:p>
          <w:p w14:paraId="2A7EBE5F" w14:textId="5082FF61" w:rsidR="00F22B9D" w:rsidRPr="005A2F6B" w:rsidRDefault="00F22B9D"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Pr>
                <w:rFonts w:ascii="Century Gothic" w:eastAsia="Times New Roman" w:hAnsi="Century Gothic" w:cs="Times New Roman"/>
                <w:lang w:val="en-US"/>
              </w:rPr>
              <w:lastRenderedPageBreak/>
              <w:t xml:space="preserve">(c) </w:t>
            </w:r>
            <w:r w:rsidRPr="006963BA">
              <w:rPr>
                <w:rFonts w:ascii="Century Gothic" w:eastAsia="Times New Roman" w:hAnsi="Century Gothic" w:cs="Times New Roman"/>
                <w:lang w:val="en-US"/>
              </w:rPr>
              <w:t xml:space="preserve">The </w:t>
            </w:r>
            <w:r w:rsidR="00B628A9" w:rsidRPr="006963BA">
              <w:rPr>
                <w:rFonts w:ascii="Century Gothic" w:eastAsia="Times New Roman" w:hAnsi="Century Gothic" w:cs="Times New Roman"/>
                <w:lang w:val="en-US"/>
              </w:rPr>
              <w:t>principal</w:t>
            </w:r>
            <w:r w:rsidRPr="006963BA">
              <w:rPr>
                <w:rFonts w:ascii="Century Gothic" w:eastAsia="Times New Roman" w:hAnsi="Century Gothic" w:cs="Times New Roman"/>
                <w:lang w:val="en-US"/>
              </w:rPr>
              <w:t xml:space="preserve"> officer/CEO/Managing Director must have a working experience of at least 10 years, a business-related bachelor’s degree, and a professional Diploma (ACII, IIK) </w:t>
            </w:r>
            <w:r w:rsidR="005A2F6B">
              <w:rPr>
                <w:rFonts w:ascii="Century Gothic" w:eastAsia="Times New Roman" w:hAnsi="Century Gothic" w:cs="Times New Roman"/>
                <w:lang w:val="en-US"/>
              </w:rPr>
              <w:t xml:space="preserve">– </w:t>
            </w:r>
            <w:r w:rsidR="005A2F6B" w:rsidRPr="005A2F6B">
              <w:rPr>
                <w:rFonts w:ascii="Century Gothic" w:eastAsia="Times New Roman" w:hAnsi="Century Gothic" w:cs="Times New Roman"/>
                <w:b/>
                <w:bCs/>
                <w:lang w:val="en-US"/>
              </w:rPr>
              <w:t xml:space="preserve">3 marks </w:t>
            </w:r>
          </w:p>
          <w:p w14:paraId="5B5A1C46" w14:textId="77777777" w:rsidR="00F22B9D"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Attach CV &amp; copies of certificates. </w:t>
            </w:r>
          </w:p>
          <w:p w14:paraId="2AFB9A80" w14:textId="57494573" w:rsidR="00F22B9D" w:rsidRPr="00C77FA9" w:rsidRDefault="00F22B9D" w:rsidP="00490B1F">
            <w:pPr>
              <w:spacing w:line="360" w:lineRule="auto"/>
              <w:ind w:right="190"/>
              <w:jc w:val="both"/>
              <w:rPr>
                <w:rFonts w:ascii="Century Gothic" w:hAnsi="Century Gothic"/>
              </w:rPr>
            </w:pPr>
            <w:r>
              <w:rPr>
                <w:rFonts w:ascii="Century Gothic" w:hAnsi="Century Gothic"/>
              </w:rPr>
              <w:t xml:space="preserve">(d) Tenderer to provide evidence of a smart access platform </w:t>
            </w:r>
            <w:r w:rsidRPr="008518E1">
              <w:rPr>
                <w:rFonts w:ascii="Century Gothic" w:hAnsi="Century Gothic"/>
              </w:rPr>
              <w:t>for provision of Virtual Smart Cards</w:t>
            </w:r>
            <w:r w:rsidR="005A2F6B">
              <w:rPr>
                <w:rFonts w:ascii="Century Gothic" w:hAnsi="Century Gothic"/>
              </w:rPr>
              <w:t xml:space="preserve"> – </w:t>
            </w:r>
            <w:r w:rsidR="009836E4" w:rsidRPr="009836E4">
              <w:rPr>
                <w:rFonts w:ascii="Century Gothic" w:hAnsi="Century Gothic"/>
                <w:b/>
                <w:bCs/>
              </w:rPr>
              <w:t>3</w:t>
            </w:r>
            <w:r w:rsidR="005A2F6B" w:rsidRPr="009836E4">
              <w:rPr>
                <w:rFonts w:ascii="Century Gothic" w:hAnsi="Century Gothic"/>
                <w:b/>
                <w:bCs/>
              </w:rPr>
              <w:t xml:space="preserve"> </w:t>
            </w:r>
            <w:r w:rsidR="005A2F6B" w:rsidRPr="005A2F6B">
              <w:rPr>
                <w:rFonts w:ascii="Century Gothic" w:hAnsi="Century Gothic"/>
                <w:b/>
                <w:bCs/>
              </w:rPr>
              <w:t>marks</w:t>
            </w:r>
            <w:r w:rsidR="005A2F6B">
              <w:rPr>
                <w:rFonts w:ascii="Century Gothic" w:hAnsi="Century Gothic"/>
              </w:rPr>
              <w:t xml:space="preserve"> </w:t>
            </w:r>
          </w:p>
        </w:tc>
        <w:tc>
          <w:tcPr>
            <w:tcW w:w="2388" w:type="dxa"/>
            <w:shd w:val="clear" w:color="auto" w:fill="auto"/>
          </w:tcPr>
          <w:p w14:paraId="1162D7A7"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2B75D04C" w14:textId="77777777" w:rsidTr="009B71F1">
        <w:trPr>
          <w:trHeight w:val="586"/>
        </w:trPr>
        <w:tc>
          <w:tcPr>
            <w:tcW w:w="814" w:type="dxa"/>
            <w:shd w:val="clear" w:color="auto" w:fill="auto"/>
          </w:tcPr>
          <w:p w14:paraId="17ECD2CF" w14:textId="6C26CCF8" w:rsidR="00F22B9D" w:rsidRPr="006963BA" w:rsidRDefault="00F91EC6"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V</w:t>
            </w:r>
          </w:p>
          <w:p w14:paraId="7360096A"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09" w:type="dxa"/>
            <w:shd w:val="clear" w:color="auto" w:fill="auto"/>
          </w:tcPr>
          <w:p w14:paraId="46562CE1"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Value Additions </w:t>
            </w:r>
          </w:p>
        </w:tc>
        <w:tc>
          <w:tcPr>
            <w:tcW w:w="4835" w:type="dxa"/>
            <w:shd w:val="clear" w:color="auto" w:fill="auto"/>
          </w:tcPr>
          <w:p w14:paraId="730499DD" w14:textId="5D36409A"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Tenderer’s to state </w:t>
            </w:r>
            <w:r>
              <w:rPr>
                <w:rFonts w:ascii="Century Gothic" w:eastAsia="Times New Roman" w:hAnsi="Century Gothic" w:cs="Times New Roman"/>
                <w:lang w:val="en-US"/>
              </w:rPr>
              <w:t xml:space="preserve">at least five  </w:t>
            </w:r>
            <w:r w:rsidRPr="006963BA">
              <w:rPr>
                <w:rFonts w:ascii="Century Gothic" w:eastAsia="Times New Roman" w:hAnsi="Century Gothic" w:cs="Times New Roman"/>
                <w:lang w:val="en-US"/>
              </w:rPr>
              <w:t xml:space="preserve"> value </w:t>
            </w:r>
            <w:r>
              <w:rPr>
                <w:rFonts w:ascii="Century Gothic" w:eastAsia="Times New Roman" w:hAnsi="Century Gothic" w:cs="Times New Roman"/>
                <w:lang w:val="en-US"/>
              </w:rPr>
              <w:t>addition</w:t>
            </w:r>
            <w:r w:rsidRPr="006963BA">
              <w:rPr>
                <w:rFonts w:ascii="Century Gothic" w:eastAsia="Times New Roman" w:hAnsi="Century Gothic" w:cs="Times New Roman"/>
                <w:lang w:val="en-US"/>
              </w:rPr>
              <w:t xml:space="preserve"> services and benefits offered beyond </w:t>
            </w:r>
            <w:r w:rsidR="00B628A9">
              <w:rPr>
                <w:rFonts w:ascii="Century Gothic" w:eastAsia="Times New Roman" w:hAnsi="Century Gothic" w:cs="Times New Roman"/>
                <w:lang w:val="en-US"/>
              </w:rPr>
              <w:t xml:space="preserve">Mandera </w:t>
            </w:r>
            <w:r w:rsidR="00F76D0E">
              <w:rPr>
                <w:rFonts w:ascii="Century Gothic" w:eastAsia="Times New Roman" w:hAnsi="Century Gothic" w:cs="Times New Roman"/>
                <w:lang w:val="en-US"/>
              </w:rPr>
              <w:t>C</w:t>
            </w:r>
            <w:r w:rsidR="00B628A9">
              <w:rPr>
                <w:rFonts w:ascii="Century Gothic" w:eastAsia="Times New Roman" w:hAnsi="Century Gothic" w:cs="Times New Roman"/>
                <w:lang w:val="en-US"/>
              </w:rPr>
              <w:t xml:space="preserve">ounty </w:t>
            </w:r>
            <w:r w:rsidR="00F76D0E">
              <w:rPr>
                <w:rFonts w:ascii="Century Gothic" w:eastAsia="Times New Roman" w:hAnsi="Century Gothic" w:cs="Times New Roman"/>
                <w:lang w:val="en-US"/>
              </w:rPr>
              <w:t>A</w:t>
            </w:r>
            <w:r w:rsidR="00B628A9">
              <w:rPr>
                <w:rFonts w:ascii="Century Gothic" w:eastAsia="Times New Roman" w:hAnsi="Century Gothic" w:cs="Times New Roman"/>
                <w:lang w:val="en-US"/>
              </w:rPr>
              <w:t>ssembly</w:t>
            </w:r>
            <w:r>
              <w:rPr>
                <w:rFonts w:ascii="Century Gothic" w:eastAsia="Times New Roman" w:hAnsi="Century Gothic" w:cs="Times New Roman"/>
                <w:lang w:val="en-US"/>
              </w:rPr>
              <w:t xml:space="preserve"> </w:t>
            </w:r>
            <w:r w:rsidRPr="006963BA">
              <w:rPr>
                <w:rFonts w:ascii="Century Gothic" w:eastAsia="Times New Roman" w:hAnsi="Century Gothic" w:cs="Times New Roman"/>
                <w:lang w:val="en-US"/>
              </w:rPr>
              <w:t>requested scope of cover</w:t>
            </w:r>
            <w:r>
              <w:rPr>
                <w:rFonts w:ascii="Century Gothic" w:eastAsia="Times New Roman" w:hAnsi="Century Gothic" w:cs="Times New Roman"/>
                <w:lang w:val="en-US"/>
              </w:rPr>
              <w:t xml:space="preserve">. </w:t>
            </w:r>
            <w:r w:rsidR="005A2F6B">
              <w:rPr>
                <w:rFonts w:ascii="Century Gothic" w:eastAsia="Times New Roman" w:hAnsi="Century Gothic" w:cs="Times New Roman"/>
                <w:lang w:val="en-US"/>
              </w:rPr>
              <w:t xml:space="preserve">– </w:t>
            </w:r>
            <w:r w:rsidR="005A2F6B" w:rsidRPr="005A2F6B">
              <w:rPr>
                <w:rFonts w:ascii="Century Gothic" w:eastAsia="Times New Roman" w:hAnsi="Century Gothic" w:cs="Times New Roman"/>
                <w:b/>
                <w:bCs/>
                <w:lang w:val="en-US"/>
              </w:rPr>
              <w:t>1 mark for each value addition (Total 5 marks)</w:t>
            </w:r>
            <w:r w:rsidR="005A2F6B">
              <w:rPr>
                <w:rFonts w:ascii="Century Gothic" w:eastAsia="Times New Roman" w:hAnsi="Century Gothic" w:cs="Times New Roman"/>
                <w:lang w:val="en-US"/>
              </w:rPr>
              <w:t xml:space="preserve"> </w:t>
            </w:r>
          </w:p>
        </w:tc>
        <w:tc>
          <w:tcPr>
            <w:tcW w:w="2388" w:type="dxa"/>
            <w:shd w:val="clear" w:color="auto" w:fill="auto"/>
          </w:tcPr>
          <w:p w14:paraId="128FA33B"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517D65CE" w14:textId="77777777" w:rsidTr="009B71F1">
        <w:trPr>
          <w:trHeight w:val="586"/>
        </w:trPr>
        <w:tc>
          <w:tcPr>
            <w:tcW w:w="814" w:type="dxa"/>
            <w:shd w:val="clear" w:color="auto" w:fill="auto"/>
          </w:tcPr>
          <w:p w14:paraId="61C4C07C" w14:textId="27922D7F" w:rsidR="00F22B9D" w:rsidRPr="006963BA" w:rsidRDefault="00F91EC6"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Vi</w:t>
            </w:r>
          </w:p>
          <w:p w14:paraId="54193CD2"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c>
          <w:tcPr>
            <w:tcW w:w="3009" w:type="dxa"/>
            <w:shd w:val="clear" w:color="auto" w:fill="auto"/>
          </w:tcPr>
          <w:p w14:paraId="673F3414"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Exclusions </w:t>
            </w:r>
          </w:p>
        </w:tc>
        <w:tc>
          <w:tcPr>
            <w:tcW w:w="4835" w:type="dxa"/>
            <w:shd w:val="clear" w:color="auto" w:fill="auto"/>
          </w:tcPr>
          <w:p w14:paraId="1567A597" w14:textId="77777777" w:rsidR="00F22B9D"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Tenderer to provide a list of all exclusions per benefit. </w:t>
            </w:r>
            <w:r w:rsidR="00B628A9">
              <w:rPr>
                <w:rFonts w:ascii="Century Gothic" w:eastAsia="Times New Roman" w:hAnsi="Century Gothic" w:cs="Times New Roman"/>
                <w:lang w:val="en-US"/>
              </w:rPr>
              <w:t xml:space="preserve">Mandera county </w:t>
            </w:r>
            <w:r w:rsidR="005A2F6B">
              <w:rPr>
                <w:rFonts w:ascii="Century Gothic" w:eastAsia="Times New Roman" w:hAnsi="Century Gothic" w:cs="Times New Roman"/>
                <w:lang w:val="en-US"/>
              </w:rPr>
              <w:t>assembly will</w:t>
            </w:r>
            <w:r>
              <w:rPr>
                <w:rFonts w:ascii="Century Gothic" w:eastAsia="Times New Roman" w:hAnsi="Century Gothic" w:cs="Times New Roman"/>
                <w:lang w:val="en-US"/>
              </w:rPr>
              <w:t xml:space="preserve"> consider the insurer with the least number of exclusions per benefit. </w:t>
            </w:r>
          </w:p>
          <w:p w14:paraId="2D061C58" w14:textId="763AF2CE" w:rsidR="005A2F6B" w:rsidRPr="003B6108" w:rsidRDefault="005A2F6B"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sidRPr="003B6108">
              <w:rPr>
                <w:rFonts w:ascii="Century Gothic" w:eastAsia="Times New Roman" w:hAnsi="Century Gothic" w:cs="Times New Roman"/>
                <w:b/>
                <w:bCs/>
                <w:lang w:val="en-US"/>
              </w:rPr>
              <w:t>No exclusions              - 1</w:t>
            </w:r>
            <w:r w:rsidR="00F3236C">
              <w:rPr>
                <w:rFonts w:ascii="Century Gothic" w:eastAsia="Times New Roman" w:hAnsi="Century Gothic" w:cs="Times New Roman"/>
                <w:b/>
                <w:bCs/>
                <w:lang w:val="en-US"/>
              </w:rPr>
              <w:t>1</w:t>
            </w:r>
            <w:r w:rsidRPr="003B6108">
              <w:rPr>
                <w:rFonts w:ascii="Century Gothic" w:eastAsia="Times New Roman" w:hAnsi="Century Gothic" w:cs="Times New Roman"/>
                <w:b/>
                <w:bCs/>
                <w:lang w:val="en-US"/>
              </w:rPr>
              <w:t xml:space="preserve"> marks </w:t>
            </w:r>
          </w:p>
          <w:p w14:paraId="661C3BC4" w14:textId="0A9F2AEF" w:rsidR="005A2F6B" w:rsidRPr="003B6108" w:rsidRDefault="005A2F6B"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sidRPr="003B6108">
              <w:rPr>
                <w:rFonts w:ascii="Century Gothic" w:eastAsia="Times New Roman" w:hAnsi="Century Gothic" w:cs="Times New Roman"/>
                <w:b/>
                <w:bCs/>
                <w:lang w:val="en-US"/>
              </w:rPr>
              <w:t xml:space="preserve">&gt; 1 ≤ </w:t>
            </w:r>
            <w:r w:rsidR="003B6108" w:rsidRPr="003B6108">
              <w:rPr>
                <w:rFonts w:ascii="Century Gothic" w:eastAsia="Times New Roman" w:hAnsi="Century Gothic" w:cs="Times New Roman"/>
                <w:b/>
                <w:bCs/>
                <w:lang w:val="en-US"/>
              </w:rPr>
              <w:t>5 exclusions       -</w:t>
            </w:r>
            <w:r w:rsidRPr="003B6108">
              <w:rPr>
                <w:rFonts w:ascii="Century Gothic" w:eastAsia="Times New Roman" w:hAnsi="Century Gothic" w:cs="Times New Roman"/>
                <w:b/>
                <w:bCs/>
                <w:lang w:val="en-US"/>
              </w:rPr>
              <w:t xml:space="preserve">   </w:t>
            </w:r>
            <w:r w:rsidR="009836E4">
              <w:rPr>
                <w:rFonts w:ascii="Century Gothic" w:eastAsia="Times New Roman" w:hAnsi="Century Gothic" w:cs="Times New Roman"/>
                <w:b/>
                <w:bCs/>
                <w:lang w:val="en-US"/>
              </w:rPr>
              <w:t>8</w:t>
            </w:r>
            <w:r w:rsidRPr="003B6108">
              <w:rPr>
                <w:rFonts w:ascii="Century Gothic" w:eastAsia="Times New Roman" w:hAnsi="Century Gothic" w:cs="Times New Roman"/>
                <w:b/>
                <w:bCs/>
                <w:lang w:val="en-US"/>
              </w:rPr>
              <w:t xml:space="preserve"> marks</w:t>
            </w:r>
          </w:p>
          <w:p w14:paraId="69B58E60" w14:textId="5C282237" w:rsidR="005A2F6B" w:rsidRPr="003B6108" w:rsidRDefault="003B6108" w:rsidP="00490B1F">
            <w:pPr>
              <w:widowControl w:val="0"/>
              <w:autoSpaceDE w:val="0"/>
              <w:autoSpaceDN w:val="0"/>
              <w:spacing w:after="0" w:line="360" w:lineRule="auto"/>
              <w:ind w:right="190"/>
              <w:jc w:val="both"/>
              <w:rPr>
                <w:rFonts w:ascii="Century Gothic" w:eastAsia="Times New Roman" w:hAnsi="Century Gothic" w:cs="Times New Roman"/>
                <w:b/>
                <w:bCs/>
                <w:lang w:val="en-US"/>
              </w:rPr>
            </w:pPr>
            <w:r w:rsidRPr="003B6108">
              <w:rPr>
                <w:rFonts w:ascii="Century Gothic" w:eastAsia="Times New Roman" w:hAnsi="Century Gothic" w:cs="Times New Roman"/>
                <w:b/>
                <w:bCs/>
                <w:lang w:val="en-US"/>
              </w:rPr>
              <w:t xml:space="preserve">&gt; 5 ≤ 10 exclusions      -  </w:t>
            </w:r>
            <w:r w:rsidR="009836E4">
              <w:rPr>
                <w:rFonts w:ascii="Century Gothic" w:eastAsia="Times New Roman" w:hAnsi="Century Gothic" w:cs="Times New Roman"/>
                <w:b/>
                <w:bCs/>
                <w:lang w:val="en-US"/>
              </w:rPr>
              <w:t>3</w:t>
            </w:r>
            <w:r w:rsidRPr="003B6108">
              <w:rPr>
                <w:rFonts w:ascii="Century Gothic" w:eastAsia="Times New Roman" w:hAnsi="Century Gothic" w:cs="Times New Roman"/>
                <w:b/>
                <w:bCs/>
                <w:lang w:val="en-US"/>
              </w:rPr>
              <w:t xml:space="preserve"> marks </w:t>
            </w:r>
          </w:p>
          <w:p w14:paraId="7EBDE3C4" w14:textId="18D82141" w:rsidR="003B6108" w:rsidRPr="006963BA" w:rsidRDefault="003B6108" w:rsidP="00490B1F">
            <w:pPr>
              <w:widowControl w:val="0"/>
              <w:autoSpaceDE w:val="0"/>
              <w:autoSpaceDN w:val="0"/>
              <w:spacing w:after="0" w:line="360" w:lineRule="auto"/>
              <w:ind w:right="190"/>
              <w:jc w:val="both"/>
              <w:rPr>
                <w:rFonts w:ascii="Century Gothic" w:eastAsia="Times New Roman" w:hAnsi="Century Gothic" w:cs="Times New Roman"/>
                <w:lang w:val="en-US"/>
              </w:rPr>
            </w:pPr>
            <w:r w:rsidRPr="003B6108">
              <w:rPr>
                <w:rFonts w:ascii="Century Gothic" w:eastAsia="Times New Roman" w:hAnsi="Century Gothic" w:cs="Times New Roman"/>
                <w:b/>
                <w:bCs/>
                <w:lang w:val="en-US"/>
              </w:rPr>
              <w:t>&gt; 10 exclusions            -3 marks</w:t>
            </w:r>
            <w:r>
              <w:rPr>
                <w:rFonts w:ascii="Century Gothic" w:eastAsia="Times New Roman" w:hAnsi="Century Gothic" w:cs="Times New Roman"/>
                <w:lang w:val="en-US"/>
              </w:rPr>
              <w:t xml:space="preserve"> </w:t>
            </w:r>
          </w:p>
        </w:tc>
        <w:tc>
          <w:tcPr>
            <w:tcW w:w="2388" w:type="dxa"/>
            <w:shd w:val="clear" w:color="auto" w:fill="auto"/>
          </w:tcPr>
          <w:p w14:paraId="55D7C3BF"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r w:rsidR="00F22B9D" w:rsidRPr="006963BA" w14:paraId="09C117C2" w14:textId="77777777" w:rsidTr="009B71F1">
        <w:trPr>
          <w:trHeight w:val="586"/>
        </w:trPr>
        <w:tc>
          <w:tcPr>
            <w:tcW w:w="814" w:type="dxa"/>
            <w:shd w:val="clear" w:color="auto" w:fill="auto"/>
          </w:tcPr>
          <w:p w14:paraId="52B76D7F" w14:textId="62D65755" w:rsidR="00F22B9D" w:rsidRPr="006963BA" w:rsidRDefault="00F91EC6" w:rsidP="00490B1F">
            <w:pPr>
              <w:widowControl w:val="0"/>
              <w:autoSpaceDE w:val="0"/>
              <w:autoSpaceDN w:val="0"/>
              <w:spacing w:after="0" w:line="360" w:lineRule="auto"/>
              <w:rPr>
                <w:rFonts w:ascii="Century Gothic" w:eastAsia="Times New Roman" w:hAnsi="Century Gothic" w:cs="Times New Roman"/>
                <w:lang w:val="en-US"/>
              </w:rPr>
            </w:pPr>
            <w:r>
              <w:rPr>
                <w:rFonts w:ascii="Century Gothic" w:eastAsia="Times New Roman" w:hAnsi="Century Gothic" w:cs="Times New Roman"/>
                <w:lang w:val="en-US"/>
              </w:rPr>
              <w:t>vii</w:t>
            </w:r>
          </w:p>
        </w:tc>
        <w:tc>
          <w:tcPr>
            <w:tcW w:w="3009" w:type="dxa"/>
            <w:tcBorders>
              <w:top w:val="single" w:sz="4" w:space="0" w:color="000000"/>
              <w:left w:val="single" w:sz="4" w:space="0" w:color="000000"/>
              <w:bottom w:val="single" w:sz="4" w:space="0" w:color="000000"/>
              <w:right w:val="single" w:sz="4" w:space="0" w:color="000000"/>
            </w:tcBorders>
          </w:tcPr>
          <w:p w14:paraId="61F07CEC" w14:textId="77777777" w:rsidR="00F22B9D" w:rsidRPr="00C77FA9" w:rsidRDefault="00F22B9D" w:rsidP="00490B1F">
            <w:pPr>
              <w:spacing w:after="0"/>
              <w:rPr>
                <w:rFonts w:ascii="Century Gothic" w:hAnsi="Century Gothic" w:cs="Times New Roman"/>
              </w:rPr>
            </w:pPr>
            <w:r w:rsidRPr="00C77FA9">
              <w:rPr>
                <w:rFonts w:ascii="Century Gothic" w:hAnsi="Century Gothic" w:cs="Times New Roman"/>
                <w:color w:val="000000"/>
              </w:rPr>
              <w:t xml:space="preserve"> Experience  </w:t>
            </w:r>
          </w:p>
        </w:tc>
        <w:tc>
          <w:tcPr>
            <w:tcW w:w="4835" w:type="dxa"/>
            <w:tcBorders>
              <w:top w:val="single" w:sz="4" w:space="0" w:color="000000"/>
              <w:left w:val="single" w:sz="4" w:space="0" w:color="000000"/>
              <w:bottom w:val="single" w:sz="4" w:space="0" w:color="000000"/>
              <w:right w:val="single" w:sz="4" w:space="0" w:color="000000"/>
            </w:tcBorders>
          </w:tcPr>
          <w:p w14:paraId="61F55721" w14:textId="12F7D609" w:rsidR="00F22B9D" w:rsidRPr="00C77FA9" w:rsidRDefault="00F22B9D" w:rsidP="00490B1F">
            <w:pPr>
              <w:spacing w:after="2" w:line="356" w:lineRule="auto"/>
              <w:ind w:right="134"/>
              <w:jc w:val="both"/>
              <w:rPr>
                <w:rFonts w:ascii="Century Gothic" w:hAnsi="Century Gothic" w:cs="Times New Roman"/>
              </w:rPr>
            </w:pPr>
            <w:r>
              <w:rPr>
                <w:rFonts w:ascii="Century Gothic" w:hAnsi="Century Gothic" w:cs="Times New Roman"/>
                <w:color w:val="000000"/>
              </w:rPr>
              <w:t>Tenderer to p</w:t>
            </w:r>
            <w:r w:rsidRPr="00C77FA9">
              <w:rPr>
                <w:rFonts w:ascii="Century Gothic" w:hAnsi="Century Gothic" w:cs="Times New Roman"/>
                <w:color w:val="000000"/>
              </w:rPr>
              <w:t xml:space="preserve">rovide </w:t>
            </w:r>
            <w:r w:rsidR="00F3236C">
              <w:rPr>
                <w:rFonts w:ascii="Century Gothic" w:hAnsi="Century Gothic" w:cs="Times New Roman"/>
                <w:color w:val="000000"/>
              </w:rPr>
              <w:t>six</w:t>
            </w:r>
            <w:r>
              <w:rPr>
                <w:rFonts w:ascii="Century Gothic" w:hAnsi="Century Gothic" w:cs="Times New Roman"/>
                <w:color w:val="000000"/>
              </w:rPr>
              <w:t xml:space="preserve"> current </w:t>
            </w:r>
            <w:r w:rsidRPr="00C77FA9">
              <w:rPr>
                <w:rFonts w:ascii="Century Gothic" w:hAnsi="Century Gothic" w:cs="Times New Roman"/>
                <w:color w:val="000000"/>
              </w:rPr>
              <w:t xml:space="preserve">recommendation letters </w:t>
            </w:r>
            <w:r>
              <w:rPr>
                <w:rFonts w:ascii="Century Gothic" w:hAnsi="Century Gothic" w:cs="Times New Roman"/>
                <w:color w:val="000000"/>
              </w:rPr>
              <w:t>(</w:t>
            </w:r>
            <w:r w:rsidRPr="00C77FA9">
              <w:rPr>
                <w:rFonts w:ascii="Century Gothic" w:hAnsi="Century Gothic" w:cs="Times New Roman"/>
                <w:color w:val="000000"/>
              </w:rPr>
              <w:t xml:space="preserve">obtained in </w:t>
            </w:r>
            <w:r>
              <w:rPr>
                <w:rFonts w:ascii="Century Gothic" w:hAnsi="Century Gothic" w:cs="Times New Roman"/>
                <w:color w:val="000000"/>
              </w:rPr>
              <w:t xml:space="preserve">year </w:t>
            </w:r>
            <w:r w:rsidRPr="00C77FA9">
              <w:rPr>
                <w:rFonts w:ascii="Century Gothic" w:hAnsi="Century Gothic" w:cs="Times New Roman"/>
                <w:color w:val="000000"/>
              </w:rPr>
              <w:t>202</w:t>
            </w:r>
            <w:r w:rsidR="00D223CF">
              <w:rPr>
                <w:rFonts w:ascii="Century Gothic" w:hAnsi="Century Gothic" w:cs="Times New Roman"/>
                <w:color w:val="000000"/>
              </w:rPr>
              <w:t>5</w:t>
            </w:r>
            <w:r>
              <w:rPr>
                <w:rFonts w:ascii="Century Gothic" w:hAnsi="Century Gothic" w:cs="Times New Roman"/>
                <w:color w:val="000000"/>
              </w:rPr>
              <w:t>)</w:t>
            </w:r>
            <w:r w:rsidRPr="00C77FA9">
              <w:rPr>
                <w:rFonts w:ascii="Century Gothic" w:hAnsi="Century Gothic" w:cs="Times New Roman"/>
                <w:color w:val="000000"/>
              </w:rPr>
              <w:t xml:space="preserve"> from clients offered with medical insurance</w:t>
            </w:r>
            <w:r>
              <w:rPr>
                <w:rFonts w:ascii="Century Gothic" w:hAnsi="Century Gothic" w:cs="Times New Roman"/>
                <w:color w:val="000000"/>
              </w:rPr>
              <w:t xml:space="preserve"> cover between </w:t>
            </w:r>
            <w:r w:rsidRPr="00C77FA9">
              <w:rPr>
                <w:rFonts w:ascii="Century Gothic" w:hAnsi="Century Gothic" w:cs="Times New Roman"/>
                <w:color w:val="000000"/>
              </w:rPr>
              <w:t xml:space="preserve">  the years 202</w:t>
            </w:r>
            <w:r w:rsidR="00D223CF">
              <w:rPr>
                <w:rFonts w:ascii="Century Gothic" w:hAnsi="Century Gothic" w:cs="Times New Roman"/>
                <w:color w:val="000000"/>
              </w:rPr>
              <w:t>3</w:t>
            </w:r>
            <w:r w:rsidRPr="00C77FA9">
              <w:rPr>
                <w:rFonts w:ascii="Century Gothic" w:hAnsi="Century Gothic" w:cs="Times New Roman"/>
                <w:color w:val="000000"/>
              </w:rPr>
              <w:t xml:space="preserve"> to 202</w:t>
            </w:r>
            <w:r w:rsidR="00D223CF">
              <w:rPr>
                <w:rFonts w:ascii="Century Gothic" w:hAnsi="Century Gothic" w:cs="Times New Roman"/>
                <w:color w:val="000000"/>
              </w:rPr>
              <w:t>5</w:t>
            </w:r>
            <w:r w:rsidRPr="00C77FA9">
              <w:rPr>
                <w:rFonts w:ascii="Century Gothic" w:hAnsi="Century Gothic" w:cs="Times New Roman"/>
                <w:color w:val="000000"/>
              </w:rPr>
              <w:t xml:space="preserve">. </w:t>
            </w:r>
            <w:r w:rsidR="005A2F6B">
              <w:rPr>
                <w:rFonts w:ascii="Century Gothic" w:hAnsi="Century Gothic" w:cs="Times New Roman"/>
                <w:color w:val="000000"/>
              </w:rPr>
              <w:t xml:space="preserve">– </w:t>
            </w:r>
            <w:r w:rsidR="005A2F6B" w:rsidRPr="005A2F6B">
              <w:rPr>
                <w:rFonts w:ascii="Century Gothic" w:hAnsi="Century Gothic" w:cs="Times New Roman"/>
                <w:b/>
                <w:bCs/>
                <w:color w:val="000000"/>
              </w:rPr>
              <w:t>2 marks for each client (Total 1</w:t>
            </w:r>
            <w:r w:rsidR="00F3236C">
              <w:rPr>
                <w:rFonts w:ascii="Century Gothic" w:hAnsi="Century Gothic" w:cs="Times New Roman"/>
                <w:b/>
                <w:bCs/>
                <w:color w:val="000000"/>
              </w:rPr>
              <w:t>2</w:t>
            </w:r>
            <w:r w:rsidR="005A2F6B" w:rsidRPr="005A2F6B">
              <w:rPr>
                <w:rFonts w:ascii="Century Gothic" w:hAnsi="Century Gothic" w:cs="Times New Roman"/>
                <w:b/>
                <w:bCs/>
                <w:color w:val="000000"/>
              </w:rPr>
              <w:t xml:space="preserve"> marks)</w:t>
            </w:r>
          </w:p>
        </w:tc>
        <w:tc>
          <w:tcPr>
            <w:tcW w:w="2388" w:type="dxa"/>
            <w:shd w:val="clear" w:color="auto" w:fill="auto"/>
          </w:tcPr>
          <w:p w14:paraId="1C1C6E53" w14:textId="77777777" w:rsidR="00F22B9D" w:rsidRPr="006963BA" w:rsidRDefault="00F22B9D" w:rsidP="00490B1F">
            <w:pPr>
              <w:widowControl w:val="0"/>
              <w:autoSpaceDE w:val="0"/>
              <w:autoSpaceDN w:val="0"/>
              <w:spacing w:after="0" w:line="360" w:lineRule="auto"/>
              <w:ind w:right="190"/>
              <w:jc w:val="both"/>
              <w:rPr>
                <w:rFonts w:ascii="Century Gothic" w:eastAsia="Times New Roman" w:hAnsi="Century Gothic" w:cs="Times New Roman"/>
                <w:lang w:val="en-US"/>
              </w:rPr>
            </w:pPr>
          </w:p>
        </w:tc>
      </w:tr>
    </w:tbl>
    <w:p w14:paraId="4FB92A6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0D9C3205" w14:textId="186A0166" w:rsidR="00F22B9D"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r w:rsidRPr="00867536">
        <w:rPr>
          <w:rFonts w:ascii="Century Gothic" w:eastAsia="Times New Roman" w:hAnsi="Century Gothic" w:cs="Times New Roman"/>
          <w:b/>
          <w:lang w:val="en-US"/>
        </w:rPr>
        <w:t xml:space="preserve">Tenderers who </w:t>
      </w:r>
      <w:r w:rsidR="003B6108">
        <w:rPr>
          <w:rFonts w:ascii="Century Gothic" w:eastAsia="Times New Roman" w:hAnsi="Century Gothic" w:cs="Times New Roman"/>
          <w:b/>
          <w:lang w:val="en-US"/>
        </w:rPr>
        <w:t xml:space="preserve">score </w:t>
      </w:r>
      <w:r w:rsidR="001553BD">
        <w:rPr>
          <w:rFonts w:ascii="Century Gothic" w:eastAsia="Times New Roman" w:hAnsi="Century Gothic" w:cs="Times New Roman"/>
          <w:b/>
          <w:lang w:val="en-US"/>
        </w:rPr>
        <w:t>7</w:t>
      </w:r>
      <w:r w:rsidR="003B6108">
        <w:rPr>
          <w:rFonts w:ascii="Century Gothic" w:eastAsia="Times New Roman" w:hAnsi="Century Gothic" w:cs="Times New Roman"/>
          <w:b/>
          <w:lang w:val="en-US"/>
        </w:rPr>
        <w:t xml:space="preserve">0 % </w:t>
      </w:r>
      <w:r w:rsidRPr="00867536">
        <w:rPr>
          <w:rFonts w:ascii="Century Gothic" w:eastAsia="Times New Roman" w:hAnsi="Century Gothic" w:cs="Times New Roman"/>
          <w:b/>
          <w:lang w:val="en-US"/>
        </w:rPr>
        <w:t xml:space="preserve">all the technical requirements will have their quoted prices considered further. </w:t>
      </w:r>
    </w:p>
    <w:bookmarkEnd w:id="27"/>
    <w:p w14:paraId="3C37AEAD" w14:textId="0864D79B" w:rsidR="00F22B9D" w:rsidRDefault="00F22B9D" w:rsidP="00F22B9D">
      <w:pPr>
        <w:widowControl w:val="0"/>
        <w:autoSpaceDE w:val="0"/>
        <w:autoSpaceDN w:val="0"/>
        <w:spacing w:after="0" w:line="360" w:lineRule="auto"/>
        <w:rPr>
          <w:rFonts w:ascii="Century Gothic" w:eastAsia="Times New Roman" w:hAnsi="Century Gothic" w:cs="Times New Roman"/>
          <w:b/>
          <w:u w:val="single"/>
          <w:lang w:val="en-US"/>
        </w:rPr>
      </w:pPr>
    </w:p>
    <w:p w14:paraId="1FB010A7" w14:textId="407BAB1D" w:rsidR="00EC6FC0" w:rsidRDefault="00EC6FC0" w:rsidP="00F22B9D">
      <w:pPr>
        <w:widowControl w:val="0"/>
        <w:autoSpaceDE w:val="0"/>
        <w:autoSpaceDN w:val="0"/>
        <w:spacing w:after="0" w:line="360" w:lineRule="auto"/>
        <w:rPr>
          <w:rFonts w:ascii="Century Gothic" w:eastAsia="Times New Roman" w:hAnsi="Century Gothic" w:cs="Times New Roman"/>
          <w:b/>
          <w:u w:val="single"/>
          <w:lang w:val="en-US"/>
        </w:rPr>
      </w:pPr>
    </w:p>
    <w:p w14:paraId="63604635" w14:textId="7F7254D0" w:rsidR="00EC6FC0" w:rsidRDefault="00EC6FC0" w:rsidP="00F22B9D">
      <w:pPr>
        <w:widowControl w:val="0"/>
        <w:autoSpaceDE w:val="0"/>
        <w:autoSpaceDN w:val="0"/>
        <w:spacing w:after="0" w:line="360" w:lineRule="auto"/>
        <w:rPr>
          <w:rFonts w:ascii="Century Gothic" w:eastAsia="Times New Roman" w:hAnsi="Century Gothic" w:cs="Times New Roman"/>
          <w:b/>
          <w:u w:val="single"/>
          <w:lang w:val="en-US"/>
        </w:rPr>
      </w:pPr>
    </w:p>
    <w:p w14:paraId="602CAF8A" w14:textId="2D572444" w:rsidR="00EC6FC0" w:rsidRDefault="00EC6FC0" w:rsidP="00F22B9D">
      <w:pPr>
        <w:widowControl w:val="0"/>
        <w:autoSpaceDE w:val="0"/>
        <w:autoSpaceDN w:val="0"/>
        <w:spacing w:after="0" w:line="360" w:lineRule="auto"/>
        <w:rPr>
          <w:rFonts w:ascii="Century Gothic" w:eastAsia="Times New Roman" w:hAnsi="Century Gothic" w:cs="Times New Roman"/>
          <w:b/>
          <w:u w:val="single"/>
          <w:lang w:val="en-US"/>
        </w:rPr>
      </w:pPr>
    </w:p>
    <w:p w14:paraId="03170419" w14:textId="77777777" w:rsidR="00EC6FC0" w:rsidRPr="006963BA" w:rsidRDefault="00EC6FC0" w:rsidP="00F22B9D">
      <w:pPr>
        <w:widowControl w:val="0"/>
        <w:autoSpaceDE w:val="0"/>
        <w:autoSpaceDN w:val="0"/>
        <w:spacing w:after="0" w:line="360" w:lineRule="auto"/>
        <w:rPr>
          <w:rFonts w:ascii="Century Gothic" w:eastAsia="Times New Roman" w:hAnsi="Century Gothic" w:cs="Times New Roman"/>
          <w:b/>
          <w:u w:val="single"/>
          <w:lang w:val="en-US"/>
        </w:rPr>
      </w:pPr>
    </w:p>
    <w:p w14:paraId="3F34F9EA"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b/>
          <w:u w:val="single"/>
          <w:lang w:val="en-US"/>
        </w:rPr>
        <w:t>C. ECONOMIC EVALUATION</w:t>
      </w:r>
    </w:p>
    <w:p w14:paraId="6E646264"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u w:val="single"/>
          <w:lang w:val="en-US"/>
        </w:rPr>
      </w:pPr>
      <w:r w:rsidRPr="006963BA">
        <w:rPr>
          <w:rFonts w:ascii="Century Gothic" w:eastAsia="Times New Roman" w:hAnsi="Century Gothic" w:cs="Times New Roman"/>
          <w:b/>
          <w:lang w:val="en-US"/>
        </w:rPr>
        <w:t xml:space="preserve"> </w:t>
      </w:r>
      <w:r w:rsidRPr="006963BA">
        <w:rPr>
          <w:rFonts w:ascii="Century Gothic" w:eastAsia="Times New Roman" w:hAnsi="Century Gothic" w:cs="Times New Roman"/>
          <w:b/>
          <w:u w:val="single"/>
          <w:lang w:val="en-US"/>
        </w:rPr>
        <w:t>Price Evaluation</w:t>
      </w:r>
    </w:p>
    <w:p w14:paraId="1C1F951C" w14:textId="796FA7B6" w:rsidR="00F22B9D" w:rsidRDefault="00F81DEF" w:rsidP="00F22B9D">
      <w:pPr>
        <w:widowControl w:val="0"/>
        <w:autoSpaceDE w:val="0"/>
        <w:autoSpaceDN w:val="0"/>
        <w:spacing w:after="0" w:line="360" w:lineRule="auto"/>
        <w:ind w:right="1169"/>
        <w:jc w:val="both"/>
        <w:rPr>
          <w:rFonts w:ascii="Century Gothic" w:eastAsia="Times New Roman" w:hAnsi="Century Gothic" w:cs="Times New Roman"/>
          <w:lang w:val="en-US"/>
        </w:rPr>
      </w:pPr>
      <w:r>
        <w:rPr>
          <w:rFonts w:ascii="Century Gothic" w:eastAsia="Times New Roman" w:hAnsi="Century Gothic" w:cs="Times New Roman"/>
          <w:lang w:val="en-US"/>
        </w:rPr>
        <w:t>Mandera County Assembly</w:t>
      </w:r>
      <w:r w:rsidR="00F22B9D">
        <w:rPr>
          <w:rFonts w:ascii="Century Gothic" w:eastAsia="Times New Roman" w:hAnsi="Century Gothic" w:cs="Times New Roman"/>
          <w:lang w:val="en-US"/>
        </w:rPr>
        <w:t xml:space="preserve"> </w:t>
      </w:r>
      <w:r w:rsidR="00F22B9D" w:rsidRPr="006963BA">
        <w:rPr>
          <w:rFonts w:ascii="Century Gothic" w:eastAsia="Times New Roman" w:hAnsi="Century Gothic" w:cs="Times New Roman"/>
          <w:lang w:val="en-US"/>
        </w:rPr>
        <w:t>shall compare the evaluated costs of all substantially responsive tenders and rank them. The lowest evaluated tenderer being ranked as No. 1.</w:t>
      </w:r>
    </w:p>
    <w:p w14:paraId="02A8138A" w14:textId="5056481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u w:val="single"/>
          <w:lang w:val="en-US"/>
        </w:rPr>
      </w:pPr>
      <w:r>
        <w:rPr>
          <w:rFonts w:ascii="Century Gothic" w:eastAsia="Times New Roman" w:hAnsi="Century Gothic" w:cs="Times New Roman"/>
          <w:lang w:val="en-US"/>
        </w:rPr>
        <w:t xml:space="preserve">       </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b/>
          <w:u w:val="single"/>
          <w:lang w:val="en-US"/>
        </w:rPr>
        <w:t xml:space="preserve">Award Criteria </w:t>
      </w:r>
    </w:p>
    <w:p w14:paraId="050249BD"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The tender will be awarded to the tenderer who: </w:t>
      </w:r>
    </w:p>
    <w:p w14:paraId="43D37868"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(a) Meets all the Preliminary Requirements</w:t>
      </w:r>
      <w:r>
        <w:rPr>
          <w:rFonts w:ascii="Century Gothic" w:eastAsia="Times New Roman" w:hAnsi="Century Gothic" w:cs="Times New Roman"/>
          <w:lang w:val="en-US"/>
        </w:rPr>
        <w:t>;</w:t>
      </w:r>
    </w:p>
    <w:p w14:paraId="22BF06B7" w14:textId="6454A3A2"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(b) </w:t>
      </w:r>
      <w:r w:rsidR="003B6108">
        <w:rPr>
          <w:rFonts w:ascii="Century Gothic" w:eastAsia="Times New Roman" w:hAnsi="Century Gothic" w:cs="Times New Roman"/>
          <w:lang w:val="en-US"/>
        </w:rPr>
        <w:t xml:space="preserve">Score </w:t>
      </w:r>
      <w:r w:rsidR="00CB2362">
        <w:rPr>
          <w:rFonts w:ascii="Century Gothic" w:eastAsia="Times New Roman" w:hAnsi="Century Gothic" w:cs="Times New Roman"/>
          <w:lang w:val="en-US"/>
        </w:rPr>
        <w:t>7</w:t>
      </w:r>
      <w:r w:rsidR="003B6108">
        <w:rPr>
          <w:rFonts w:ascii="Century Gothic" w:eastAsia="Times New Roman" w:hAnsi="Century Gothic" w:cs="Times New Roman"/>
          <w:lang w:val="en-US"/>
        </w:rPr>
        <w:t xml:space="preserve">0% </w:t>
      </w:r>
      <w:r>
        <w:rPr>
          <w:rFonts w:ascii="Century Gothic" w:eastAsia="Times New Roman" w:hAnsi="Century Gothic" w:cs="Times New Roman"/>
          <w:lang w:val="en-US"/>
        </w:rPr>
        <w:t xml:space="preserve"> all the requirements </w:t>
      </w:r>
      <w:r w:rsidRPr="006963BA">
        <w:rPr>
          <w:rFonts w:ascii="Century Gothic" w:eastAsia="Times New Roman" w:hAnsi="Century Gothic" w:cs="Times New Roman"/>
          <w:lang w:val="en-US"/>
        </w:rPr>
        <w:t>under technical evaluation</w:t>
      </w:r>
      <w:r>
        <w:rPr>
          <w:rFonts w:ascii="Century Gothic" w:eastAsia="Times New Roman" w:hAnsi="Century Gothic" w:cs="Times New Roman"/>
          <w:lang w:val="en-US"/>
        </w:rPr>
        <w:t>;</w:t>
      </w:r>
    </w:p>
    <w:p w14:paraId="157155FA" w14:textId="77777777" w:rsidR="00F22B9D"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(c) And is the Tenderer with the lowest evaluated tender price</w:t>
      </w:r>
      <w:r>
        <w:rPr>
          <w:rFonts w:ascii="Century Gothic" w:eastAsia="Times New Roman" w:hAnsi="Century Gothic" w:cs="Times New Roman"/>
          <w:lang w:val="en-US"/>
        </w:rPr>
        <w:t xml:space="preserve"> </w:t>
      </w:r>
    </w:p>
    <w:p w14:paraId="641FAF14" w14:textId="3ADD1203" w:rsidR="00F22B9D"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2E8C8B34" w14:textId="77777777" w:rsidR="00F22B9D" w:rsidRPr="00EC7F36" w:rsidRDefault="00F22B9D" w:rsidP="00F22B9D">
      <w:pPr>
        <w:widowControl w:val="0"/>
        <w:autoSpaceDE w:val="0"/>
        <w:autoSpaceDN w:val="0"/>
        <w:spacing w:after="0" w:line="360" w:lineRule="auto"/>
        <w:rPr>
          <w:rFonts w:ascii="Century Gothic" w:eastAsia="Times New Roman" w:hAnsi="Century Gothic" w:cs="Times New Roman"/>
          <w:b/>
          <w:u w:val="single"/>
          <w:lang w:val="en-US"/>
        </w:rPr>
      </w:pPr>
      <w:r w:rsidRPr="00EC7F36">
        <w:rPr>
          <w:rFonts w:ascii="Century Gothic" w:eastAsia="Times New Roman" w:hAnsi="Century Gothic" w:cs="Times New Roman"/>
          <w:u w:val="single"/>
          <w:lang w:val="en-US"/>
        </w:rPr>
        <w:t xml:space="preserve"> </w:t>
      </w:r>
      <w:r w:rsidRPr="00EC7F36">
        <w:rPr>
          <w:rFonts w:ascii="Century Gothic" w:eastAsia="Times New Roman" w:hAnsi="Century Gothic" w:cs="Times New Roman"/>
          <w:b/>
          <w:u w:val="single"/>
          <w:lang w:val="en-US"/>
        </w:rPr>
        <w:t xml:space="preserve">DUE DILIGENCE </w:t>
      </w:r>
    </w:p>
    <w:p w14:paraId="60C503CF" w14:textId="77777777" w:rsidR="00F22B9D"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013005B4" w14:textId="7DA52425" w:rsidR="00F22B9D" w:rsidRDefault="00F22B9D" w:rsidP="003B6108">
      <w:pPr>
        <w:widowControl w:val="0"/>
        <w:autoSpaceDE w:val="0"/>
        <w:autoSpaceDN w:val="0"/>
        <w:spacing w:after="0" w:line="360" w:lineRule="auto"/>
        <w:jc w:val="both"/>
        <w:rPr>
          <w:rFonts w:ascii="Century Gothic" w:eastAsia="Times New Roman" w:hAnsi="Century Gothic" w:cs="Times New Roman"/>
          <w:lang w:val="en-US"/>
        </w:rPr>
      </w:pPr>
      <w:r w:rsidRPr="00EC7F36">
        <w:rPr>
          <w:rFonts w:ascii="Century Gothic" w:eastAsia="Times New Roman" w:hAnsi="Century Gothic" w:cs="Times New Roman"/>
          <w:lang w:val="en-US"/>
        </w:rPr>
        <w:t xml:space="preserve">Prior to the award of the tender, </w:t>
      </w:r>
      <w:r w:rsidR="003B6108">
        <w:rPr>
          <w:rFonts w:ascii="Century Gothic" w:eastAsia="Times New Roman" w:hAnsi="Century Gothic" w:cs="Times New Roman"/>
          <w:lang w:val="en-US"/>
        </w:rPr>
        <w:t xml:space="preserve">Mandera County Assembly </w:t>
      </w:r>
      <w:r>
        <w:rPr>
          <w:rFonts w:ascii="Century Gothic" w:eastAsia="Times New Roman" w:hAnsi="Century Gothic" w:cs="Times New Roman"/>
          <w:lang w:val="en-US"/>
        </w:rPr>
        <w:t xml:space="preserve">will confirm the qualifications of the tenderer who submitted the bid recommended by the Evaluation Committee in order to determine whether the tenderer is qualified to be awarded the contract in accordance with S. 55 and S. 86 of the PPAD Act 2015. </w:t>
      </w:r>
    </w:p>
    <w:p w14:paraId="2A577447" w14:textId="77777777" w:rsidR="00F22B9D" w:rsidRPr="00EC7F36" w:rsidRDefault="00F22B9D" w:rsidP="003B6108">
      <w:pPr>
        <w:widowControl w:val="0"/>
        <w:autoSpaceDE w:val="0"/>
        <w:autoSpaceDN w:val="0"/>
        <w:spacing w:after="0"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 xml:space="preserve">If the bidder determined is not qualified after due diligence the tender shall be rejected and a similar confirmation of qualifications conducted on the next lowest tenderer.  </w:t>
      </w:r>
    </w:p>
    <w:p w14:paraId="78148FDF" w14:textId="77777777" w:rsidR="00F22B9D"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47E05FAD" w14:textId="77777777" w:rsidR="00F22B9D"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05C3433F" w14:textId="77777777" w:rsidR="00F22B9D" w:rsidRPr="00BB1E06" w:rsidRDefault="00F22B9D" w:rsidP="00F22B9D">
      <w:pPr>
        <w:widowControl w:val="0"/>
        <w:autoSpaceDE w:val="0"/>
        <w:autoSpaceDN w:val="0"/>
        <w:spacing w:after="0" w:line="360" w:lineRule="auto"/>
        <w:rPr>
          <w:rFonts w:ascii="Century Gothic" w:eastAsia="Times New Roman" w:hAnsi="Century Gothic" w:cs="Times New Roman"/>
          <w:b/>
          <w:lang w:val="en-US"/>
        </w:rPr>
        <w:sectPr w:rsidR="00F22B9D" w:rsidRPr="00BB1E06" w:rsidSect="00F22B9D">
          <w:pgSz w:w="11910" w:h="16840"/>
          <w:pgMar w:top="720" w:right="720" w:bottom="720" w:left="720" w:header="0" w:footer="441" w:gutter="0"/>
          <w:cols w:space="720"/>
        </w:sectPr>
      </w:pPr>
    </w:p>
    <w:p w14:paraId="2EF781BC" w14:textId="77777777" w:rsidR="00F22B9D" w:rsidRPr="006963BA" w:rsidRDefault="00F22B9D" w:rsidP="00F22B9D">
      <w:pPr>
        <w:widowControl w:val="0"/>
        <w:autoSpaceDE w:val="0"/>
        <w:autoSpaceDN w:val="0"/>
        <w:spacing w:after="0" w:line="360" w:lineRule="auto"/>
        <w:outlineLvl w:val="1"/>
        <w:rPr>
          <w:rFonts w:ascii="Century Gothic" w:eastAsia="Times New Roman" w:hAnsi="Century Gothic" w:cs="Times New Roman"/>
          <w:b/>
          <w:bCs/>
          <w:lang w:val="en-US"/>
        </w:rPr>
      </w:pPr>
      <w:bookmarkStart w:id="29" w:name="_Toc71729335"/>
      <w:bookmarkStart w:id="30" w:name="_Toc106620542"/>
      <w:r w:rsidRPr="006963BA">
        <w:rPr>
          <w:rFonts w:ascii="Century Gothic" w:eastAsia="Times New Roman" w:hAnsi="Century Gothic" w:cs="Times New Roman"/>
          <w:b/>
          <w:bCs/>
          <w:color w:val="231F20"/>
          <w:lang w:val="en-US"/>
        </w:rPr>
        <w:lastRenderedPageBreak/>
        <w:t>SECTION IV- TENDERING FORMS</w:t>
      </w:r>
      <w:bookmarkEnd w:id="29"/>
      <w:bookmarkEnd w:id="30"/>
    </w:p>
    <w:p w14:paraId="6838C576" w14:textId="77777777" w:rsidR="00F22B9D" w:rsidRPr="006963BA" w:rsidRDefault="00F22B9D" w:rsidP="00F22B9D">
      <w:pPr>
        <w:widowControl w:val="0"/>
        <w:numPr>
          <w:ilvl w:val="0"/>
          <w:numId w:val="22"/>
        </w:numPr>
        <w:tabs>
          <w:tab w:val="left" w:pos="1414"/>
          <w:tab w:val="left" w:pos="1415"/>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u w:val="single" w:color="231F20"/>
          <w:lang w:val="en-US"/>
        </w:rPr>
        <w:t xml:space="preserve">Form of </w:t>
      </w:r>
      <w:r w:rsidRPr="006963BA">
        <w:rPr>
          <w:rFonts w:ascii="Century Gothic" w:eastAsia="Times New Roman" w:hAnsi="Century Gothic" w:cs="Times New Roman"/>
          <w:b/>
          <w:bCs/>
          <w:color w:val="231F20"/>
          <w:spacing w:val="-4"/>
          <w:u w:val="single" w:color="231F20"/>
          <w:lang w:val="en-US"/>
        </w:rPr>
        <w:t>Tender</w:t>
      </w:r>
    </w:p>
    <w:p w14:paraId="64FC3A99"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(Amended and issued pursuant to PPRA CIRCULAR No. 02/2022)</w:t>
      </w:r>
    </w:p>
    <w:p w14:paraId="3B60EDA7"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i/>
          <w:lang w:val="en-US"/>
        </w:rPr>
      </w:pPr>
      <w:r w:rsidRPr="006963BA">
        <w:rPr>
          <w:rFonts w:ascii="Century Gothic" w:eastAsia="Times New Roman" w:hAnsi="Century Gothic" w:cs="Times New Roman"/>
          <w:b/>
          <w:i/>
          <w:color w:val="231F20"/>
          <w:lang w:val="en-US"/>
        </w:rPr>
        <w:t>INSTRUCTIONS TO TENDERERS</w:t>
      </w:r>
    </w:p>
    <w:p w14:paraId="1089F2FE" w14:textId="04E0E891" w:rsidR="00F22B9D" w:rsidRPr="006963BA" w:rsidRDefault="001D4BC3" w:rsidP="00F22B9D">
      <w:pPr>
        <w:widowControl w:val="0"/>
        <w:numPr>
          <w:ilvl w:val="0"/>
          <w:numId w:val="113"/>
        </w:numPr>
        <w:tabs>
          <w:tab w:val="left" w:pos="270"/>
        </w:tabs>
        <w:autoSpaceDE w:val="0"/>
        <w:autoSpaceDN w:val="0"/>
        <w:spacing w:after="0" w:line="360" w:lineRule="auto"/>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All italicized text is to help the</w:t>
      </w:r>
      <w:r w:rsidR="00F22B9D"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i/>
          <w:color w:val="231F20"/>
          <w:lang w:val="en-US"/>
        </w:rPr>
        <w:t>Tenderer in preparing this form</w:t>
      </w:r>
      <w:r w:rsidR="00F22B9D" w:rsidRPr="006963BA">
        <w:rPr>
          <w:rFonts w:ascii="Century Gothic" w:eastAsia="Times New Roman" w:hAnsi="Century Gothic" w:cs="Times New Roman"/>
          <w:i/>
          <w:color w:val="231F20"/>
          <w:lang w:val="en-US"/>
        </w:rPr>
        <w:t>.</w:t>
      </w:r>
    </w:p>
    <w:p w14:paraId="173BAD27" w14:textId="394F36F3" w:rsidR="00F22B9D" w:rsidRPr="006963BA" w:rsidRDefault="001D4BC3" w:rsidP="00F22B9D">
      <w:pPr>
        <w:widowControl w:val="0"/>
        <w:numPr>
          <w:ilvl w:val="0"/>
          <w:numId w:val="113"/>
        </w:numPr>
        <w:tabs>
          <w:tab w:val="left" w:pos="270"/>
        </w:tabs>
        <w:autoSpaceDE w:val="0"/>
        <w:autoSpaceDN w:val="0"/>
        <w:spacing w:after="0" w:line="360" w:lineRule="auto"/>
        <w:jc w:val="both"/>
        <w:rPr>
          <w:rFonts w:ascii="Century Gothic" w:eastAsia="Times New Roman" w:hAnsi="Century Gothic" w:cs="Times New Roman"/>
          <w:i/>
          <w:color w:val="231F20"/>
          <w:lang w:val="en-US"/>
        </w:rPr>
      </w:pPr>
      <w:r w:rsidRPr="006963BA">
        <w:rPr>
          <w:rFonts w:ascii="Century Gothic" w:eastAsia="Times New Roman" w:hAnsi="Century Gothic" w:cs="Times New Roman"/>
          <w:i/>
          <w:color w:val="231F20"/>
          <w:lang w:val="en-US"/>
        </w:rPr>
        <w:t>The Tenderer must prepare this Form of Tender on stationery with its letter</w:t>
      </w:r>
      <w:r>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i/>
          <w:color w:val="231F20"/>
          <w:lang w:val="en-US"/>
        </w:rPr>
        <w:t>head clearly showing the Tenderer’s complete name and business address</w:t>
      </w:r>
      <w:r w:rsidR="00F22B9D" w:rsidRPr="006963BA">
        <w:rPr>
          <w:rFonts w:ascii="Century Gothic" w:eastAsia="Times New Roman" w:hAnsi="Century Gothic" w:cs="Times New Roman"/>
          <w:i/>
          <w:color w:val="231F20"/>
          <w:lang w:val="en-US"/>
        </w:rPr>
        <w:t xml:space="preserve">. Tenderers are reminded that this is a mandatory requirement. </w:t>
      </w:r>
    </w:p>
    <w:p w14:paraId="676E7174" w14:textId="641279C6" w:rsidR="00F22B9D" w:rsidRPr="006963BA" w:rsidRDefault="001D4BC3" w:rsidP="00F22B9D">
      <w:pPr>
        <w:widowControl w:val="0"/>
        <w:numPr>
          <w:ilvl w:val="0"/>
          <w:numId w:val="113"/>
        </w:numPr>
        <w:tabs>
          <w:tab w:val="left" w:pos="270"/>
        </w:tabs>
        <w:autoSpaceDE w:val="0"/>
        <w:autoSpaceDN w:val="0"/>
        <w:spacing w:after="0" w:line="360" w:lineRule="auto"/>
        <w:jc w:val="both"/>
        <w:rPr>
          <w:rFonts w:ascii="Century Gothic" w:eastAsia="Times New Roman" w:hAnsi="Century Gothic" w:cs="Times New Roman"/>
          <w:i/>
          <w:color w:val="231F20"/>
          <w:lang w:val="en-US"/>
        </w:rPr>
      </w:pPr>
      <w:r w:rsidRPr="006963BA">
        <w:rPr>
          <w:rFonts w:ascii="Century Gothic" w:eastAsia="Times New Roman" w:hAnsi="Century Gothic" w:cs="Times New Roman"/>
          <w:i/>
          <w:color w:val="231F20"/>
          <w:lang w:val="en-US"/>
        </w:rPr>
        <w:t>Tenderer must complete and sign CERTIFICATE OF INDEPENDENT TENDER DETERMINATION and the SELF DECLARATION FORMS</w:t>
      </w:r>
      <w:r w:rsidR="00F22B9D"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i/>
          <w:color w:val="231F20"/>
          <w:lang w:val="en-US"/>
        </w:rPr>
        <w:t>OF THE TENDERER as</w:t>
      </w:r>
      <w:r w:rsidR="00F22B9D" w:rsidRPr="006963BA">
        <w:rPr>
          <w:rFonts w:ascii="Century Gothic" w:eastAsia="Times New Roman" w:hAnsi="Century Gothic" w:cs="Times New Roman"/>
          <w:i/>
          <w:color w:val="231F20"/>
          <w:lang w:val="en-US"/>
        </w:rPr>
        <w:t xml:space="preserve"> listed under (s) below.</w:t>
      </w:r>
    </w:p>
    <w:p w14:paraId="3D2D6C8F" w14:textId="720BD376" w:rsidR="001D4BC3" w:rsidRDefault="001D4BC3" w:rsidP="00F22B9D">
      <w:pPr>
        <w:widowControl w:val="0"/>
        <w:autoSpaceDE w:val="0"/>
        <w:autoSpaceDN w:val="0"/>
        <w:spacing w:after="0" w:line="360" w:lineRule="auto"/>
        <w:jc w:val="both"/>
        <w:rPr>
          <w:rFonts w:ascii="Century Gothic" w:eastAsia="Times New Roman" w:hAnsi="Century Gothic" w:cs="Times New Roman"/>
          <w:color w:val="FF0000"/>
          <w:lang w:val="en-US"/>
        </w:rPr>
      </w:pPr>
      <w:r w:rsidRPr="00F76D0E">
        <w:rPr>
          <w:rFonts w:ascii="Century Gothic" w:eastAsia="Times New Roman" w:hAnsi="Century Gothic" w:cs="Times New Roman"/>
          <w:b/>
          <w:color w:val="FF0000"/>
          <w:lang w:val="en-US"/>
        </w:rPr>
        <w:t>Date of this Tender submission</w:t>
      </w:r>
      <w:r w:rsidR="00F22B9D" w:rsidRPr="00F76D0E">
        <w:rPr>
          <w:rFonts w:ascii="Century Gothic" w:eastAsia="Times New Roman" w:hAnsi="Century Gothic" w:cs="Times New Roman"/>
          <w:color w:val="FF0000"/>
          <w:lang w:val="en-US"/>
        </w:rPr>
        <w:t>:</w:t>
      </w:r>
      <w:r w:rsidR="008D6CC3">
        <w:rPr>
          <w:rFonts w:ascii="Century Gothic" w:eastAsia="Times New Roman" w:hAnsi="Century Gothic" w:cs="Times New Roman"/>
          <w:color w:val="FF0000"/>
          <w:lang w:val="en-US"/>
        </w:rPr>
        <w:t xml:space="preserve"> </w:t>
      </w:r>
      <w:r w:rsidR="00464834">
        <w:rPr>
          <w:rFonts w:ascii="Century Gothic" w:eastAsia="Times New Roman" w:hAnsi="Century Gothic" w:cs="Times New Roman"/>
          <w:b/>
          <w:bCs/>
          <w:color w:val="FF0000"/>
          <w:lang w:val="en-US"/>
        </w:rPr>
        <w:t>15</w:t>
      </w:r>
      <w:r w:rsidR="008D6CC3" w:rsidRPr="001D4BC3">
        <w:rPr>
          <w:rFonts w:ascii="Century Gothic" w:eastAsia="Times New Roman" w:hAnsi="Century Gothic" w:cs="Times New Roman"/>
          <w:b/>
          <w:bCs/>
          <w:color w:val="FF0000"/>
          <w:vertAlign w:val="superscript"/>
          <w:lang w:val="en-US"/>
        </w:rPr>
        <w:t>TH</w:t>
      </w:r>
      <w:r w:rsidR="008D6CC3" w:rsidRPr="001D4BC3">
        <w:rPr>
          <w:rFonts w:ascii="Century Gothic" w:eastAsia="Times New Roman" w:hAnsi="Century Gothic" w:cs="Times New Roman"/>
          <w:b/>
          <w:bCs/>
          <w:color w:val="FF0000"/>
          <w:lang w:val="en-US"/>
        </w:rPr>
        <w:t xml:space="preserve"> JUNE,</w:t>
      </w:r>
      <w:r w:rsidRPr="001D4BC3">
        <w:rPr>
          <w:rFonts w:ascii="Century Gothic" w:eastAsia="Times New Roman" w:hAnsi="Century Gothic" w:cs="Times New Roman"/>
          <w:b/>
          <w:bCs/>
          <w:color w:val="FF0000"/>
          <w:lang w:val="en-US"/>
        </w:rPr>
        <w:t>202</w:t>
      </w:r>
      <w:r w:rsidR="00D223CF">
        <w:rPr>
          <w:rFonts w:ascii="Century Gothic" w:eastAsia="Times New Roman" w:hAnsi="Century Gothic" w:cs="Times New Roman"/>
          <w:b/>
          <w:bCs/>
          <w:color w:val="FF0000"/>
          <w:lang w:val="en-US"/>
        </w:rPr>
        <w:t>6</w:t>
      </w:r>
      <w:r w:rsidRPr="00F76D0E">
        <w:rPr>
          <w:rFonts w:ascii="Century Gothic" w:eastAsia="Times New Roman" w:hAnsi="Century Gothic" w:cs="Times New Roman"/>
          <w:i/>
          <w:color w:val="FF0000"/>
          <w:lang w:val="en-US"/>
        </w:rPr>
        <w:t xml:space="preserve"> (as day, </w:t>
      </w:r>
      <w:r>
        <w:rPr>
          <w:rFonts w:ascii="Century Gothic" w:eastAsia="Times New Roman" w:hAnsi="Century Gothic" w:cs="Times New Roman"/>
          <w:i/>
          <w:color w:val="FF0000"/>
          <w:lang w:val="en-US"/>
        </w:rPr>
        <w:t>M</w:t>
      </w:r>
      <w:r w:rsidRPr="00F76D0E">
        <w:rPr>
          <w:rFonts w:ascii="Century Gothic" w:eastAsia="Times New Roman" w:hAnsi="Century Gothic" w:cs="Times New Roman"/>
          <w:i/>
          <w:color w:val="FF0000"/>
          <w:lang w:val="en-US"/>
        </w:rPr>
        <w:t xml:space="preserve">onth and </w:t>
      </w:r>
      <w:r>
        <w:rPr>
          <w:rFonts w:ascii="Century Gothic" w:eastAsia="Times New Roman" w:hAnsi="Century Gothic" w:cs="Times New Roman"/>
          <w:i/>
          <w:color w:val="FF0000"/>
          <w:lang w:val="en-US"/>
        </w:rPr>
        <w:t>Y</w:t>
      </w:r>
      <w:r w:rsidRPr="00F76D0E">
        <w:rPr>
          <w:rFonts w:ascii="Century Gothic" w:eastAsia="Times New Roman" w:hAnsi="Century Gothic" w:cs="Times New Roman"/>
          <w:i/>
          <w:color w:val="FF0000"/>
          <w:lang w:val="en-US"/>
        </w:rPr>
        <w:t>ear) of Tender submission] Tender</w:t>
      </w:r>
      <w:r w:rsidR="00F22B9D" w:rsidRPr="00F76D0E">
        <w:rPr>
          <w:rFonts w:ascii="Century Gothic" w:eastAsia="Times New Roman" w:hAnsi="Century Gothic" w:cs="Times New Roman"/>
          <w:b/>
          <w:color w:val="FF0000"/>
          <w:lang w:val="en-US"/>
        </w:rPr>
        <w:t xml:space="preserve">                      Name                    and                    Identiﬁcation</w:t>
      </w:r>
      <w:r w:rsidR="00F22B9D" w:rsidRPr="00F76D0E">
        <w:rPr>
          <w:rFonts w:ascii="Century Gothic" w:eastAsia="Times New Roman" w:hAnsi="Century Gothic" w:cs="Times New Roman"/>
          <w:color w:val="FF0000"/>
          <w:lang w:val="en-US"/>
        </w:rPr>
        <w:t>:</w:t>
      </w:r>
      <w:r w:rsidR="008D6CC3">
        <w:rPr>
          <w:rFonts w:ascii="Century Gothic" w:eastAsia="Times New Roman" w:hAnsi="Century Gothic" w:cs="Times New Roman"/>
          <w:color w:val="FF0000"/>
          <w:lang w:val="en-US"/>
        </w:rPr>
        <w:t xml:space="preserve"> </w:t>
      </w:r>
    </w:p>
    <w:p w14:paraId="7DEEAD7E" w14:textId="053A41D2" w:rsidR="00F22B9D" w:rsidRPr="001D4BC3" w:rsidRDefault="001D4BC3" w:rsidP="001D4BC3">
      <w:pPr>
        <w:widowControl w:val="0"/>
        <w:autoSpaceDE w:val="0"/>
        <w:autoSpaceDN w:val="0"/>
        <w:spacing w:after="0" w:line="360" w:lineRule="auto"/>
        <w:jc w:val="both"/>
        <w:rPr>
          <w:rFonts w:ascii="Century Gothic" w:eastAsia="Times New Roman" w:hAnsi="Century Gothic" w:cs="Times New Roman"/>
          <w:i/>
          <w:color w:val="FF0000"/>
          <w:lang w:val="en-US"/>
        </w:rPr>
      </w:pPr>
      <w:r>
        <w:rPr>
          <w:rFonts w:ascii="Century Gothic" w:eastAsia="Times New Roman" w:hAnsi="Century Gothic" w:cs="Times New Roman"/>
          <w:color w:val="FF0000"/>
          <w:lang w:val="en-US"/>
        </w:rPr>
        <w:t xml:space="preserve">Proposed Provision of Comprehensive Medical Insurance Cover for </w:t>
      </w:r>
      <w:r w:rsidR="00464834">
        <w:rPr>
          <w:rFonts w:ascii="Century Gothic" w:eastAsia="Times New Roman" w:hAnsi="Century Gothic" w:cs="Times New Roman"/>
          <w:color w:val="FF0000"/>
          <w:lang w:val="en-US"/>
        </w:rPr>
        <w:t xml:space="preserve">Hon </w:t>
      </w:r>
      <w:r>
        <w:rPr>
          <w:rFonts w:ascii="Century Gothic" w:eastAsia="Times New Roman" w:hAnsi="Century Gothic" w:cs="Times New Roman"/>
          <w:color w:val="FF0000"/>
          <w:lang w:val="en-US"/>
        </w:rPr>
        <w:t>Members, Staff and their Dependents -</w:t>
      </w:r>
      <w:r w:rsidR="008D6CC3">
        <w:rPr>
          <w:rFonts w:ascii="Century Gothic" w:eastAsia="Times New Roman" w:hAnsi="Century Gothic" w:cs="Times New Roman"/>
          <w:color w:val="FF0000"/>
          <w:lang w:val="en-US"/>
        </w:rPr>
        <w:t>MCA/OT/0</w:t>
      </w:r>
      <w:r w:rsidR="00D223CF">
        <w:rPr>
          <w:rFonts w:ascii="Century Gothic" w:eastAsia="Times New Roman" w:hAnsi="Century Gothic" w:cs="Times New Roman"/>
          <w:color w:val="FF0000"/>
          <w:lang w:val="en-US"/>
        </w:rPr>
        <w:t>1</w:t>
      </w:r>
      <w:r w:rsidR="008D6CC3">
        <w:rPr>
          <w:rFonts w:ascii="Century Gothic" w:eastAsia="Times New Roman" w:hAnsi="Century Gothic" w:cs="Times New Roman"/>
          <w:color w:val="FF0000"/>
          <w:lang w:val="en-US"/>
        </w:rPr>
        <w:t>/202</w:t>
      </w:r>
      <w:r w:rsidR="00D223CF">
        <w:rPr>
          <w:rFonts w:ascii="Century Gothic" w:eastAsia="Times New Roman" w:hAnsi="Century Gothic" w:cs="Times New Roman"/>
          <w:color w:val="FF0000"/>
          <w:lang w:val="en-US"/>
        </w:rPr>
        <w:t>5</w:t>
      </w:r>
      <w:r w:rsidR="008D6CC3">
        <w:rPr>
          <w:rFonts w:ascii="Century Gothic" w:eastAsia="Times New Roman" w:hAnsi="Century Gothic" w:cs="Times New Roman"/>
          <w:color w:val="FF0000"/>
          <w:lang w:val="en-US"/>
        </w:rPr>
        <w:t>/202</w:t>
      </w:r>
      <w:r w:rsidR="00D223CF">
        <w:rPr>
          <w:rFonts w:ascii="Century Gothic" w:eastAsia="Times New Roman" w:hAnsi="Century Gothic" w:cs="Times New Roman"/>
          <w:color w:val="FF0000"/>
          <w:lang w:val="en-US"/>
        </w:rPr>
        <w:t>6</w:t>
      </w:r>
      <w:r w:rsidR="008D6CC3">
        <w:rPr>
          <w:rFonts w:ascii="Century Gothic" w:eastAsia="Times New Roman" w:hAnsi="Century Gothic" w:cs="Times New Roman"/>
          <w:color w:val="FF0000"/>
          <w:lang w:val="en-US"/>
        </w:rPr>
        <w:t>:</w:t>
      </w:r>
      <w:r w:rsidR="00F22B9D" w:rsidRPr="00F76D0E">
        <w:rPr>
          <w:rFonts w:ascii="Century Gothic" w:eastAsia="Times New Roman" w:hAnsi="Century Gothic" w:cs="Times New Roman"/>
          <w:i/>
          <w:color w:val="FF0000"/>
          <w:lang w:val="en-US"/>
        </w:rPr>
        <w:t xml:space="preserve">  </w:t>
      </w:r>
      <w:r w:rsidRPr="00F76D0E">
        <w:rPr>
          <w:rFonts w:ascii="Century Gothic" w:eastAsia="Times New Roman" w:hAnsi="Century Gothic" w:cs="Times New Roman"/>
          <w:b/>
          <w:color w:val="FF0000"/>
          <w:lang w:val="en-US"/>
        </w:rPr>
        <w:t>Alternative Tenders</w:t>
      </w:r>
      <w:r w:rsidR="008D6CC3">
        <w:rPr>
          <w:rFonts w:ascii="Century Gothic" w:eastAsia="Times New Roman" w:hAnsi="Century Gothic" w:cs="Times New Roman"/>
          <w:b/>
          <w:color w:val="FF0000"/>
          <w:lang w:val="en-US"/>
        </w:rPr>
        <w:t xml:space="preserve"> shall not be </w:t>
      </w:r>
      <w:r>
        <w:rPr>
          <w:rFonts w:ascii="Century Gothic" w:eastAsia="Times New Roman" w:hAnsi="Century Gothic" w:cs="Times New Roman"/>
          <w:b/>
          <w:color w:val="FF0000"/>
          <w:lang w:val="en-US"/>
        </w:rPr>
        <w:t>considered.</w:t>
      </w:r>
      <w:r w:rsidRPr="00F76D0E">
        <w:rPr>
          <w:rFonts w:ascii="Century Gothic" w:eastAsia="Times New Roman" w:hAnsi="Century Gothic" w:cs="Times New Roman"/>
          <w:i/>
          <w:color w:val="FF0000"/>
          <w:lang w:val="en-US"/>
        </w:rPr>
        <w:t xml:space="preserve"> </w:t>
      </w:r>
    </w:p>
    <w:p w14:paraId="4882B881" w14:textId="77777777" w:rsidR="00F22B9D" w:rsidRPr="006963BA" w:rsidRDefault="00F22B9D" w:rsidP="00F22B9D">
      <w:pPr>
        <w:widowControl w:val="0"/>
        <w:numPr>
          <w:ilvl w:val="0"/>
          <w:numId w:val="21"/>
        </w:numPr>
        <w:tabs>
          <w:tab w:val="left" w:pos="1414"/>
          <w:tab w:val="left" w:pos="1415"/>
        </w:tabs>
        <w:autoSpaceDE w:val="0"/>
        <w:autoSpaceDN w:val="0"/>
        <w:spacing w:after="0" w:line="360" w:lineRule="auto"/>
        <w:ind w:right="829"/>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No reservations: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have examined and have no reservations to the tendering document, including Addenda issued in accordance with ITT 9;</w:t>
      </w:r>
    </w:p>
    <w:p w14:paraId="59ECFEE9"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73FC0682" w14:textId="77777777" w:rsidR="00F22B9D" w:rsidRPr="006963BA" w:rsidRDefault="00F22B9D" w:rsidP="00F22B9D">
      <w:pPr>
        <w:widowControl w:val="0"/>
        <w:numPr>
          <w:ilvl w:val="0"/>
          <w:numId w:val="21"/>
        </w:numPr>
        <w:tabs>
          <w:tab w:val="left" w:pos="1414"/>
          <w:tab w:val="left" w:pos="1415"/>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Eligibility</w:t>
      </w:r>
      <w:r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meet the eligibility requirements and have no conﬂict of interest in accordance with ITT 4;</w:t>
      </w:r>
    </w:p>
    <w:p w14:paraId="2692AF93"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6466681A" w14:textId="77777777" w:rsidR="00F22B9D" w:rsidRPr="006963BA" w:rsidRDefault="00F22B9D" w:rsidP="00F22B9D">
      <w:pPr>
        <w:widowControl w:val="0"/>
        <w:numPr>
          <w:ilvl w:val="0"/>
          <w:numId w:val="21"/>
        </w:numPr>
        <w:tabs>
          <w:tab w:val="left" w:pos="1415"/>
        </w:tabs>
        <w:autoSpaceDE w:val="0"/>
        <w:autoSpaceDN w:val="0"/>
        <w:spacing w:after="0" w:line="360" w:lineRule="auto"/>
        <w:ind w:right="829"/>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Tender-Securing Declaration: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have not been suspended nor declared ineligible by the Procuring Entity based on execution of a Tender-Securing Declaration or Proposal-Securing Declaration in Kenya in accordance with ITT 21;</w:t>
      </w:r>
    </w:p>
    <w:p w14:paraId="47B4952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75CA9543" w14:textId="77777777" w:rsidR="00F22B9D" w:rsidRPr="006963BA" w:rsidRDefault="00F22B9D" w:rsidP="00F22B9D">
      <w:pPr>
        <w:widowControl w:val="0"/>
        <w:numPr>
          <w:ilvl w:val="0"/>
          <w:numId w:val="21"/>
        </w:numPr>
        <w:tabs>
          <w:tab w:val="left" w:pos="1414"/>
          <w:tab w:val="left" w:pos="1415"/>
        </w:tabs>
        <w:autoSpaceDE w:val="0"/>
        <w:autoSpaceDN w:val="0"/>
        <w:spacing w:after="0" w:line="360" w:lineRule="auto"/>
        <w:ind w:right="829"/>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Conformity: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offer to provide the Insurance Services in conformity with the tendering document of the following: [</w:t>
      </w:r>
      <w:r w:rsidRPr="006963BA">
        <w:rPr>
          <w:rFonts w:ascii="Century Gothic" w:eastAsia="Times New Roman" w:hAnsi="Century Gothic" w:cs="Times New Roman"/>
          <w:i/>
          <w:color w:val="231F20"/>
          <w:lang w:val="en-US"/>
        </w:rPr>
        <w:t>insert the list of items tendered for and a brief description of the Insurance Services</w:t>
      </w:r>
      <w:r w:rsidRPr="006963BA">
        <w:rPr>
          <w:rFonts w:ascii="Century Gothic" w:eastAsia="Times New Roman" w:hAnsi="Century Gothic" w:cs="Times New Roman"/>
          <w:color w:val="231F20"/>
          <w:lang w:val="en-US"/>
        </w:rPr>
        <w:t>];</w:t>
      </w:r>
    </w:p>
    <w:p w14:paraId="77CD2FF6"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5B5DDB1" w14:textId="00919172" w:rsidR="00F22B9D" w:rsidRPr="006963BA" w:rsidRDefault="00F22B9D" w:rsidP="00F22B9D">
      <w:pPr>
        <w:widowControl w:val="0"/>
        <w:autoSpaceDE w:val="0"/>
        <w:autoSpaceDN w:val="0"/>
        <w:spacing w:after="0" w:line="360" w:lineRule="auto"/>
        <w:ind w:left="85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br w:type="page"/>
      </w:r>
      <w:r w:rsidRPr="006963BA">
        <w:rPr>
          <w:rFonts w:ascii="Century Gothic" w:eastAsia="Times New Roman" w:hAnsi="Century Gothic" w:cs="Times New Roman"/>
          <w:b/>
          <w:bCs/>
          <w:color w:val="231F20"/>
          <w:lang w:val="en-US"/>
        </w:rPr>
        <w:lastRenderedPageBreak/>
        <w:t xml:space="preserve">SCHEDULE OF TENDERED ITEMS </w:t>
      </w:r>
      <w:r w:rsidR="00620821">
        <w:rPr>
          <w:rFonts w:ascii="Century Gothic" w:eastAsia="Times New Roman" w:hAnsi="Century Gothic" w:cs="Times New Roman"/>
          <w:b/>
          <w:bCs/>
          <w:color w:val="231F20"/>
          <w:lang w:val="en-US"/>
        </w:rPr>
        <w:t>A</w:t>
      </w:r>
      <w:r w:rsidRPr="006963BA">
        <w:rPr>
          <w:rFonts w:ascii="Century Gothic" w:eastAsia="Times New Roman" w:hAnsi="Century Gothic" w:cs="Times New Roman"/>
          <w:b/>
          <w:bCs/>
          <w:color w:val="231F20"/>
          <w:lang w:val="en-US"/>
        </w:rPr>
        <w:t>ND PRICES</w:t>
      </w:r>
    </w:p>
    <w:tbl>
      <w:tblPr>
        <w:tblpPr w:leftFromText="180" w:rightFromText="180" w:vertAnchor="text" w:horzAnchor="margin" w:tblpXSpec="center" w:tblpY="136"/>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334"/>
        <w:gridCol w:w="2096"/>
        <w:gridCol w:w="1171"/>
        <w:gridCol w:w="1196"/>
        <w:gridCol w:w="1301"/>
        <w:gridCol w:w="1171"/>
        <w:gridCol w:w="1435"/>
      </w:tblGrid>
      <w:tr w:rsidR="00F22B9D" w:rsidRPr="006963BA" w14:paraId="503F154C" w14:textId="77777777" w:rsidTr="00490B1F">
        <w:trPr>
          <w:cantSplit/>
        </w:trPr>
        <w:tc>
          <w:tcPr>
            <w:tcW w:w="699" w:type="pct"/>
            <w:tcBorders>
              <w:top w:val="double" w:sz="6" w:space="0" w:color="auto"/>
              <w:bottom w:val="double" w:sz="6" w:space="0" w:color="auto"/>
              <w:right w:val="single" w:sz="6" w:space="0" w:color="auto"/>
            </w:tcBorders>
          </w:tcPr>
          <w:p w14:paraId="7D06835F"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1092" w:type="pct"/>
            <w:tcBorders>
              <w:top w:val="double" w:sz="6" w:space="0" w:color="auto"/>
              <w:left w:val="single" w:sz="6" w:space="0" w:color="auto"/>
              <w:bottom w:val="double" w:sz="6" w:space="0" w:color="auto"/>
              <w:right w:val="single" w:sz="6" w:space="0" w:color="auto"/>
            </w:tcBorders>
          </w:tcPr>
          <w:p w14:paraId="7DEADCE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615" w:type="pct"/>
            <w:tcBorders>
              <w:top w:val="double" w:sz="6" w:space="0" w:color="auto"/>
              <w:left w:val="single" w:sz="6" w:space="0" w:color="auto"/>
              <w:bottom w:val="double" w:sz="6" w:space="0" w:color="auto"/>
              <w:right w:val="single" w:sz="6" w:space="0" w:color="auto"/>
            </w:tcBorders>
          </w:tcPr>
          <w:p w14:paraId="362A7565"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546" w:type="pct"/>
            <w:tcBorders>
              <w:top w:val="double" w:sz="6" w:space="0" w:color="auto"/>
              <w:left w:val="single" w:sz="6" w:space="0" w:color="auto"/>
              <w:bottom w:val="double" w:sz="6" w:space="0" w:color="auto"/>
              <w:right w:val="single" w:sz="6" w:space="0" w:color="auto"/>
            </w:tcBorders>
          </w:tcPr>
          <w:p w14:paraId="15E682E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4</w:t>
            </w:r>
          </w:p>
        </w:tc>
        <w:tc>
          <w:tcPr>
            <w:tcW w:w="682" w:type="pct"/>
            <w:tcBorders>
              <w:top w:val="double" w:sz="6" w:space="0" w:color="auto"/>
              <w:left w:val="single" w:sz="6" w:space="0" w:color="auto"/>
              <w:bottom w:val="double" w:sz="6" w:space="0" w:color="auto"/>
              <w:right w:val="single" w:sz="6" w:space="0" w:color="auto"/>
            </w:tcBorders>
          </w:tcPr>
          <w:p w14:paraId="473992C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5</w:t>
            </w:r>
          </w:p>
        </w:tc>
        <w:tc>
          <w:tcPr>
            <w:tcW w:w="615" w:type="pct"/>
            <w:tcBorders>
              <w:top w:val="double" w:sz="6" w:space="0" w:color="auto"/>
              <w:left w:val="single" w:sz="6" w:space="0" w:color="auto"/>
              <w:bottom w:val="double" w:sz="6" w:space="0" w:color="auto"/>
              <w:right w:val="single" w:sz="6" w:space="0" w:color="auto"/>
            </w:tcBorders>
          </w:tcPr>
          <w:p w14:paraId="06C04CC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6</w:t>
            </w:r>
          </w:p>
        </w:tc>
        <w:tc>
          <w:tcPr>
            <w:tcW w:w="751" w:type="pct"/>
            <w:tcBorders>
              <w:top w:val="double" w:sz="6" w:space="0" w:color="auto"/>
              <w:left w:val="single" w:sz="6" w:space="0" w:color="auto"/>
              <w:bottom w:val="double" w:sz="6" w:space="0" w:color="auto"/>
            </w:tcBorders>
          </w:tcPr>
          <w:p w14:paraId="1A4E7DD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7</w:t>
            </w:r>
          </w:p>
        </w:tc>
      </w:tr>
      <w:tr w:rsidR="00F22B9D" w:rsidRPr="006963BA" w14:paraId="3809BE5A" w14:textId="77777777" w:rsidTr="00490B1F">
        <w:trPr>
          <w:cantSplit/>
          <w:trHeight w:val="693"/>
        </w:trPr>
        <w:tc>
          <w:tcPr>
            <w:tcW w:w="699" w:type="pct"/>
            <w:tcBorders>
              <w:top w:val="double" w:sz="6" w:space="0" w:color="auto"/>
              <w:left w:val="double" w:sz="6" w:space="0" w:color="auto"/>
              <w:bottom w:val="single" w:sz="6" w:space="0" w:color="auto"/>
              <w:right w:val="single" w:sz="6" w:space="0" w:color="auto"/>
            </w:tcBorders>
          </w:tcPr>
          <w:p w14:paraId="1F20DD2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of item to be insured </w:t>
            </w:r>
          </w:p>
        </w:tc>
        <w:tc>
          <w:tcPr>
            <w:tcW w:w="1092" w:type="pct"/>
            <w:tcBorders>
              <w:top w:val="double" w:sz="6" w:space="0" w:color="auto"/>
              <w:left w:val="single" w:sz="6" w:space="0" w:color="auto"/>
              <w:bottom w:val="single" w:sz="6" w:space="0" w:color="auto"/>
              <w:right w:val="single" w:sz="6" w:space="0" w:color="auto"/>
            </w:tcBorders>
          </w:tcPr>
          <w:p w14:paraId="4AD1D5A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Brief description of item to be insured</w:t>
            </w:r>
          </w:p>
        </w:tc>
        <w:tc>
          <w:tcPr>
            <w:tcW w:w="615" w:type="pct"/>
            <w:tcBorders>
              <w:top w:val="double" w:sz="6" w:space="0" w:color="auto"/>
              <w:left w:val="single" w:sz="6" w:space="0" w:color="auto"/>
              <w:bottom w:val="single" w:sz="6" w:space="0" w:color="auto"/>
              <w:right w:val="single" w:sz="6" w:space="0" w:color="auto"/>
            </w:tcBorders>
          </w:tcPr>
          <w:p w14:paraId="6EFE140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Value of item to be insured</w:t>
            </w:r>
          </w:p>
        </w:tc>
        <w:tc>
          <w:tcPr>
            <w:tcW w:w="546" w:type="pct"/>
            <w:tcBorders>
              <w:top w:val="double" w:sz="6" w:space="0" w:color="auto"/>
              <w:left w:val="single" w:sz="6" w:space="0" w:color="auto"/>
              <w:bottom w:val="single" w:sz="6" w:space="0" w:color="auto"/>
              <w:right w:val="single" w:sz="6" w:space="0" w:color="auto"/>
            </w:tcBorders>
          </w:tcPr>
          <w:p w14:paraId="2453186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period </w:t>
            </w:r>
          </w:p>
        </w:tc>
        <w:tc>
          <w:tcPr>
            <w:tcW w:w="682" w:type="pct"/>
            <w:tcBorders>
              <w:top w:val="double" w:sz="6" w:space="0" w:color="auto"/>
              <w:left w:val="single" w:sz="6" w:space="0" w:color="auto"/>
              <w:bottom w:val="single" w:sz="6" w:space="0" w:color="auto"/>
              <w:right w:val="single" w:sz="6" w:space="0" w:color="auto"/>
            </w:tcBorders>
          </w:tcPr>
          <w:p w14:paraId="22DBE263"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Premium per annum (Tender Price) </w:t>
            </w:r>
          </w:p>
        </w:tc>
        <w:tc>
          <w:tcPr>
            <w:tcW w:w="615" w:type="pct"/>
            <w:tcBorders>
              <w:top w:val="double" w:sz="6" w:space="0" w:color="auto"/>
              <w:left w:val="single" w:sz="6" w:space="0" w:color="auto"/>
              <w:bottom w:val="single" w:sz="6" w:space="0" w:color="auto"/>
              <w:right w:val="single" w:sz="6" w:space="0" w:color="auto"/>
            </w:tcBorders>
          </w:tcPr>
          <w:p w14:paraId="6888C7E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Price discount (if any) </w:t>
            </w:r>
          </w:p>
        </w:tc>
        <w:tc>
          <w:tcPr>
            <w:tcW w:w="751" w:type="pct"/>
            <w:tcBorders>
              <w:top w:val="double" w:sz="6" w:space="0" w:color="auto"/>
              <w:left w:val="single" w:sz="6" w:space="0" w:color="auto"/>
              <w:bottom w:val="single" w:sz="6" w:space="0" w:color="auto"/>
              <w:right w:val="double" w:sz="6" w:space="0" w:color="auto"/>
            </w:tcBorders>
          </w:tcPr>
          <w:p w14:paraId="626AD8B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Total Tender Price for Insurance Service per annum </w:t>
            </w:r>
          </w:p>
        </w:tc>
      </w:tr>
      <w:tr w:rsidR="00F22B9D" w:rsidRPr="006963BA" w14:paraId="56C0D058" w14:textId="77777777" w:rsidTr="00490B1F">
        <w:trPr>
          <w:cantSplit/>
          <w:trHeight w:val="390"/>
        </w:trPr>
        <w:tc>
          <w:tcPr>
            <w:tcW w:w="699" w:type="pct"/>
            <w:tcBorders>
              <w:top w:val="single" w:sz="6" w:space="0" w:color="auto"/>
              <w:left w:val="double" w:sz="6" w:space="0" w:color="auto"/>
              <w:bottom w:val="single" w:sz="6" w:space="0" w:color="auto"/>
              <w:right w:val="single" w:sz="6" w:space="0" w:color="auto"/>
            </w:tcBorders>
          </w:tcPr>
          <w:p w14:paraId="68D8478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1</w:t>
            </w:r>
          </w:p>
        </w:tc>
        <w:tc>
          <w:tcPr>
            <w:tcW w:w="1092" w:type="pct"/>
            <w:tcBorders>
              <w:top w:val="single" w:sz="6" w:space="0" w:color="auto"/>
              <w:left w:val="single" w:sz="6" w:space="0" w:color="auto"/>
              <w:bottom w:val="single" w:sz="6" w:space="0" w:color="auto"/>
              <w:right w:val="single" w:sz="6" w:space="0" w:color="auto"/>
            </w:tcBorders>
          </w:tcPr>
          <w:p w14:paraId="4C3DE9A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7E39880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546" w:type="pct"/>
            <w:tcBorders>
              <w:top w:val="single" w:sz="6" w:space="0" w:color="auto"/>
              <w:left w:val="single" w:sz="6" w:space="0" w:color="auto"/>
              <w:bottom w:val="single" w:sz="6" w:space="0" w:color="auto"/>
              <w:right w:val="single" w:sz="6" w:space="0" w:color="auto"/>
            </w:tcBorders>
          </w:tcPr>
          <w:p w14:paraId="00255981"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82" w:type="pct"/>
            <w:tcBorders>
              <w:top w:val="single" w:sz="6" w:space="0" w:color="auto"/>
              <w:left w:val="single" w:sz="6" w:space="0" w:color="auto"/>
              <w:bottom w:val="single" w:sz="6" w:space="0" w:color="auto"/>
              <w:right w:val="single" w:sz="6" w:space="0" w:color="auto"/>
            </w:tcBorders>
          </w:tcPr>
          <w:p w14:paraId="33E76A3A"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4FE30E0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751" w:type="pct"/>
            <w:tcBorders>
              <w:top w:val="single" w:sz="6" w:space="0" w:color="auto"/>
              <w:left w:val="single" w:sz="6" w:space="0" w:color="auto"/>
              <w:bottom w:val="single" w:sz="6" w:space="0" w:color="auto"/>
              <w:right w:val="double" w:sz="6" w:space="0" w:color="auto"/>
            </w:tcBorders>
          </w:tcPr>
          <w:p w14:paraId="549E44C3"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16DC0B04" w14:textId="77777777" w:rsidTr="00490B1F">
        <w:trPr>
          <w:cantSplit/>
          <w:trHeight w:val="390"/>
        </w:trPr>
        <w:tc>
          <w:tcPr>
            <w:tcW w:w="699" w:type="pct"/>
            <w:tcBorders>
              <w:top w:val="single" w:sz="6" w:space="0" w:color="auto"/>
              <w:left w:val="double" w:sz="6" w:space="0" w:color="auto"/>
              <w:bottom w:val="single" w:sz="6" w:space="0" w:color="auto"/>
              <w:right w:val="single" w:sz="6" w:space="0" w:color="auto"/>
            </w:tcBorders>
          </w:tcPr>
          <w:p w14:paraId="3E05A233"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2</w:t>
            </w:r>
          </w:p>
        </w:tc>
        <w:tc>
          <w:tcPr>
            <w:tcW w:w="1092" w:type="pct"/>
            <w:tcBorders>
              <w:top w:val="single" w:sz="6" w:space="0" w:color="auto"/>
              <w:left w:val="single" w:sz="6" w:space="0" w:color="auto"/>
              <w:bottom w:val="single" w:sz="6" w:space="0" w:color="auto"/>
              <w:right w:val="single" w:sz="6" w:space="0" w:color="auto"/>
            </w:tcBorders>
          </w:tcPr>
          <w:p w14:paraId="792C5D62"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36077728"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546" w:type="pct"/>
            <w:tcBorders>
              <w:top w:val="single" w:sz="6" w:space="0" w:color="auto"/>
              <w:left w:val="single" w:sz="6" w:space="0" w:color="auto"/>
              <w:bottom w:val="single" w:sz="6" w:space="0" w:color="auto"/>
              <w:right w:val="single" w:sz="6" w:space="0" w:color="auto"/>
            </w:tcBorders>
          </w:tcPr>
          <w:p w14:paraId="57730B6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82" w:type="pct"/>
            <w:tcBorders>
              <w:top w:val="single" w:sz="6" w:space="0" w:color="auto"/>
              <w:left w:val="single" w:sz="6" w:space="0" w:color="auto"/>
              <w:bottom w:val="single" w:sz="6" w:space="0" w:color="auto"/>
              <w:right w:val="single" w:sz="6" w:space="0" w:color="auto"/>
            </w:tcBorders>
          </w:tcPr>
          <w:p w14:paraId="738A42E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1A350D0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751" w:type="pct"/>
            <w:tcBorders>
              <w:top w:val="single" w:sz="6" w:space="0" w:color="auto"/>
              <w:left w:val="single" w:sz="6" w:space="0" w:color="auto"/>
              <w:bottom w:val="single" w:sz="6" w:space="0" w:color="auto"/>
              <w:right w:val="double" w:sz="6" w:space="0" w:color="auto"/>
            </w:tcBorders>
          </w:tcPr>
          <w:p w14:paraId="00429F0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38A09F4C" w14:textId="77777777" w:rsidTr="00490B1F">
        <w:trPr>
          <w:cantSplit/>
          <w:trHeight w:val="390"/>
        </w:trPr>
        <w:tc>
          <w:tcPr>
            <w:tcW w:w="699" w:type="pct"/>
            <w:tcBorders>
              <w:top w:val="single" w:sz="6" w:space="0" w:color="auto"/>
              <w:left w:val="double" w:sz="6" w:space="0" w:color="auto"/>
              <w:bottom w:val="single" w:sz="6" w:space="0" w:color="auto"/>
              <w:right w:val="single" w:sz="6" w:space="0" w:color="auto"/>
            </w:tcBorders>
          </w:tcPr>
          <w:p w14:paraId="129F5DC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3</w:t>
            </w:r>
          </w:p>
        </w:tc>
        <w:tc>
          <w:tcPr>
            <w:tcW w:w="1092" w:type="pct"/>
            <w:tcBorders>
              <w:top w:val="single" w:sz="6" w:space="0" w:color="auto"/>
              <w:left w:val="single" w:sz="6" w:space="0" w:color="auto"/>
              <w:bottom w:val="single" w:sz="6" w:space="0" w:color="auto"/>
              <w:right w:val="single" w:sz="6" w:space="0" w:color="auto"/>
            </w:tcBorders>
          </w:tcPr>
          <w:p w14:paraId="06DCEAB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642581E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546" w:type="pct"/>
            <w:tcBorders>
              <w:top w:val="single" w:sz="6" w:space="0" w:color="auto"/>
              <w:left w:val="single" w:sz="6" w:space="0" w:color="auto"/>
              <w:bottom w:val="single" w:sz="6" w:space="0" w:color="auto"/>
              <w:right w:val="single" w:sz="6" w:space="0" w:color="auto"/>
            </w:tcBorders>
          </w:tcPr>
          <w:p w14:paraId="0DF6080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82" w:type="pct"/>
            <w:tcBorders>
              <w:top w:val="single" w:sz="6" w:space="0" w:color="auto"/>
              <w:left w:val="single" w:sz="6" w:space="0" w:color="auto"/>
              <w:bottom w:val="single" w:sz="6" w:space="0" w:color="auto"/>
              <w:right w:val="single" w:sz="6" w:space="0" w:color="auto"/>
            </w:tcBorders>
          </w:tcPr>
          <w:p w14:paraId="329F5AB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615" w:type="pct"/>
            <w:tcBorders>
              <w:top w:val="single" w:sz="6" w:space="0" w:color="auto"/>
              <w:left w:val="single" w:sz="6" w:space="0" w:color="auto"/>
              <w:bottom w:val="single" w:sz="6" w:space="0" w:color="auto"/>
              <w:right w:val="single" w:sz="6" w:space="0" w:color="auto"/>
            </w:tcBorders>
          </w:tcPr>
          <w:p w14:paraId="2668450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751" w:type="pct"/>
            <w:tcBorders>
              <w:top w:val="single" w:sz="6" w:space="0" w:color="auto"/>
              <w:left w:val="single" w:sz="6" w:space="0" w:color="auto"/>
              <w:bottom w:val="single" w:sz="6" w:space="0" w:color="auto"/>
              <w:right w:val="double" w:sz="6" w:space="0" w:color="auto"/>
            </w:tcBorders>
          </w:tcPr>
          <w:p w14:paraId="092DAF0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bl>
    <w:p w14:paraId="050BF4D7" w14:textId="77777777" w:rsidR="00F22B9D" w:rsidRPr="006963BA" w:rsidRDefault="00F22B9D" w:rsidP="00F22B9D">
      <w:pPr>
        <w:widowControl w:val="0"/>
        <w:autoSpaceDE w:val="0"/>
        <w:autoSpaceDN w:val="0"/>
        <w:spacing w:after="0" w:line="360" w:lineRule="auto"/>
        <w:ind w:left="854"/>
        <w:outlineLvl w:val="3"/>
        <w:rPr>
          <w:rFonts w:ascii="Century Gothic" w:eastAsia="Times New Roman" w:hAnsi="Century Gothic" w:cs="Times New Roman"/>
          <w:b/>
          <w:bCs/>
          <w:color w:val="231F20"/>
          <w:lang w:val="en-US"/>
        </w:rPr>
      </w:pPr>
    </w:p>
    <w:p w14:paraId="36BC817F" w14:textId="77777777" w:rsidR="00F22B9D" w:rsidRPr="006963BA" w:rsidRDefault="00F22B9D" w:rsidP="00F22B9D">
      <w:pPr>
        <w:widowControl w:val="0"/>
        <w:autoSpaceDE w:val="0"/>
        <w:autoSpaceDN w:val="0"/>
        <w:spacing w:after="0" w:line="360" w:lineRule="auto"/>
        <w:ind w:left="854"/>
        <w:outlineLvl w:val="3"/>
        <w:rPr>
          <w:rFonts w:ascii="Century Gothic" w:eastAsia="Times New Roman" w:hAnsi="Century Gothic" w:cs="Times New Roman"/>
          <w:b/>
          <w:bCs/>
          <w:color w:val="231F20"/>
          <w:lang w:val="en-US"/>
        </w:rPr>
      </w:pPr>
    </w:p>
    <w:p w14:paraId="78C0B11C" w14:textId="77777777" w:rsidR="00F22B9D" w:rsidRPr="006963BA" w:rsidRDefault="00F22B9D" w:rsidP="00F22B9D">
      <w:pPr>
        <w:widowControl w:val="0"/>
        <w:numPr>
          <w:ilvl w:val="0"/>
          <w:numId w:val="21"/>
        </w:numPr>
        <w:tabs>
          <w:tab w:val="left" w:pos="1412"/>
          <w:tab w:val="left" w:pos="1413"/>
        </w:tabs>
        <w:autoSpaceDE w:val="0"/>
        <w:autoSpaceDN w:val="0"/>
        <w:spacing w:after="0" w:line="360" w:lineRule="auto"/>
        <w:ind w:left="1412" w:hanging="563"/>
        <w:rPr>
          <w:rFonts w:ascii="Century Gothic" w:eastAsia="Times New Roman" w:hAnsi="Century Gothic" w:cs="Times New Roman"/>
          <w:lang w:val="en-US"/>
        </w:rPr>
      </w:pPr>
      <w:bookmarkStart w:id="31" w:name="Page_39"/>
      <w:bookmarkEnd w:id="31"/>
      <w:r w:rsidRPr="006963BA">
        <w:rPr>
          <w:rFonts w:ascii="Century Gothic" w:eastAsia="Times New Roman" w:hAnsi="Century Gothic" w:cs="Times New Roman"/>
          <w:b/>
          <w:i/>
          <w:color w:val="231F20"/>
          <w:lang w:val="en-US"/>
        </w:rPr>
        <w:t xml:space="preserve">Discounts: </w:t>
      </w:r>
      <w:r w:rsidRPr="006963BA">
        <w:rPr>
          <w:rFonts w:ascii="Century Gothic" w:eastAsia="Times New Roman" w:hAnsi="Century Gothic" w:cs="Times New Roman"/>
          <w:color w:val="231F20"/>
          <w:lang w:val="en-US"/>
        </w:rPr>
        <w:t>The discounts offered and the methodology for their application are:</w:t>
      </w:r>
    </w:p>
    <w:p w14:paraId="1357866C" w14:textId="77777777" w:rsidR="00F22B9D" w:rsidRPr="006963BA" w:rsidRDefault="00F22B9D" w:rsidP="00F22B9D">
      <w:pPr>
        <w:widowControl w:val="0"/>
        <w:numPr>
          <w:ilvl w:val="1"/>
          <w:numId w:val="21"/>
        </w:numPr>
        <w:tabs>
          <w:tab w:val="left" w:pos="1982"/>
          <w:tab w:val="left" w:pos="1983"/>
        </w:tabs>
        <w:autoSpaceDE w:val="0"/>
        <w:autoSpaceDN w:val="0"/>
        <w:spacing w:after="0" w:line="360" w:lineRule="auto"/>
        <w:ind w:hanging="57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discounts offered are: [</w:t>
      </w:r>
      <w:r w:rsidRPr="006963BA">
        <w:rPr>
          <w:rFonts w:ascii="Century Gothic" w:eastAsia="Times New Roman" w:hAnsi="Century Gothic" w:cs="Times New Roman"/>
          <w:i/>
          <w:color w:val="231F20"/>
          <w:lang w:val="en-US"/>
        </w:rPr>
        <w:t>Specify in detail each discount offered.</w:t>
      </w:r>
      <w:r w:rsidRPr="006963BA">
        <w:rPr>
          <w:rFonts w:ascii="Century Gothic" w:eastAsia="Times New Roman" w:hAnsi="Century Gothic" w:cs="Times New Roman"/>
          <w:color w:val="231F20"/>
          <w:lang w:val="en-US"/>
        </w:rPr>
        <w:t>]</w:t>
      </w:r>
    </w:p>
    <w:p w14:paraId="1FCC8B78" w14:textId="77777777" w:rsidR="00F22B9D" w:rsidRPr="006963BA" w:rsidRDefault="00F22B9D" w:rsidP="00F22B9D">
      <w:pPr>
        <w:widowControl w:val="0"/>
        <w:numPr>
          <w:ilvl w:val="1"/>
          <w:numId w:val="21"/>
        </w:numPr>
        <w:tabs>
          <w:tab w:val="left" w:pos="1982"/>
          <w:tab w:val="left" w:pos="1983"/>
        </w:tabs>
        <w:autoSpaceDE w:val="0"/>
        <w:autoSpaceDN w:val="0"/>
        <w:spacing w:after="0" w:line="360" w:lineRule="auto"/>
        <w:ind w:right="842" w:hanging="57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exact method of calculations to determine the net price after application of discounts is shown below: [</w:t>
      </w:r>
      <w:r w:rsidRPr="006963BA">
        <w:rPr>
          <w:rFonts w:ascii="Century Gothic" w:eastAsia="Times New Roman" w:hAnsi="Century Gothic" w:cs="Times New Roman"/>
          <w:i/>
          <w:color w:val="231F20"/>
          <w:lang w:val="en-US"/>
        </w:rPr>
        <w:t>Specify in detail the method that shall be used to apply the discounts</w:t>
      </w:r>
      <w:r w:rsidRPr="006963BA">
        <w:rPr>
          <w:rFonts w:ascii="Century Gothic" w:eastAsia="Times New Roman" w:hAnsi="Century Gothic" w:cs="Times New Roman"/>
          <w:color w:val="231F20"/>
          <w:lang w:val="en-US"/>
        </w:rPr>
        <w:t>];</w:t>
      </w:r>
    </w:p>
    <w:p w14:paraId="050F30D9" w14:textId="77777777" w:rsidR="00F22B9D" w:rsidRPr="006963BA" w:rsidRDefault="00F22B9D" w:rsidP="00F22B9D">
      <w:pPr>
        <w:widowControl w:val="0"/>
        <w:numPr>
          <w:ilvl w:val="0"/>
          <w:numId w:val="21"/>
        </w:numPr>
        <w:tabs>
          <w:tab w:val="left" w:pos="1413"/>
        </w:tabs>
        <w:autoSpaceDE w:val="0"/>
        <w:autoSpaceDN w:val="0"/>
        <w:spacing w:after="0" w:line="360" w:lineRule="auto"/>
        <w:ind w:left="1411" w:right="842" w:hanging="562"/>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spacing w:val="-4"/>
          <w:lang w:val="en-US"/>
        </w:rPr>
        <w:t xml:space="preserve">Tender Validity </w:t>
      </w:r>
      <w:r w:rsidRPr="006963BA">
        <w:rPr>
          <w:rFonts w:ascii="Century Gothic" w:eastAsia="Times New Roman" w:hAnsi="Century Gothic" w:cs="Times New Roman"/>
          <w:b/>
          <w:i/>
          <w:color w:val="231F20"/>
          <w:lang w:val="en-US"/>
        </w:rPr>
        <w:t xml:space="preserve">Period: </w:t>
      </w:r>
      <w:r w:rsidRPr="006963BA">
        <w:rPr>
          <w:rFonts w:ascii="Century Gothic" w:eastAsia="Times New Roman" w:hAnsi="Century Gothic" w:cs="Times New Roman"/>
          <w:color w:val="231F20"/>
          <w:lang w:val="en-US"/>
        </w:rPr>
        <w:t xml:space="preserve">Our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shall be valid for the period speciﬁed in TDS 19.1(as amended if applicable) from the date ﬁxed for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submission deadline (speciﬁed in TDS 23.1(as amended if applicable), and it shall remain binding upon us and may be accepted at any time before the expiration of that period;</w:t>
      </w:r>
    </w:p>
    <w:p w14:paraId="32D1956D" w14:textId="77777777" w:rsidR="00F22B9D" w:rsidRPr="006963BA" w:rsidRDefault="00F22B9D" w:rsidP="00F22B9D">
      <w:pPr>
        <w:widowControl w:val="0"/>
        <w:numPr>
          <w:ilvl w:val="0"/>
          <w:numId w:val="21"/>
        </w:numPr>
        <w:tabs>
          <w:tab w:val="left" w:pos="1412"/>
        </w:tabs>
        <w:autoSpaceDE w:val="0"/>
        <w:autoSpaceDN w:val="0"/>
        <w:spacing w:after="0" w:line="360" w:lineRule="auto"/>
        <w:ind w:left="1411" w:right="843" w:hanging="562"/>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Performance Security: </w:t>
      </w:r>
      <w:r w:rsidRPr="006963BA">
        <w:rPr>
          <w:rFonts w:ascii="Century Gothic" w:eastAsia="Times New Roman" w:hAnsi="Century Gothic" w:cs="Times New Roman"/>
          <w:color w:val="231F20"/>
          <w:lang w:val="en-US"/>
        </w:rPr>
        <w:t xml:space="preserve">If our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is accepted, we commit to obtain a Performance Security in accordance with the tendering document;</w:t>
      </w:r>
    </w:p>
    <w:p w14:paraId="2D5E50F6" w14:textId="77777777" w:rsidR="00F22B9D" w:rsidRPr="006963BA" w:rsidRDefault="00F22B9D" w:rsidP="00F22B9D">
      <w:pPr>
        <w:widowControl w:val="0"/>
        <w:numPr>
          <w:ilvl w:val="0"/>
          <w:numId w:val="21"/>
        </w:numPr>
        <w:tabs>
          <w:tab w:val="left" w:pos="1412"/>
        </w:tabs>
        <w:autoSpaceDE w:val="0"/>
        <w:autoSpaceDN w:val="0"/>
        <w:spacing w:after="0" w:line="360" w:lineRule="auto"/>
        <w:ind w:left="1411" w:right="843" w:hanging="562"/>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One </w:t>
      </w:r>
      <w:r w:rsidRPr="006963BA">
        <w:rPr>
          <w:rFonts w:ascii="Century Gothic" w:eastAsia="Times New Roman" w:hAnsi="Century Gothic" w:cs="Times New Roman"/>
          <w:b/>
          <w:i/>
          <w:color w:val="231F20"/>
          <w:spacing w:val="-4"/>
          <w:lang w:val="en-US"/>
        </w:rPr>
        <w:t xml:space="preserve">Tender </w:t>
      </w:r>
      <w:r w:rsidRPr="006963BA">
        <w:rPr>
          <w:rFonts w:ascii="Century Gothic" w:eastAsia="Times New Roman" w:hAnsi="Century Gothic" w:cs="Times New Roman"/>
          <w:b/>
          <w:i/>
          <w:color w:val="231F20"/>
          <w:lang w:val="en-US"/>
        </w:rPr>
        <w:t xml:space="preserve">Per </w:t>
      </w:r>
      <w:r w:rsidRPr="006963BA">
        <w:rPr>
          <w:rFonts w:ascii="Century Gothic" w:eastAsia="Times New Roman" w:hAnsi="Century Gothic" w:cs="Times New Roman"/>
          <w:b/>
          <w:i/>
          <w:color w:val="231F20"/>
          <w:spacing w:val="-3"/>
          <w:lang w:val="en-US"/>
        </w:rPr>
        <w:t xml:space="preserve">Tenderer: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 xml:space="preserve">are not submitting any other Tender (s) as an individual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 xml:space="preserve">and we are not participating in any other Tender (s) as a Joint </w:t>
      </w:r>
      <w:r w:rsidRPr="006963BA">
        <w:rPr>
          <w:rFonts w:ascii="Century Gothic" w:eastAsia="Times New Roman" w:hAnsi="Century Gothic" w:cs="Times New Roman"/>
          <w:color w:val="231F20"/>
          <w:spacing w:val="-4"/>
          <w:lang w:val="en-US"/>
        </w:rPr>
        <w:t xml:space="preserve">Venture </w:t>
      </w:r>
      <w:r w:rsidRPr="006963BA">
        <w:rPr>
          <w:rFonts w:ascii="Century Gothic" w:eastAsia="Times New Roman" w:hAnsi="Century Gothic" w:cs="Times New Roman"/>
          <w:color w:val="231F20"/>
          <w:lang w:val="en-US"/>
        </w:rPr>
        <w:t xml:space="preserve">member or as a subcontractor, and meet the requirements of ITT 4.3, other than alternative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submitted in accordance with ITT 14;</w:t>
      </w:r>
    </w:p>
    <w:p w14:paraId="1654C975" w14:textId="77777777" w:rsidR="00F22B9D" w:rsidRPr="006963BA" w:rsidRDefault="00F22B9D" w:rsidP="00F22B9D">
      <w:pPr>
        <w:widowControl w:val="0"/>
        <w:numPr>
          <w:ilvl w:val="0"/>
          <w:numId w:val="21"/>
        </w:numPr>
        <w:tabs>
          <w:tab w:val="left" w:pos="1412"/>
        </w:tabs>
        <w:autoSpaceDE w:val="0"/>
        <w:autoSpaceDN w:val="0"/>
        <w:spacing w:after="0" w:line="360" w:lineRule="auto"/>
        <w:ind w:left="1411" w:right="843" w:hanging="562"/>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Suspension and Debarment</w:t>
      </w:r>
      <w:r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color w:val="231F20"/>
          <w:spacing w:val="-6"/>
          <w:lang w:val="en-US"/>
        </w:rPr>
        <w:t xml:space="preserve">We, </w:t>
      </w:r>
      <w:r w:rsidRPr="006963BA">
        <w:rPr>
          <w:rFonts w:ascii="Century Gothic" w:eastAsia="Times New Roman" w:hAnsi="Century Gothic" w:cs="Times New Roman"/>
          <w:color w:val="231F20"/>
          <w:lang w:val="en-US"/>
        </w:rPr>
        <w:t xml:space="preserve">along with any of our subcontractors, suppliers, consultants, manufacturers, or insurance Providers for any </w:t>
      </w:r>
      <w:r w:rsidRPr="006963BA">
        <w:rPr>
          <w:rFonts w:ascii="Century Gothic" w:eastAsia="Times New Roman" w:hAnsi="Century Gothic" w:cs="Times New Roman"/>
          <w:color w:val="231F20"/>
          <w:lang w:val="en-US"/>
        </w:rPr>
        <w:lastRenderedPageBreak/>
        <w:t>part of the contract, are not subject to, and not controlled by any entity or individual that is subject to, a temporary suspension or a debarment imposed by the PPRA. Further, we are not in eligible under Kenya's ofﬁcial regulations or pursuant to a decision of the United Nations Security Council;</w:t>
      </w:r>
    </w:p>
    <w:p w14:paraId="4DC14A0C" w14:textId="77777777" w:rsidR="00F22B9D" w:rsidRPr="006963BA" w:rsidRDefault="00F22B9D" w:rsidP="00F22B9D">
      <w:pPr>
        <w:widowControl w:val="0"/>
        <w:numPr>
          <w:ilvl w:val="0"/>
          <w:numId w:val="21"/>
        </w:numPr>
        <w:tabs>
          <w:tab w:val="left" w:pos="1412"/>
        </w:tabs>
        <w:autoSpaceDE w:val="0"/>
        <w:autoSpaceDN w:val="0"/>
        <w:spacing w:after="0" w:line="360" w:lineRule="auto"/>
        <w:ind w:left="1411" w:right="839" w:hanging="562"/>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State-owned enterprise or institution</w:t>
      </w:r>
      <w:r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select the appropriate option and delete the other</w:t>
      </w: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spacing w:val="-8"/>
          <w:lang w:val="en-US"/>
        </w:rPr>
        <w:t>[</w:t>
      </w:r>
      <w:r w:rsidRPr="006963BA">
        <w:rPr>
          <w:rFonts w:ascii="Century Gothic" w:eastAsia="Times New Roman" w:hAnsi="Century Gothic" w:cs="Times New Roman"/>
          <w:i/>
          <w:color w:val="231F20"/>
          <w:spacing w:val="-8"/>
          <w:lang w:val="en-US"/>
        </w:rPr>
        <w:t xml:space="preserve">We </w:t>
      </w:r>
      <w:r w:rsidRPr="006963BA">
        <w:rPr>
          <w:rFonts w:ascii="Century Gothic" w:eastAsia="Times New Roman" w:hAnsi="Century Gothic" w:cs="Times New Roman"/>
          <w:i/>
          <w:color w:val="231F20"/>
          <w:spacing w:val="-3"/>
          <w:lang w:val="en-US"/>
        </w:rPr>
        <w:t xml:space="preserve">are </w:t>
      </w:r>
      <w:r w:rsidRPr="006963BA">
        <w:rPr>
          <w:rFonts w:ascii="Century Gothic" w:eastAsia="Times New Roman" w:hAnsi="Century Gothic" w:cs="Times New Roman"/>
          <w:i/>
          <w:color w:val="231F20"/>
          <w:lang w:val="en-US"/>
        </w:rPr>
        <w:t>not a state- owned enterprise or institution</w:t>
      </w: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spacing w:val="-8"/>
          <w:lang w:val="en-US"/>
        </w:rPr>
        <w:t>[</w:t>
      </w:r>
      <w:r w:rsidRPr="006963BA">
        <w:rPr>
          <w:rFonts w:ascii="Century Gothic" w:eastAsia="Times New Roman" w:hAnsi="Century Gothic" w:cs="Times New Roman"/>
          <w:i/>
          <w:color w:val="231F20"/>
          <w:spacing w:val="-8"/>
          <w:lang w:val="en-US"/>
        </w:rPr>
        <w:t xml:space="preserve">We </w:t>
      </w:r>
      <w:r w:rsidRPr="006963BA">
        <w:rPr>
          <w:rFonts w:ascii="Century Gothic" w:eastAsia="Times New Roman" w:hAnsi="Century Gothic" w:cs="Times New Roman"/>
          <w:i/>
          <w:color w:val="231F20"/>
          <w:spacing w:val="-3"/>
          <w:lang w:val="en-US"/>
        </w:rPr>
        <w:t xml:space="preserve">are </w:t>
      </w:r>
      <w:r w:rsidRPr="006963BA">
        <w:rPr>
          <w:rFonts w:ascii="Century Gothic" w:eastAsia="Times New Roman" w:hAnsi="Century Gothic" w:cs="Times New Roman"/>
          <w:i/>
          <w:color w:val="231F20"/>
          <w:lang w:val="en-US"/>
        </w:rPr>
        <w:t>a state-owned enterprise or institution but meet the requirements of ITT 4.6</w:t>
      </w:r>
      <w:r w:rsidRPr="006963BA">
        <w:rPr>
          <w:rFonts w:ascii="Century Gothic" w:eastAsia="Times New Roman" w:hAnsi="Century Gothic" w:cs="Times New Roman"/>
          <w:color w:val="231F20"/>
          <w:lang w:val="en-US"/>
        </w:rPr>
        <w:t>];</w:t>
      </w:r>
    </w:p>
    <w:p w14:paraId="0B427F36" w14:textId="77777777" w:rsidR="00F22B9D" w:rsidRPr="006963BA" w:rsidRDefault="00F22B9D" w:rsidP="00F22B9D">
      <w:pPr>
        <w:widowControl w:val="0"/>
        <w:numPr>
          <w:ilvl w:val="0"/>
          <w:numId w:val="21"/>
        </w:numPr>
        <w:tabs>
          <w:tab w:val="left" w:pos="1412"/>
        </w:tabs>
        <w:autoSpaceDE w:val="0"/>
        <w:autoSpaceDN w:val="0"/>
        <w:spacing w:after="0" w:line="360" w:lineRule="auto"/>
        <w:ind w:left="1411" w:right="843" w:hanging="563"/>
        <w:jc w:val="both"/>
        <w:rPr>
          <w:rFonts w:ascii="Century Gothic" w:eastAsia="Times New Roman" w:hAnsi="Century Gothic" w:cs="Times New Roman"/>
          <w:i/>
          <w:lang w:val="en-US"/>
        </w:rPr>
      </w:pPr>
      <w:r w:rsidRPr="006963BA">
        <w:rPr>
          <w:rFonts w:ascii="Century Gothic" w:eastAsia="Times New Roman" w:hAnsi="Century Gothic" w:cs="Times New Roman"/>
          <w:b/>
          <w:i/>
          <w:color w:val="231F20"/>
          <w:lang w:val="en-US"/>
        </w:rPr>
        <w:t>Commissions, gratuities and fees</w:t>
      </w:r>
      <w:r w:rsidRPr="006963BA">
        <w:rPr>
          <w:rFonts w:ascii="Century Gothic" w:eastAsia="Times New Roman" w:hAnsi="Century Gothic" w:cs="Times New Roman"/>
          <w:i/>
          <w:color w:val="231F20"/>
          <w:lang w:val="en-US"/>
        </w:rPr>
        <w:t xml:space="preserve">: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 xml:space="preserve">have paid, or will pay the following commissions, gratuities, or fees with respect to the Tendering process or execution of the Contract: </w:t>
      </w:r>
      <w:r w:rsidRPr="006963BA">
        <w:rPr>
          <w:rFonts w:ascii="Century Gothic" w:eastAsia="Times New Roman" w:hAnsi="Century Gothic" w:cs="Times New Roman"/>
          <w:i/>
          <w:color w:val="231F20"/>
          <w:lang w:val="en-US"/>
        </w:rPr>
        <w:t>[insert complete name of each Recipient, including Insurance Brokers, its full address, the reason for which each commission or gratuity was paid and the amount and currency of each such commission or gratuity,]</w:t>
      </w:r>
    </w:p>
    <w:p w14:paraId="1116EDB9" w14:textId="77777777" w:rsidR="00F22B9D" w:rsidRPr="006963BA" w:rsidRDefault="00F22B9D" w:rsidP="00F22B9D">
      <w:pPr>
        <w:widowControl w:val="0"/>
        <w:tabs>
          <w:tab w:val="left" w:pos="1412"/>
        </w:tabs>
        <w:autoSpaceDE w:val="0"/>
        <w:autoSpaceDN w:val="0"/>
        <w:spacing w:after="0" w:line="360" w:lineRule="auto"/>
        <w:ind w:left="1411" w:right="843"/>
        <w:jc w:val="both"/>
        <w:rPr>
          <w:rFonts w:ascii="Century Gothic" w:eastAsia="Times New Roman" w:hAnsi="Century Gothic" w:cs="Times New Roman"/>
          <w:i/>
          <w:lang w:val="en-US"/>
        </w:rPr>
      </w:pPr>
    </w:p>
    <w:tbl>
      <w:tblPr>
        <w:tblW w:w="0" w:type="auto"/>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22B9D" w:rsidRPr="006963BA" w14:paraId="08C0B2B2" w14:textId="77777777" w:rsidTr="00490B1F">
        <w:tc>
          <w:tcPr>
            <w:tcW w:w="2520" w:type="dxa"/>
          </w:tcPr>
          <w:p w14:paraId="37AA810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 of Recipient</w:t>
            </w:r>
          </w:p>
        </w:tc>
        <w:tc>
          <w:tcPr>
            <w:tcW w:w="2520" w:type="dxa"/>
          </w:tcPr>
          <w:p w14:paraId="2325244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Address</w:t>
            </w:r>
          </w:p>
        </w:tc>
        <w:tc>
          <w:tcPr>
            <w:tcW w:w="2070" w:type="dxa"/>
          </w:tcPr>
          <w:p w14:paraId="62ED110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Reason</w:t>
            </w:r>
          </w:p>
        </w:tc>
        <w:tc>
          <w:tcPr>
            <w:tcW w:w="1548" w:type="dxa"/>
          </w:tcPr>
          <w:p w14:paraId="3BB4237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Amount</w:t>
            </w:r>
          </w:p>
        </w:tc>
      </w:tr>
      <w:tr w:rsidR="00F22B9D" w:rsidRPr="006963BA" w14:paraId="654AFDA6" w14:textId="77777777" w:rsidTr="00490B1F">
        <w:tc>
          <w:tcPr>
            <w:tcW w:w="2520" w:type="dxa"/>
          </w:tcPr>
          <w:p w14:paraId="639407D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520" w:type="dxa"/>
          </w:tcPr>
          <w:p w14:paraId="40FCBCC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070" w:type="dxa"/>
          </w:tcPr>
          <w:p w14:paraId="3AE2448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1548" w:type="dxa"/>
          </w:tcPr>
          <w:p w14:paraId="156BD80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r>
      <w:tr w:rsidR="00F22B9D" w:rsidRPr="006963BA" w14:paraId="6A5AE584" w14:textId="77777777" w:rsidTr="00490B1F">
        <w:tc>
          <w:tcPr>
            <w:tcW w:w="2520" w:type="dxa"/>
          </w:tcPr>
          <w:p w14:paraId="08F1AE3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520" w:type="dxa"/>
          </w:tcPr>
          <w:p w14:paraId="3AB600F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070" w:type="dxa"/>
          </w:tcPr>
          <w:p w14:paraId="73502DB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1548" w:type="dxa"/>
          </w:tcPr>
          <w:p w14:paraId="65F7B15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r>
      <w:tr w:rsidR="00F22B9D" w:rsidRPr="006963BA" w14:paraId="5B622C1A" w14:textId="77777777" w:rsidTr="00490B1F">
        <w:tc>
          <w:tcPr>
            <w:tcW w:w="2520" w:type="dxa"/>
          </w:tcPr>
          <w:p w14:paraId="3C23D86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520" w:type="dxa"/>
          </w:tcPr>
          <w:p w14:paraId="46321DB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070" w:type="dxa"/>
          </w:tcPr>
          <w:p w14:paraId="0BAAF31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1548" w:type="dxa"/>
          </w:tcPr>
          <w:p w14:paraId="383B70C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r>
      <w:tr w:rsidR="00F22B9D" w:rsidRPr="006963BA" w14:paraId="2C259153" w14:textId="77777777" w:rsidTr="00490B1F">
        <w:tc>
          <w:tcPr>
            <w:tcW w:w="2520" w:type="dxa"/>
          </w:tcPr>
          <w:p w14:paraId="6042C8E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520" w:type="dxa"/>
          </w:tcPr>
          <w:p w14:paraId="7D22D9A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2070" w:type="dxa"/>
          </w:tcPr>
          <w:p w14:paraId="3D04C64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c>
          <w:tcPr>
            <w:tcW w:w="1548" w:type="dxa"/>
          </w:tcPr>
          <w:p w14:paraId="7B37F10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u w:val="single"/>
                <w:lang w:val="en-US"/>
              </w:rPr>
            </w:pPr>
          </w:p>
        </w:tc>
      </w:tr>
    </w:tbl>
    <w:p w14:paraId="3844EE9A" w14:textId="77777777" w:rsidR="00F22B9D" w:rsidRPr="006963BA" w:rsidRDefault="00F22B9D" w:rsidP="00F22B9D">
      <w:pPr>
        <w:widowControl w:val="0"/>
        <w:tabs>
          <w:tab w:val="left" w:pos="1412"/>
        </w:tabs>
        <w:autoSpaceDE w:val="0"/>
        <w:autoSpaceDN w:val="0"/>
        <w:spacing w:after="0" w:line="360" w:lineRule="auto"/>
        <w:ind w:left="1080" w:right="843"/>
        <w:jc w:val="both"/>
        <w:rPr>
          <w:rFonts w:ascii="Century Gothic" w:eastAsia="Times New Roman" w:hAnsi="Century Gothic" w:cs="Times New Roman"/>
          <w:i/>
          <w:lang w:val="en-US"/>
        </w:rPr>
      </w:pPr>
    </w:p>
    <w:p w14:paraId="47824E6E" w14:textId="77777777" w:rsidR="00F22B9D" w:rsidRPr="006963BA" w:rsidRDefault="00F22B9D" w:rsidP="00F22B9D">
      <w:pPr>
        <w:widowControl w:val="0"/>
        <w:autoSpaceDE w:val="0"/>
        <w:autoSpaceDN w:val="0"/>
        <w:spacing w:after="0" w:line="360" w:lineRule="auto"/>
        <w:ind w:left="139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none has been paid or is to be paid, indicate “none.”)</w:t>
      </w:r>
    </w:p>
    <w:p w14:paraId="6D07AC8C" w14:textId="77777777" w:rsidR="00F22B9D" w:rsidRPr="006963BA" w:rsidRDefault="00F22B9D" w:rsidP="00F22B9D">
      <w:pPr>
        <w:widowControl w:val="0"/>
        <w:autoSpaceDE w:val="0"/>
        <w:autoSpaceDN w:val="0"/>
        <w:spacing w:after="0" w:line="360" w:lineRule="auto"/>
        <w:ind w:left="1404" w:hanging="6"/>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[Delete if not appropriate, or amend to suit]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conﬁrm that we understand the provisions relating to Standstill Period as described in this tendering document and the Procurement Regulations.</w:t>
      </w:r>
    </w:p>
    <w:p w14:paraId="5A7367DA" w14:textId="77777777" w:rsidR="00F22B9D" w:rsidRPr="006963BA" w:rsidRDefault="00F22B9D" w:rsidP="00F22B9D">
      <w:pPr>
        <w:widowControl w:val="0"/>
        <w:autoSpaceDE w:val="0"/>
        <w:autoSpaceDN w:val="0"/>
        <w:spacing w:after="0" w:line="360" w:lineRule="auto"/>
        <w:ind w:left="1404" w:right="841" w:hanging="6"/>
        <w:rPr>
          <w:rFonts w:ascii="Century Gothic" w:eastAsia="Times New Roman" w:hAnsi="Century Gothic" w:cs="Times New Roman"/>
          <w:lang w:val="en-US"/>
        </w:rPr>
      </w:pPr>
    </w:p>
    <w:p w14:paraId="1863ECBD" w14:textId="77777777" w:rsidR="00F22B9D" w:rsidRPr="006963BA" w:rsidRDefault="00F22B9D" w:rsidP="00F22B9D">
      <w:pPr>
        <w:widowControl w:val="0"/>
        <w:numPr>
          <w:ilvl w:val="0"/>
          <w:numId w:val="20"/>
        </w:numPr>
        <w:tabs>
          <w:tab w:val="left" w:pos="1399"/>
        </w:tabs>
        <w:autoSpaceDE w:val="0"/>
        <w:autoSpaceDN w:val="0"/>
        <w:spacing w:after="0" w:line="360" w:lineRule="auto"/>
        <w:ind w:hanging="558"/>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Binding Contract: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 xml:space="preserve">understand that this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together with your written acceptance thereof included in your Form of Acceptance, shall constitute a binding contract between us, until a formal contract is prepared and executed;</w:t>
      </w:r>
    </w:p>
    <w:p w14:paraId="4C7DE0A2" w14:textId="77777777" w:rsidR="00F22B9D" w:rsidRPr="006963BA" w:rsidRDefault="00F22B9D" w:rsidP="00F22B9D">
      <w:pPr>
        <w:widowControl w:val="0"/>
        <w:tabs>
          <w:tab w:val="left" w:pos="1399"/>
        </w:tabs>
        <w:autoSpaceDE w:val="0"/>
        <w:autoSpaceDN w:val="0"/>
        <w:spacing w:after="0" w:line="360" w:lineRule="auto"/>
        <w:ind w:left="1404" w:right="845"/>
        <w:jc w:val="right"/>
        <w:rPr>
          <w:rFonts w:ascii="Century Gothic" w:eastAsia="Times New Roman" w:hAnsi="Century Gothic" w:cs="Times New Roman"/>
          <w:lang w:val="en-US"/>
        </w:rPr>
      </w:pPr>
    </w:p>
    <w:p w14:paraId="141F75C1" w14:textId="77777777" w:rsidR="00F22B9D" w:rsidRPr="006963BA" w:rsidRDefault="00F22B9D" w:rsidP="00F22B9D">
      <w:pPr>
        <w:widowControl w:val="0"/>
        <w:numPr>
          <w:ilvl w:val="0"/>
          <w:numId w:val="20"/>
        </w:numPr>
        <w:tabs>
          <w:tab w:val="left" w:pos="1399"/>
        </w:tabs>
        <w:autoSpaceDE w:val="0"/>
        <w:autoSpaceDN w:val="0"/>
        <w:spacing w:after="0" w:line="360" w:lineRule="auto"/>
        <w:ind w:hanging="558"/>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Not Bound to Accept: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 xml:space="preserve">understand that you are not bound to accept the lowest evaluated cost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the Best Evaluated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or any other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lastRenderedPageBreak/>
        <w:t xml:space="preserve">that you may receive; </w:t>
      </w:r>
    </w:p>
    <w:p w14:paraId="15F52ADB" w14:textId="77777777" w:rsidR="00F22B9D" w:rsidRPr="006963BA" w:rsidRDefault="00F22B9D" w:rsidP="00F22B9D">
      <w:pPr>
        <w:widowControl w:val="0"/>
        <w:tabs>
          <w:tab w:val="left" w:pos="1399"/>
        </w:tabs>
        <w:autoSpaceDE w:val="0"/>
        <w:autoSpaceDN w:val="0"/>
        <w:spacing w:after="0" w:line="360" w:lineRule="auto"/>
        <w:ind w:left="1404" w:right="845"/>
        <w:jc w:val="right"/>
        <w:rPr>
          <w:rFonts w:ascii="Century Gothic" w:eastAsia="Times New Roman" w:hAnsi="Century Gothic" w:cs="Times New Roman"/>
          <w:lang w:val="en-US"/>
        </w:rPr>
      </w:pPr>
    </w:p>
    <w:p w14:paraId="7979E0CE" w14:textId="77777777" w:rsidR="00F22B9D" w:rsidRPr="006963BA" w:rsidRDefault="00F22B9D" w:rsidP="00F22B9D">
      <w:pPr>
        <w:widowControl w:val="0"/>
        <w:numPr>
          <w:ilvl w:val="0"/>
          <w:numId w:val="20"/>
        </w:numPr>
        <w:tabs>
          <w:tab w:val="left" w:pos="1399"/>
        </w:tabs>
        <w:autoSpaceDE w:val="0"/>
        <w:autoSpaceDN w:val="0"/>
        <w:spacing w:after="0" w:line="360" w:lineRule="auto"/>
        <w:ind w:hanging="558"/>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Fraud and Corruption: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here by certify that we have taken steps to ensure that no person acting for us or on our behalf engages in any type of Fraud and Corruption.</w:t>
      </w:r>
    </w:p>
    <w:p w14:paraId="53B24974" w14:textId="77777777" w:rsidR="00F22B9D" w:rsidRPr="006963BA" w:rsidRDefault="00F22B9D" w:rsidP="00F22B9D">
      <w:pPr>
        <w:widowControl w:val="0"/>
        <w:tabs>
          <w:tab w:val="left" w:pos="1399"/>
        </w:tabs>
        <w:autoSpaceDE w:val="0"/>
        <w:autoSpaceDN w:val="0"/>
        <w:spacing w:after="0" w:line="360" w:lineRule="auto"/>
        <w:ind w:left="1404" w:right="845"/>
        <w:jc w:val="both"/>
        <w:rPr>
          <w:rFonts w:ascii="Century Gothic" w:eastAsia="Times New Roman" w:hAnsi="Century Gothic" w:cs="Times New Roman"/>
          <w:lang w:val="en-US"/>
        </w:rPr>
      </w:pPr>
    </w:p>
    <w:p w14:paraId="79B8C27A" w14:textId="77777777" w:rsidR="00F22B9D" w:rsidRPr="006963BA" w:rsidRDefault="00F22B9D" w:rsidP="00F22B9D">
      <w:pPr>
        <w:widowControl w:val="0"/>
        <w:numPr>
          <w:ilvl w:val="0"/>
          <w:numId w:val="20"/>
        </w:numPr>
        <w:tabs>
          <w:tab w:val="left" w:pos="1399"/>
        </w:tabs>
        <w:autoSpaceDE w:val="0"/>
        <w:autoSpaceDN w:val="0"/>
        <w:spacing w:after="0" w:line="360" w:lineRule="auto"/>
        <w:ind w:hanging="558"/>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 xml:space="preserve">Collusive practices: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 xml:space="preserve">here by certify and conﬁrm that the tender is genuine, non-collusive and made with the intention of accepting the contract if awarded. </w:t>
      </w:r>
      <w:r w:rsidRPr="006963BA">
        <w:rPr>
          <w:rFonts w:ascii="Century Gothic" w:eastAsia="Times New Roman" w:hAnsi="Century Gothic" w:cs="Times New Roman"/>
          <w:color w:val="231F20"/>
          <w:spacing w:val="-8"/>
          <w:lang w:val="en-US"/>
        </w:rPr>
        <w:t xml:space="preserve">To </w:t>
      </w:r>
      <w:r w:rsidRPr="006963BA">
        <w:rPr>
          <w:rFonts w:ascii="Century Gothic" w:eastAsia="Times New Roman" w:hAnsi="Century Gothic" w:cs="Times New Roman"/>
          <w:color w:val="231F20"/>
          <w:lang w:val="en-US"/>
        </w:rPr>
        <w:t xml:space="preserve">this effect we have signed the “Certiﬁcate of Independent tender Determination” attached </w:t>
      </w:r>
      <w:r w:rsidRPr="006963BA">
        <w:rPr>
          <w:rFonts w:ascii="Century Gothic" w:eastAsia="Times New Roman" w:hAnsi="Century Gothic" w:cs="Times New Roman"/>
          <w:color w:val="231F20"/>
          <w:spacing w:val="-3"/>
          <w:lang w:val="en-US"/>
        </w:rPr>
        <w:t xml:space="preserve">below; </w:t>
      </w:r>
      <w:r w:rsidRPr="006963BA">
        <w:rPr>
          <w:rFonts w:ascii="Century Gothic" w:eastAsia="Times New Roman" w:hAnsi="Century Gothic" w:cs="Times New Roman"/>
          <w:color w:val="231F20"/>
          <w:lang w:val="en-US"/>
        </w:rPr>
        <w:t>and</w:t>
      </w:r>
    </w:p>
    <w:p w14:paraId="4009AC45" w14:textId="77777777" w:rsidR="00F22B9D" w:rsidRPr="006963BA" w:rsidRDefault="00F22B9D" w:rsidP="00F22B9D">
      <w:pPr>
        <w:widowControl w:val="0"/>
        <w:tabs>
          <w:tab w:val="left" w:pos="1399"/>
        </w:tabs>
        <w:autoSpaceDE w:val="0"/>
        <w:autoSpaceDN w:val="0"/>
        <w:spacing w:after="0" w:line="360" w:lineRule="auto"/>
        <w:ind w:left="1404"/>
        <w:jc w:val="right"/>
        <w:rPr>
          <w:rFonts w:ascii="Century Gothic" w:eastAsia="Times New Roman" w:hAnsi="Century Gothic" w:cs="Times New Roman"/>
          <w:lang w:val="en-US"/>
        </w:rPr>
      </w:pPr>
    </w:p>
    <w:p w14:paraId="4E22A6E9" w14:textId="77777777" w:rsidR="00F22B9D" w:rsidRPr="006963BA" w:rsidRDefault="00F22B9D" w:rsidP="00F22B9D">
      <w:pPr>
        <w:widowControl w:val="0"/>
        <w:numPr>
          <w:ilvl w:val="0"/>
          <w:numId w:val="20"/>
        </w:numPr>
        <w:tabs>
          <w:tab w:val="left" w:pos="1397"/>
          <w:tab w:val="left" w:pos="1399"/>
        </w:tabs>
        <w:autoSpaceDE w:val="0"/>
        <w:autoSpaceDN w:val="0"/>
        <w:spacing w:after="0" w:line="360" w:lineRule="auto"/>
        <w:jc w:val="both"/>
        <w:rPr>
          <w:rFonts w:ascii="Century Gothic" w:eastAsia="Times New Roman" w:hAnsi="Century Gothic" w:cs="Times New Roman"/>
          <w:color w:val="231F20"/>
          <w:lang w:val="en-US"/>
        </w:rPr>
      </w:pPr>
      <w:r w:rsidRPr="006963BA">
        <w:rPr>
          <w:rFonts w:ascii="Century Gothic" w:eastAsia="Times New Roman" w:hAnsi="Century Gothic" w:cs="Times New Roman"/>
          <w:b/>
          <w:i/>
          <w:color w:val="231F20"/>
          <w:lang w:val="en-US"/>
        </w:rPr>
        <w:t xml:space="preserve">Code of Ethical Conduct: </w:t>
      </w: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under take to adhere by the Code of Ethics for Persons Participating in Public Procurement and Asset Disposal, copy available from (specify website) during the procurement process and the execution of any resulting contract.</w:t>
      </w:r>
    </w:p>
    <w:p w14:paraId="226A1C4D" w14:textId="77777777" w:rsidR="00F22B9D" w:rsidRPr="006963BA" w:rsidRDefault="00F22B9D" w:rsidP="00F22B9D">
      <w:pPr>
        <w:widowControl w:val="0"/>
        <w:autoSpaceDE w:val="0"/>
        <w:autoSpaceDN w:val="0"/>
        <w:spacing w:after="0" w:line="360" w:lineRule="auto"/>
        <w:ind w:left="1412" w:hanging="562"/>
        <w:rPr>
          <w:rFonts w:ascii="Century Gothic" w:eastAsia="Times New Roman" w:hAnsi="Century Gothic" w:cs="Times New Roman"/>
          <w:color w:val="231F20"/>
          <w:lang w:val="en-US"/>
        </w:rPr>
      </w:pPr>
    </w:p>
    <w:p w14:paraId="5BCC7FC7" w14:textId="77777777" w:rsidR="00F22B9D" w:rsidRPr="006963BA" w:rsidRDefault="00F22B9D" w:rsidP="00F22B9D">
      <w:pPr>
        <w:widowControl w:val="0"/>
        <w:numPr>
          <w:ilvl w:val="0"/>
          <w:numId w:val="20"/>
        </w:numPr>
        <w:tabs>
          <w:tab w:val="left" w:pos="1397"/>
          <w:tab w:val="left" w:pos="1399"/>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b/>
          <w:bCs/>
          <w:lang w:val="en-US"/>
        </w:rPr>
        <w:t xml:space="preserve">Beneﬁcial Ownership Information: </w:t>
      </w:r>
      <w:r w:rsidRPr="006963BA">
        <w:rPr>
          <w:rFonts w:ascii="Century Gothic" w:eastAsia="Times New Roman" w:hAnsi="Century Gothic" w:cs="Times New Roman"/>
          <w:lang w:val="en-US"/>
        </w:rPr>
        <w:t xml:space="preserve">We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4F4ECBE9" w14:textId="77777777" w:rsidR="00F22B9D" w:rsidRPr="006963BA" w:rsidRDefault="00F22B9D" w:rsidP="00F22B9D">
      <w:pPr>
        <w:widowControl w:val="0"/>
        <w:numPr>
          <w:ilvl w:val="0"/>
          <w:numId w:val="20"/>
        </w:numPr>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We,  the  Tenderer,  have   duly completed, signed and stamped  the  following  Forms  as  part  of  our  Tender:</w:t>
      </w:r>
    </w:p>
    <w:p w14:paraId="1CF18296" w14:textId="77777777" w:rsidR="00F22B9D" w:rsidRPr="006963BA" w:rsidRDefault="00F22B9D" w:rsidP="00F22B9D">
      <w:pPr>
        <w:widowControl w:val="0"/>
        <w:numPr>
          <w:ilvl w:val="0"/>
          <w:numId w:val="19"/>
        </w:numPr>
        <w:tabs>
          <w:tab w:val="left" w:pos="1983"/>
          <w:tab w:val="left" w:pos="1984"/>
        </w:tabs>
        <w:autoSpaceDE w:val="0"/>
        <w:autoSpaceDN w:val="0"/>
        <w:spacing w:after="0" w:line="360" w:lineRule="auto"/>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b/>
        <w:t>Tenderer's Eligibility; Conﬁdential Business Questionnaire – to establish we are not in any conﬂict to interest.</w:t>
      </w:r>
    </w:p>
    <w:p w14:paraId="782B7F44" w14:textId="77777777" w:rsidR="00F22B9D" w:rsidRPr="006963BA" w:rsidRDefault="00F22B9D" w:rsidP="00F22B9D">
      <w:pPr>
        <w:widowControl w:val="0"/>
        <w:numPr>
          <w:ilvl w:val="0"/>
          <w:numId w:val="19"/>
        </w:numPr>
        <w:tabs>
          <w:tab w:val="left" w:pos="1983"/>
          <w:tab w:val="left" w:pos="1984"/>
        </w:tabs>
        <w:autoSpaceDE w:val="0"/>
        <w:autoSpaceDN w:val="0"/>
        <w:spacing w:after="0" w:line="360" w:lineRule="auto"/>
        <w:jc w:val="both"/>
        <w:rPr>
          <w:rFonts w:ascii="Century Gothic" w:eastAsia="Times New Roman" w:hAnsi="Century Gothic" w:cs="Times New Roman"/>
          <w:lang w:val="en-US"/>
        </w:rPr>
      </w:pPr>
      <w:bookmarkStart w:id="32" w:name="Page_40"/>
      <w:bookmarkEnd w:id="32"/>
      <w:r w:rsidRPr="006963BA">
        <w:rPr>
          <w:rFonts w:ascii="Century Gothic" w:eastAsia="Times New Roman" w:hAnsi="Century Gothic" w:cs="Times New Roman"/>
          <w:color w:val="231F20"/>
          <w:lang w:val="en-US"/>
        </w:rPr>
        <w:t xml:space="preserve">Certiﬁcate of Independent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Determination – to declare that we completed the tender without colluding with other tenderers.</w:t>
      </w:r>
    </w:p>
    <w:p w14:paraId="37BE5E8C" w14:textId="77777777" w:rsidR="00F22B9D" w:rsidRPr="006963BA" w:rsidRDefault="00F22B9D" w:rsidP="00F22B9D">
      <w:pPr>
        <w:widowControl w:val="0"/>
        <w:numPr>
          <w:ilvl w:val="0"/>
          <w:numId w:val="19"/>
        </w:numPr>
        <w:tabs>
          <w:tab w:val="left" w:pos="1983"/>
          <w:tab w:val="left" w:pos="198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Self-Declaration of the Tenderer–to declare that we will, if awarded a contract, not engage in any form of fraud and corruption.</w:t>
      </w:r>
    </w:p>
    <w:p w14:paraId="1D3DEAAB" w14:textId="77777777" w:rsidR="00F22B9D" w:rsidRPr="006963BA" w:rsidRDefault="00F22B9D" w:rsidP="00F22B9D">
      <w:pPr>
        <w:widowControl w:val="0"/>
        <w:numPr>
          <w:ilvl w:val="0"/>
          <w:numId w:val="19"/>
        </w:numPr>
        <w:tabs>
          <w:tab w:val="left" w:pos="1982"/>
          <w:tab w:val="left" w:pos="198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Declaration and commitment to the Code of Ethics for Persons Participating in Public Procurement and Asset Disposal.</w:t>
      </w:r>
    </w:p>
    <w:p w14:paraId="6B60525F"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Further, we conﬁrm that we have read and understood the full content and scope of fraud and corruption as informed in “Appendix 1-Fraud and Corruption” attached to the Form of </w:t>
      </w:r>
      <w:r w:rsidRPr="006963BA">
        <w:rPr>
          <w:rFonts w:ascii="Century Gothic" w:eastAsia="Times New Roman" w:hAnsi="Century Gothic" w:cs="Times New Roman"/>
          <w:color w:val="231F20"/>
          <w:spacing w:val="-5"/>
          <w:lang w:val="en-US"/>
        </w:rPr>
        <w:t>Tender.</w:t>
      </w:r>
    </w:p>
    <w:p w14:paraId="694505D0"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Name of the Tenderer: *[insert complete name of person signing the Tender]</w:t>
      </w:r>
    </w:p>
    <w:p w14:paraId="17FCEDC8"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Name of the person duly authorized to sign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on behalf of the Tenderer: **:................. [insert complete name of person duly authorized to sign the </w:t>
      </w:r>
      <w:r w:rsidRPr="006963BA">
        <w:rPr>
          <w:rFonts w:ascii="Century Gothic" w:eastAsia="Times New Roman" w:hAnsi="Century Gothic" w:cs="Times New Roman"/>
          <w:color w:val="231F20"/>
          <w:spacing w:val="-3"/>
          <w:lang w:val="en-US"/>
        </w:rPr>
        <w:t>Tender]</w:t>
      </w:r>
    </w:p>
    <w:p w14:paraId="5D3AD6BD"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Title of the person signing the Tender:................. [insert complete title of the person signing the </w:t>
      </w:r>
      <w:r w:rsidRPr="006963BA">
        <w:rPr>
          <w:rFonts w:ascii="Century Gothic" w:eastAsia="Times New Roman" w:hAnsi="Century Gothic" w:cs="Times New Roman"/>
          <w:color w:val="231F20"/>
          <w:spacing w:val="-3"/>
          <w:lang w:val="en-US"/>
        </w:rPr>
        <w:t xml:space="preserve">Tender ]   </w:t>
      </w:r>
      <w:r w:rsidRPr="006963BA">
        <w:rPr>
          <w:rFonts w:ascii="Century Gothic" w:eastAsia="Times New Roman" w:hAnsi="Century Gothic" w:cs="Times New Roman"/>
          <w:color w:val="231F20"/>
          <w:lang w:val="en-US"/>
        </w:rPr>
        <w:t xml:space="preserve">Signature of the person named above :................ [insert signature of person whose name and capacity are shown above] </w:t>
      </w:r>
    </w:p>
    <w:p w14:paraId="354CFCA2"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Date signed:........................................................ [insert date of signing] day of [insert month], [insert year].</w:t>
      </w:r>
    </w:p>
    <w:p w14:paraId="6584A2D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1440" w:right="1080" w:bottom="1440" w:left="1080" w:header="0" w:footer="441" w:gutter="0"/>
          <w:cols w:space="720"/>
          <w:docGrid w:linePitch="299"/>
        </w:sectPr>
      </w:pPr>
    </w:p>
    <w:p w14:paraId="2C6944EA" w14:textId="77777777" w:rsidR="00F22B9D" w:rsidRPr="006963BA" w:rsidRDefault="00F22B9D" w:rsidP="00F22B9D">
      <w:pPr>
        <w:widowControl w:val="0"/>
        <w:numPr>
          <w:ilvl w:val="0"/>
          <w:numId w:val="18"/>
        </w:numPr>
        <w:tabs>
          <w:tab w:val="left" w:pos="1412"/>
          <w:tab w:val="left" w:pos="1413"/>
        </w:tabs>
        <w:autoSpaceDE w:val="0"/>
        <w:autoSpaceDN w:val="0"/>
        <w:spacing w:after="0" w:line="360" w:lineRule="auto"/>
        <w:ind w:hanging="562"/>
        <w:outlineLvl w:val="1"/>
        <w:rPr>
          <w:rFonts w:ascii="Century Gothic" w:eastAsia="Times New Roman" w:hAnsi="Century Gothic" w:cs="Times New Roman"/>
          <w:b/>
          <w:bCs/>
          <w:lang w:val="en-US"/>
        </w:rPr>
      </w:pPr>
      <w:bookmarkStart w:id="33" w:name="Page_41"/>
      <w:bookmarkStart w:id="34" w:name="_Toc71729336"/>
      <w:bookmarkStart w:id="35" w:name="_Toc106620543"/>
      <w:bookmarkEnd w:id="33"/>
      <w:r w:rsidRPr="006963BA">
        <w:rPr>
          <w:rFonts w:ascii="Century Gothic" w:eastAsia="Times New Roman" w:hAnsi="Century Gothic" w:cs="Times New Roman"/>
          <w:b/>
          <w:bCs/>
          <w:color w:val="231F20"/>
          <w:lang w:val="en-US"/>
        </w:rPr>
        <w:lastRenderedPageBreak/>
        <w:t>TENDERER'S ELIGIBILITY-CONFIDENTIAL BUSINESS QUESTIONNAIRE</w:t>
      </w:r>
      <w:bookmarkEnd w:id="34"/>
      <w:bookmarkEnd w:id="35"/>
    </w:p>
    <w:p w14:paraId="5D85A12B" w14:textId="77777777" w:rsidR="00F22B9D" w:rsidRPr="006963BA" w:rsidRDefault="00F22B9D" w:rsidP="00F22B9D">
      <w:pPr>
        <w:widowControl w:val="0"/>
        <w:autoSpaceDE w:val="0"/>
        <w:autoSpaceDN w:val="0"/>
        <w:spacing w:after="0" w:line="360" w:lineRule="auto"/>
        <w:ind w:left="850"/>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Instruction to Tenderer</w:t>
      </w:r>
    </w:p>
    <w:p w14:paraId="6A84D87E" w14:textId="77777777" w:rsidR="00F22B9D" w:rsidRPr="006963BA" w:rsidRDefault="00F22B9D" w:rsidP="00F22B9D">
      <w:pPr>
        <w:widowControl w:val="0"/>
        <w:autoSpaceDE w:val="0"/>
        <w:autoSpaceDN w:val="0"/>
        <w:spacing w:after="0" w:line="360" w:lineRule="auto"/>
        <w:ind w:left="850" w:right="841"/>
        <w:rPr>
          <w:rFonts w:ascii="Century Gothic" w:eastAsia="Times New Roman" w:hAnsi="Century Gothic" w:cs="Times New Roman"/>
          <w:lang w:val="en-US"/>
        </w:rPr>
      </w:pP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is instructed to complete the particulars required in this Form, </w:t>
      </w:r>
      <w:r w:rsidRPr="006963BA">
        <w:rPr>
          <w:rFonts w:ascii="Century Gothic" w:eastAsia="Times New Roman" w:hAnsi="Century Gothic" w:cs="Times New Roman"/>
          <w:i/>
          <w:color w:val="231F20"/>
          <w:lang w:val="en-US"/>
        </w:rPr>
        <w:t xml:space="preserve">one form for each entity if </w:t>
      </w:r>
      <w:r w:rsidRPr="006963BA">
        <w:rPr>
          <w:rFonts w:ascii="Century Gothic" w:eastAsia="Times New Roman" w:hAnsi="Century Gothic" w:cs="Times New Roman"/>
          <w:i/>
          <w:color w:val="231F20"/>
          <w:spacing w:val="-4"/>
          <w:lang w:val="en-US"/>
        </w:rPr>
        <w:t xml:space="preserve">Tender </w:t>
      </w:r>
      <w:r w:rsidRPr="006963BA">
        <w:rPr>
          <w:rFonts w:ascii="Century Gothic" w:eastAsia="Times New Roman" w:hAnsi="Century Gothic" w:cs="Times New Roman"/>
          <w:i/>
          <w:color w:val="231F20"/>
          <w:lang w:val="en-US"/>
        </w:rPr>
        <w:t xml:space="preserve">is a </w:t>
      </w:r>
      <w:r w:rsidRPr="006963BA">
        <w:rPr>
          <w:rFonts w:ascii="Century Gothic" w:eastAsia="Times New Roman" w:hAnsi="Century Gothic" w:cs="Times New Roman"/>
          <w:i/>
          <w:color w:val="231F20"/>
          <w:spacing w:val="-10"/>
          <w:lang w:val="en-US"/>
        </w:rPr>
        <w:t xml:space="preserve">JV. </w:t>
      </w:r>
      <w:r w:rsidRPr="006963BA">
        <w:rPr>
          <w:rFonts w:ascii="Century Gothic" w:eastAsia="Times New Roman" w:hAnsi="Century Gothic" w:cs="Times New Roman"/>
          <w:color w:val="231F20"/>
          <w:lang w:val="en-US"/>
        </w:rPr>
        <w:t>Tenderer is further reminded that it is an offence to give false information on this Form.</w:t>
      </w:r>
    </w:p>
    <w:p w14:paraId="05724CDE" w14:textId="77777777" w:rsidR="00F22B9D" w:rsidRPr="006963BA" w:rsidRDefault="00F22B9D" w:rsidP="00F22B9D">
      <w:pPr>
        <w:widowControl w:val="0"/>
        <w:tabs>
          <w:tab w:val="left" w:pos="1412"/>
        </w:tabs>
        <w:autoSpaceDE w:val="0"/>
        <w:autoSpaceDN w:val="0"/>
        <w:spacing w:after="0" w:line="360" w:lineRule="auto"/>
        <w:ind w:left="85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Cs/>
          <w:color w:val="231F20"/>
          <w:lang w:val="en-US"/>
        </w:rPr>
        <w:t>a)</w:t>
      </w:r>
      <w:r w:rsidRPr="006963BA">
        <w:rPr>
          <w:rFonts w:ascii="Century Gothic" w:eastAsia="Times New Roman" w:hAnsi="Century Gothic" w:cs="Times New Roman"/>
          <w:bCs/>
          <w:color w:val="231F20"/>
          <w:lang w:val="en-US"/>
        </w:rPr>
        <w:tab/>
      </w:r>
      <w:r w:rsidRPr="006963BA">
        <w:rPr>
          <w:rFonts w:ascii="Century Gothic" w:eastAsia="Times New Roman" w:hAnsi="Century Gothic" w:cs="Times New Roman"/>
          <w:b/>
          <w:bCs/>
          <w:color w:val="231F20"/>
          <w:spacing w:val="-3"/>
          <w:lang w:val="en-US"/>
        </w:rPr>
        <w:t xml:space="preserve">Tenderer's </w:t>
      </w:r>
      <w:r w:rsidRPr="006963BA">
        <w:rPr>
          <w:rFonts w:ascii="Century Gothic" w:eastAsia="Times New Roman" w:hAnsi="Century Gothic" w:cs="Times New Roman"/>
          <w:b/>
          <w:bCs/>
          <w:color w:val="231F20"/>
          <w:lang w:val="en-US"/>
        </w:rPr>
        <w:t>details</w:t>
      </w:r>
    </w:p>
    <w:p w14:paraId="0CFB9421" w14:textId="77777777" w:rsidR="00F22B9D" w:rsidRPr="006963BA" w:rsidRDefault="00F22B9D" w:rsidP="00F22B9D">
      <w:pPr>
        <w:widowControl w:val="0"/>
        <w:tabs>
          <w:tab w:val="left" w:pos="1412"/>
        </w:tabs>
        <w:autoSpaceDE w:val="0"/>
        <w:autoSpaceDN w:val="0"/>
        <w:spacing w:after="0" w:line="360" w:lineRule="auto"/>
        <w:ind w:left="850"/>
        <w:outlineLvl w:val="3"/>
        <w:rPr>
          <w:rFonts w:ascii="Century Gothic" w:eastAsia="Times New Roman" w:hAnsi="Century Gothic" w:cs="Times New Roman"/>
          <w:b/>
          <w:bCs/>
          <w:color w:val="231F20"/>
          <w:lang w:val="en-US"/>
        </w:rPr>
      </w:pPr>
    </w:p>
    <w:tbl>
      <w:tblPr>
        <w:tblW w:w="0" w:type="auto"/>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736"/>
        <w:gridCol w:w="3409"/>
      </w:tblGrid>
      <w:tr w:rsidR="00F22B9D" w:rsidRPr="006963BA" w14:paraId="06511CD4" w14:textId="77777777" w:rsidTr="00490B1F">
        <w:tc>
          <w:tcPr>
            <w:tcW w:w="436" w:type="dxa"/>
            <w:shd w:val="clear" w:color="auto" w:fill="auto"/>
          </w:tcPr>
          <w:p w14:paraId="2A6E614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color w:val="000000"/>
                <w:lang w:val="en-US"/>
              </w:rPr>
            </w:pPr>
          </w:p>
        </w:tc>
        <w:tc>
          <w:tcPr>
            <w:tcW w:w="5174" w:type="dxa"/>
            <w:shd w:val="clear" w:color="auto" w:fill="auto"/>
          </w:tcPr>
          <w:p w14:paraId="679779F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ITEM</w:t>
            </w:r>
          </w:p>
        </w:tc>
        <w:tc>
          <w:tcPr>
            <w:tcW w:w="3673" w:type="dxa"/>
            <w:shd w:val="clear" w:color="auto" w:fill="auto"/>
          </w:tcPr>
          <w:p w14:paraId="3930203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color w:val="000000"/>
                <w:lang w:val="en-US"/>
              </w:rPr>
            </w:pPr>
            <w:r w:rsidRPr="006963BA">
              <w:rPr>
                <w:rFonts w:ascii="Century Gothic" w:eastAsia="Times New Roman" w:hAnsi="Century Gothic" w:cs="Times New Roman"/>
                <w:b/>
                <w:color w:val="000000"/>
                <w:lang w:val="en-US"/>
              </w:rPr>
              <w:t>DESCRIPTION</w:t>
            </w:r>
          </w:p>
        </w:tc>
      </w:tr>
      <w:tr w:rsidR="00F22B9D" w:rsidRPr="006963BA" w14:paraId="3C60CC6C" w14:textId="77777777" w:rsidTr="00490B1F">
        <w:trPr>
          <w:trHeight w:val="365"/>
        </w:trPr>
        <w:tc>
          <w:tcPr>
            <w:tcW w:w="436" w:type="dxa"/>
            <w:shd w:val="clear" w:color="auto" w:fill="auto"/>
          </w:tcPr>
          <w:p w14:paraId="70CB96A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1</w:t>
            </w:r>
          </w:p>
        </w:tc>
        <w:tc>
          <w:tcPr>
            <w:tcW w:w="5174" w:type="dxa"/>
            <w:shd w:val="clear" w:color="auto" w:fill="auto"/>
          </w:tcPr>
          <w:p w14:paraId="4D5E7F5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Name of the Procuring Entity</w:t>
            </w:r>
          </w:p>
        </w:tc>
        <w:tc>
          <w:tcPr>
            <w:tcW w:w="3673" w:type="dxa"/>
            <w:shd w:val="clear" w:color="auto" w:fill="auto"/>
          </w:tcPr>
          <w:p w14:paraId="3D49341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6979D9DF" w14:textId="77777777" w:rsidTr="00490B1F">
        <w:trPr>
          <w:trHeight w:val="365"/>
        </w:trPr>
        <w:tc>
          <w:tcPr>
            <w:tcW w:w="436" w:type="dxa"/>
            <w:shd w:val="clear" w:color="auto" w:fill="auto"/>
          </w:tcPr>
          <w:p w14:paraId="688F123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2</w:t>
            </w:r>
          </w:p>
        </w:tc>
        <w:tc>
          <w:tcPr>
            <w:tcW w:w="5174" w:type="dxa"/>
            <w:shd w:val="clear" w:color="auto" w:fill="auto"/>
          </w:tcPr>
          <w:p w14:paraId="53B9BC2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Reference Number of the Tender</w:t>
            </w:r>
          </w:p>
        </w:tc>
        <w:tc>
          <w:tcPr>
            <w:tcW w:w="3673" w:type="dxa"/>
            <w:shd w:val="clear" w:color="auto" w:fill="auto"/>
          </w:tcPr>
          <w:p w14:paraId="1774735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4B30F356" w14:textId="77777777" w:rsidTr="00490B1F">
        <w:trPr>
          <w:trHeight w:val="365"/>
        </w:trPr>
        <w:tc>
          <w:tcPr>
            <w:tcW w:w="436" w:type="dxa"/>
            <w:shd w:val="clear" w:color="auto" w:fill="auto"/>
          </w:tcPr>
          <w:p w14:paraId="02A8373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3</w:t>
            </w:r>
          </w:p>
        </w:tc>
        <w:tc>
          <w:tcPr>
            <w:tcW w:w="5174" w:type="dxa"/>
            <w:shd w:val="clear" w:color="auto" w:fill="auto"/>
          </w:tcPr>
          <w:p w14:paraId="0A5B5F2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Date and Time of Tender Opening</w:t>
            </w:r>
          </w:p>
        </w:tc>
        <w:tc>
          <w:tcPr>
            <w:tcW w:w="3673" w:type="dxa"/>
            <w:shd w:val="clear" w:color="auto" w:fill="auto"/>
          </w:tcPr>
          <w:p w14:paraId="6E5EF02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5CD339A2" w14:textId="77777777" w:rsidTr="00490B1F">
        <w:tc>
          <w:tcPr>
            <w:tcW w:w="436" w:type="dxa"/>
            <w:shd w:val="clear" w:color="auto" w:fill="auto"/>
          </w:tcPr>
          <w:p w14:paraId="2FF404A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4</w:t>
            </w:r>
          </w:p>
        </w:tc>
        <w:tc>
          <w:tcPr>
            <w:tcW w:w="5174" w:type="dxa"/>
            <w:shd w:val="clear" w:color="auto" w:fill="auto"/>
            <w:vAlign w:val="center"/>
          </w:tcPr>
          <w:p w14:paraId="3F646A4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Name of the Tenderer</w:t>
            </w:r>
          </w:p>
        </w:tc>
        <w:tc>
          <w:tcPr>
            <w:tcW w:w="3673" w:type="dxa"/>
            <w:shd w:val="clear" w:color="auto" w:fill="auto"/>
          </w:tcPr>
          <w:p w14:paraId="0A4D917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6C12188A" w14:textId="77777777" w:rsidTr="00490B1F">
        <w:tc>
          <w:tcPr>
            <w:tcW w:w="436" w:type="dxa"/>
            <w:shd w:val="clear" w:color="auto" w:fill="auto"/>
          </w:tcPr>
          <w:p w14:paraId="2E56D1C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5</w:t>
            </w:r>
          </w:p>
        </w:tc>
        <w:tc>
          <w:tcPr>
            <w:tcW w:w="5174" w:type="dxa"/>
            <w:shd w:val="clear" w:color="auto" w:fill="auto"/>
          </w:tcPr>
          <w:p w14:paraId="53BB3FB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Full Address and Contact Details of the Tenderer.</w:t>
            </w:r>
          </w:p>
          <w:p w14:paraId="51877F8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p w14:paraId="5634658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p w14:paraId="33273C0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p w14:paraId="03362EB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p w14:paraId="50ABAE8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c>
          <w:tcPr>
            <w:tcW w:w="3673" w:type="dxa"/>
            <w:shd w:val="clear" w:color="auto" w:fill="auto"/>
          </w:tcPr>
          <w:p w14:paraId="655233ED"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Country</w:t>
            </w:r>
          </w:p>
          <w:p w14:paraId="1D9EEA42"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City </w:t>
            </w:r>
          </w:p>
          <w:p w14:paraId="748DB3AD"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eastAsia="en-ZA"/>
              </w:rPr>
            </w:pPr>
            <w:r w:rsidRPr="006963BA">
              <w:rPr>
                <w:rFonts w:ascii="Century Gothic" w:eastAsia="Times New Roman" w:hAnsi="Century Gothic" w:cs="Times New Roman"/>
                <w:color w:val="000000"/>
                <w:lang w:val="en-US"/>
              </w:rPr>
              <w:t>Location</w:t>
            </w:r>
          </w:p>
          <w:p w14:paraId="7B32DB8C"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Building</w:t>
            </w:r>
          </w:p>
          <w:p w14:paraId="691D72AF"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Floor </w:t>
            </w:r>
          </w:p>
          <w:p w14:paraId="29C581E9"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eastAsia="en-ZA"/>
              </w:rPr>
            </w:pPr>
            <w:r w:rsidRPr="006963BA">
              <w:rPr>
                <w:rFonts w:ascii="Century Gothic" w:eastAsia="Times New Roman" w:hAnsi="Century Gothic" w:cs="Times New Roman"/>
                <w:color w:val="000000"/>
                <w:lang w:val="en-US"/>
              </w:rPr>
              <w:t xml:space="preserve">Postal Address </w:t>
            </w:r>
          </w:p>
          <w:p w14:paraId="1915956C" w14:textId="77777777" w:rsidR="00F22B9D" w:rsidRPr="006963BA" w:rsidRDefault="00F22B9D" w:rsidP="00490B1F">
            <w:pPr>
              <w:widowControl w:val="0"/>
              <w:numPr>
                <w:ilvl w:val="0"/>
                <w:numId w:val="98"/>
              </w:numPr>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Name and email of contact person.</w:t>
            </w:r>
          </w:p>
        </w:tc>
      </w:tr>
      <w:tr w:rsidR="00F22B9D" w:rsidRPr="006963BA" w14:paraId="2EF170DE" w14:textId="77777777" w:rsidTr="00490B1F">
        <w:tc>
          <w:tcPr>
            <w:tcW w:w="436" w:type="dxa"/>
            <w:shd w:val="clear" w:color="auto" w:fill="auto"/>
          </w:tcPr>
          <w:p w14:paraId="0D444AD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6</w:t>
            </w:r>
          </w:p>
        </w:tc>
        <w:tc>
          <w:tcPr>
            <w:tcW w:w="5174" w:type="dxa"/>
            <w:shd w:val="clear" w:color="auto" w:fill="auto"/>
          </w:tcPr>
          <w:p w14:paraId="0FF7D26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lang w:val="en-US"/>
              </w:rPr>
              <w:t>Current Trade License Registration Number and Expiring date</w:t>
            </w:r>
          </w:p>
        </w:tc>
        <w:tc>
          <w:tcPr>
            <w:tcW w:w="3673" w:type="dxa"/>
            <w:shd w:val="clear" w:color="auto" w:fill="auto"/>
          </w:tcPr>
          <w:p w14:paraId="314E968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61AB15A0" w14:textId="77777777" w:rsidTr="00490B1F">
        <w:tc>
          <w:tcPr>
            <w:tcW w:w="436" w:type="dxa"/>
            <w:shd w:val="clear" w:color="auto" w:fill="auto"/>
          </w:tcPr>
          <w:p w14:paraId="7F83B47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7</w:t>
            </w:r>
          </w:p>
        </w:tc>
        <w:tc>
          <w:tcPr>
            <w:tcW w:w="5174" w:type="dxa"/>
            <w:shd w:val="clear" w:color="auto" w:fill="auto"/>
          </w:tcPr>
          <w:p w14:paraId="7AAFEFF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Name, country and full address (</w:t>
            </w:r>
            <w:r w:rsidRPr="006963BA">
              <w:rPr>
                <w:rFonts w:ascii="Century Gothic" w:eastAsia="Times New Roman" w:hAnsi="Century Gothic" w:cs="Times New Roman"/>
                <w:i/>
                <w:lang w:val="en-US"/>
              </w:rPr>
              <w:t>postal and physical addresses, email, and telephone number</w:t>
            </w:r>
            <w:r w:rsidRPr="006963BA">
              <w:rPr>
                <w:rFonts w:ascii="Century Gothic" w:eastAsia="Times New Roman" w:hAnsi="Century Gothic" w:cs="Times New Roman"/>
                <w:lang w:val="en-US"/>
              </w:rPr>
              <w:t xml:space="preserve">) of Registering Body/Agency </w:t>
            </w:r>
          </w:p>
        </w:tc>
        <w:tc>
          <w:tcPr>
            <w:tcW w:w="3673" w:type="dxa"/>
            <w:shd w:val="clear" w:color="auto" w:fill="auto"/>
          </w:tcPr>
          <w:p w14:paraId="4A956E0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50C3467D" w14:textId="77777777" w:rsidTr="00490B1F">
        <w:tc>
          <w:tcPr>
            <w:tcW w:w="436" w:type="dxa"/>
            <w:shd w:val="clear" w:color="auto" w:fill="auto"/>
          </w:tcPr>
          <w:p w14:paraId="7B698A7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8</w:t>
            </w:r>
          </w:p>
        </w:tc>
        <w:tc>
          <w:tcPr>
            <w:tcW w:w="5174" w:type="dxa"/>
            <w:shd w:val="clear" w:color="auto" w:fill="auto"/>
          </w:tcPr>
          <w:p w14:paraId="1AF1F44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lang w:val="en-US"/>
              </w:rPr>
              <w:t>Description of Nature of Business</w:t>
            </w:r>
          </w:p>
        </w:tc>
        <w:tc>
          <w:tcPr>
            <w:tcW w:w="3673" w:type="dxa"/>
            <w:shd w:val="clear" w:color="auto" w:fill="auto"/>
          </w:tcPr>
          <w:p w14:paraId="4F35748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7E2DDE51" w14:textId="77777777" w:rsidTr="00490B1F">
        <w:tc>
          <w:tcPr>
            <w:tcW w:w="436" w:type="dxa"/>
            <w:shd w:val="clear" w:color="auto" w:fill="auto"/>
          </w:tcPr>
          <w:p w14:paraId="6E740A2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9</w:t>
            </w:r>
          </w:p>
        </w:tc>
        <w:tc>
          <w:tcPr>
            <w:tcW w:w="5174" w:type="dxa"/>
            <w:shd w:val="clear" w:color="auto" w:fill="auto"/>
          </w:tcPr>
          <w:p w14:paraId="74B5F40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lang w:val="en-US"/>
              </w:rPr>
              <w:t>Maximum value of business which the Tenderer handles.</w:t>
            </w:r>
          </w:p>
        </w:tc>
        <w:tc>
          <w:tcPr>
            <w:tcW w:w="3673" w:type="dxa"/>
            <w:shd w:val="clear" w:color="auto" w:fill="auto"/>
          </w:tcPr>
          <w:p w14:paraId="035F683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0411878C" w14:textId="77777777" w:rsidTr="00490B1F">
        <w:tc>
          <w:tcPr>
            <w:tcW w:w="436" w:type="dxa"/>
            <w:shd w:val="clear" w:color="auto" w:fill="auto"/>
          </w:tcPr>
          <w:p w14:paraId="40B6CF8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10</w:t>
            </w:r>
          </w:p>
        </w:tc>
        <w:tc>
          <w:tcPr>
            <w:tcW w:w="5174" w:type="dxa"/>
            <w:shd w:val="clear" w:color="auto" w:fill="auto"/>
          </w:tcPr>
          <w:p w14:paraId="40450D1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Calibri" w:hAnsi="Century Gothic" w:cs="Times New Roman"/>
                <w:lang w:val="en-US"/>
              </w:rPr>
              <w:t xml:space="preserve">If a Kenyan tenderer, he/she has provided </w:t>
            </w:r>
            <w:r w:rsidRPr="006963BA">
              <w:rPr>
                <w:rFonts w:ascii="Century Gothic" w:eastAsia="Calibri" w:hAnsi="Century Gothic" w:cs="Times New Roman"/>
                <w:lang w:eastAsia="en-GB"/>
              </w:rPr>
              <w:t>a current t</w:t>
            </w:r>
            <w:r w:rsidRPr="006963BA">
              <w:rPr>
                <w:rFonts w:ascii="Century Gothic" w:eastAsia="Calibri" w:hAnsi="Century Gothic" w:cs="Times New Roman"/>
                <w:lang w:val="en-US"/>
              </w:rPr>
              <w:t xml:space="preserve">ax clearance certificate or tax exemption certificate issued by the </w:t>
            </w:r>
            <w:r w:rsidRPr="006963BA">
              <w:rPr>
                <w:rFonts w:ascii="Century Gothic" w:eastAsia="Calibri" w:hAnsi="Century Gothic" w:cs="Times New Roman"/>
                <w:lang w:eastAsia="en-GB"/>
              </w:rPr>
              <w:t xml:space="preserve">the Kenya Revenue Authority. </w:t>
            </w:r>
          </w:p>
        </w:tc>
        <w:tc>
          <w:tcPr>
            <w:tcW w:w="3673" w:type="dxa"/>
            <w:shd w:val="clear" w:color="auto" w:fill="auto"/>
          </w:tcPr>
          <w:p w14:paraId="3414266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r w:rsidR="00F22B9D" w:rsidRPr="006963BA" w14:paraId="0DE2AE8E" w14:textId="77777777" w:rsidTr="00490B1F">
        <w:tc>
          <w:tcPr>
            <w:tcW w:w="436" w:type="dxa"/>
            <w:shd w:val="clear" w:color="auto" w:fill="auto"/>
          </w:tcPr>
          <w:p w14:paraId="2F89C8B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lastRenderedPageBreak/>
              <w:t>11</w:t>
            </w:r>
          </w:p>
        </w:tc>
        <w:tc>
          <w:tcPr>
            <w:tcW w:w="5174" w:type="dxa"/>
            <w:shd w:val="clear" w:color="auto" w:fill="auto"/>
          </w:tcPr>
          <w:p w14:paraId="53E52F67" w14:textId="77777777" w:rsidR="00F22B9D" w:rsidRPr="006963BA" w:rsidRDefault="00F22B9D" w:rsidP="00490B1F">
            <w:pPr>
              <w:widowControl w:val="0"/>
              <w:autoSpaceDE w:val="0"/>
              <w:autoSpaceDN w:val="0"/>
              <w:spacing w:after="0" w:line="360" w:lineRule="auto"/>
              <w:contextualSpacing/>
              <w:rPr>
                <w:rFonts w:ascii="Century Gothic" w:eastAsia="Times New Roman" w:hAnsi="Century Gothic" w:cs="Times New Roman"/>
                <w:lang w:val="en-US"/>
              </w:rPr>
            </w:pPr>
            <w:r w:rsidRPr="006963BA">
              <w:rPr>
                <w:rFonts w:ascii="Century Gothic" w:eastAsia="Times New Roman" w:hAnsi="Century Gothic" w:cs="Times New Roman"/>
                <w:lang w:val="en-US"/>
              </w:rPr>
              <w:t>State if Tenders Company is listed in stock exchange, give name and full address (</w:t>
            </w:r>
            <w:r w:rsidRPr="006963BA">
              <w:rPr>
                <w:rFonts w:ascii="Century Gothic" w:eastAsia="Times New Roman" w:hAnsi="Century Gothic" w:cs="Times New Roman"/>
                <w:i/>
                <w:lang w:val="en-US"/>
              </w:rPr>
              <w:t>postal and physical addresses, email, and telephone number</w:t>
            </w:r>
            <w:r w:rsidRPr="006963BA">
              <w:rPr>
                <w:rFonts w:ascii="Century Gothic" w:eastAsia="Times New Roman" w:hAnsi="Century Gothic" w:cs="Times New Roman"/>
                <w:lang w:val="en-US"/>
              </w:rPr>
              <w:t xml:space="preserve">) of  </w:t>
            </w:r>
          </w:p>
          <w:p w14:paraId="1A585AF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state which stock exchange</w:t>
            </w:r>
          </w:p>
        </w:tc>
        <w:tc>
          <w:tcPr>
            <w:tcW w:w="3673" w:type="dxa"/>
            <w:shd w:val="clear" w:color="auto" w:fill="auto"/>
          </w:tcPr>
          <w:p w14:paraId="4AA743D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color w:val="000000"/>
                <w:lang w:val="en-US"/>
              </w:rPr>
            </w:pPr>
          </w:p>
        </w:tc>
      </w:tr>
    </w:tbl>
    <w:p w14:paraId="4CFB64B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6352E810" w14:textId="77777777" w:rsidR="00F22B9D" w:rsidRPr="006963BA" w:rsidRDefault="00F22B9D" w:rsidP="00F22B9D">
      <w:pPr>
        <w:widowControl w:val="0"/>
        <w:autoSpaceDE w:val="0"/>
        <w:autoSpaceDN w:val="0"/>
        <w:spacing w:after="0" w:line="360" w:lineRule="auto"/>
        <w:ind w:left="851"/>
        <w:rPr>
          <w:rFonts w:ascii="Century Gothic" w:eastAsia="Times New Roman" w:hAnsi="Century Gothic" w:cs="Times New Roman"/>
          <w:b/>
          <w:lang w:val="en-US"/>
        </w:rPr>
      </w:pPr>
      <w:r w:rsidRPr="006963BA">
        <w:rPr>
          <w:rFonts w:ascii="Century Gothic" w:eastAsia="Times New Roman" w:hAnsi="Century Gothic" w:cs="Times New Roman"/>
          <w:b/>
          <w:color w:val="231F20"/>
          <w:u w:val="single" w:color="231F20"/>
          <w:lang w:val="en-US"/>
        </w:rPr>
        <w:t>General and Speciﬁc Details</w:t>
      </w:r>
    </w:p>
    <w:p w14:paraId="7E9DA120" w14:textId="77777777" w:rsidR="00F22B9D" w:rsidRPr="006963BA" w:rsidRDefault="00F22B9D" w:rsidP="00F22B9D">
      <w:pPr>
        <w:widowControl w:val="0"/>
        <w:tabs>
          <w:tab w:val="left" w:pos="1409"/>
        </w:tabs>
        <w:autoSpaceDE w:val="0"/>
        <w:autoSpaceDN w:val="0"/>
        <w:spacing w:after="0" w:line="360" w:lineRule="auto"/>
        <w:ind w:left="85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w:t>
      </w:r>
      <w:r w:rsidRPr="006963BA">
        <w:rPr>
          <w:rFonts w:ascii="Century Gothic" w:eastAsia="Times New Roman" w:hAnsi="Century Gothic" w:cs="Times New Roman"/>
          <w:color w:val="231F20"/>
          <w:lang w:val="en-US"/>
        </w:rPr>
        <w:tab/>
      </w:r>
      <w:r w:rsidRPr="006963BA">
        <w:rPr>
          <w:rFonts w:ascii="Century Gothic" w:eastAsia="Times New Roman" w:hAnsi="Century Gothic" w:cs="Times New Roman"/>
          <w:b/>
          <w:color w:val="231F20"/>
          <w:lang w:val="en-US"/>
        </w:rPr>
        <w:t xml:space="preserve">Sole </w:t>
      </w:r>
      <w:r w:rsidRPr="006963BA">
        <w:rPr>
          <w:rFonts w:ascii="Century Gothic" w:eastAsia="Times New Roman" w:hAnsi="Century Gothic" w:cs="Times New Roman"/>
          <w:b/>
          <w:color w:val="231F20"/>
          <w:spacing w:val="-3"/>
          <w:lang w:val="en-US"/>
        </w:rPr>
        <w:t>Proprietor, provide</w:t>
      </w:r>
      <w:r w:rsidRPr="006963BA">
        <w:rPr>
          <w:rFonts w:ascii="Century Gothic" w:eastAsia="Times New Roman" w:hAnsi="Century Gothic" w:cs="Times New Roman"/>
          <w:color w:val="231F20"/>
          <w:lang w:val="en-US"/>
        </w:rPr>
        <w:t xml:space="preserve"> the following details.</w:t>
      </w:r>
    </w:p>
    <w:p w14:paraId="003B3760" w14:textId="77777777" w:rsidR="00F22B9D" w:rsidRPr="006963BA" w:rsidRDefault="00F22B9D" w:rsidP="00F22B9D">
      <w:pPr>
        <w:widowControl w:val="0"/>
        <w:tabs>
          <w:tab w:val="left" w:pos="5864"/>
          <w:tab w:val="left" w:pos="6076"/>
          <w:tab w:val="left" w:pos="9853"/>
        </w:tabs>
        <w:autoSpaceDE w:val="0"/>
        <w:autoSpaceDN w:val="0"/>
        <w:spacing w:after="0" w:line="360" w:lineRule="auto"/>
        <w:ind w:left="1409" w:right="2050"/>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Name in full</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Age</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xml:space="preserve"> </w:t>
      </w:r>
    </w:p>
    <w:p w14:paraId="7AC7FCF8" w14:textId="77777777" w:rsidR="00F22B9D" w:rsidRPr="006963BA" w:rsidRDefault="00F22B9D" w:rsidP="00F22B9D">
      <w:pPr>
        <w:widowControl w:val="0"/>
        <w:tabs>
          <w:tab w:val="left" w:pos="5864"/>
          <w:tab w:val="left" w:pos="6076"/>
          <w:tab w:val="left" w:pos="9853"/>
        </w:tabs>
        <w:autoSpaceDE w:val="0"/>
        <w:autoSpaceDN w:val="0"/>
        <w:spacing w:after="0" w:line="360" w:lineRule="auto"/>
        <w:ind w:left="1409" w:right="205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Nationality</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Country of Origin</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xml:space="preserve"> Citizenship </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p>
    <w:p w14:paraId="65409E8B" w14:textId="77777777" w:rsidR="00F22B9D" w:rsidRPr="006963BA" w:rsidRDefault="00F22B9D" w:rsidP="00F22B9D">
      <w:pPr>
        <w:widowControl w:val="0"/>
        <w:tabs>
          <w:tab w:val="left" w:pos="1406"/>
          <w:tab w:val="left" w:pos="1408"/>
        </w:tabs>
        <w:autoSpaceDE w:val="0"/>
        <w:autoSpaceDN w:val="0"/>
        <w:spacing w:after="0" w:line="360" w:lineRule="auto"/>
        <w:ind w:left="1407"/>
        <w:rPr>
          <w:rFonts w:ascii="Century Gothic" w:eastAsia="Times New Roman" w:hAnsi="Century Gothic" w:cs="Times New Roman"/>
          <w:color w:val="231F20"/>
          <w:lang w:val="en-US"/>
        </w:rPr>
      </w:pPr>
      <w:bookmarkStart w:id="36" w:name="Page_42"/>
      <w:bookmarkEnd w:id="36"/>
    </w:p>
    <w:p w14:paraId="7B0F2AA9" w14:textId="77777777" w:rsidR="00F22B9D" w:rsidRPr="006963BA" w:rsidRDefault="00F22B9D" w:rsidP="00F22B9D">
      <w:pPr>
        <w:widowControl w:val="0"/>
        <w:numPr>
          <w:ilvl w:val="0"/>
          <w:numId w:val="17"/>
        </w:numPr>
        <w:tabs>
          <w:tab w:val="left" w:pos="1406"/>
          <w:tab w:val="left" w:pos="1408"/>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b/>
          <w:color w:val="231F20"/>
          <w:lang w:val="en-US"/>
        </w:rPr>
        <w:t xml:space="preserve">Partnership, </w:t>
      </w:r>
      <w:r w:rsidRPr="006963BA">
        <w:rPr>
          <w:rFonts w:ascii="Century Gothic" w:eastAsia="Times New Roman" w:hAnsi="Century Gothic" w:cs="Times New Roman"/>
          <w:color w:val="231F20"/>
          <w:lang w:val="en-US"/>
        </w:rPr>
        <w:t>provide the following details.</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59"/>
        <w:gridCol w:w="1903"/>
        <w:gridCol w:w="1907"/>
        <w:gridCol w:w="1925"/>
      </w:tblGrid>
      <w:tr w:rsidR="00F22B9D" w:rsidRPr="006963BA" w14:paraId="4FA792AC" w14:textId="77777777" w:rsidTr="00490B1F">
        <w:tc>
          <w:tcPr>
            <w:tcW w:w="421" w:type="dxa"/>
            <w:shd w:val="clear" w:color="auto" w:fill="E7E6E6"/>
          </w:tcPr>
          <w:p w14:paraId="0FE4926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2990" w:type="dxa"/>
            <w:shd w:val="clear" w:color="auto" w:fill="E7E6E6"/>
          </w:tcPr>
          <w:p w14:paraId="4ED045D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Names of Partners</w:t>
            </w:r>
          </w:p>
        </w:tc>
        <w:tc>
          <w:tcPr>
            <w:tcW w:w="1912" w:type="dxa"/>
            <w:shd w:val="clear" w:color="auto" w:fill="E7E6E6"/>
          </w:tcPr>
          <w:p w14:paraId="27132DB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Nationality</w:t>
            </w:r>
          </w:p>
        </w:tc>
        <w:tc>
          <w:tcPr>
            <w:tcW w:w="1916" w:type="dxa"/>
            <w:shd w:val="clear" w:color="auto" w:fill="E7E6E6"/>
          </w:tcPr>
          <w:p w14:paraId="25CD36D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Citizenship</w:t>
            </w:r>
          </w:p>
        </w:tc>
        <w:tc>
          <w:tcPr>
            <w:tcW w:w="1941" w:type="dxa"/>
            <w:shd w:val="clear" w:color="auto" w:fill="E7E6E6"/>
          </w:tcPr>
          <w:p w14:paraId="4CBED2B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Shares owned</w:t>
            </w:r>
          </w:p>
        </w:tc>
      </w:tr>
      <w:tr w:rsidR="00F22B9D" w:rsidRPr="006963BA" w14:paraId="5A6FD4D2" w14:textId="77777777" w:rsidTr="00490B1F">
        <w:tc>
          <w:tcPr>
            <w:tcW w:w="421" w:type="dxa"/>
            <w:shd w:val="clear" w:color="auto" w:fill="auto"/>
          </w:tcPr>
          <w:p w14:paraId="6AB2AD8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2990" w:type="dxa"/>
            <w:shd w:val="clear" w:color="auto" w:fill="auto"/>
          </w:tcPr>
          <w:p w14:paraId="63B89E4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3C9C585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54F5DFF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41" w:type="dxa"/>
            <w:shd w:val="clear" w:color="auto" w:fill="auto"/>
          </w:tcPr>
          <w:p w14:paraId="779CEE5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64A015F8" w14:textId="77777777" w:rsidTr="00490B1F">
        <w:tc>
          <w:tcPr>
            <w:tcW w:w="421" w:type="dxa"/>
            <w:shd w:val="clear" w:color="auto" w:fill="auto"/>
          </w:tcPr>
          <w:p w14:paraId="0F44611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2990" w:type="dxa"/>
            <w:shd w:val="clear" w:color="auto" w:fill="auto"/>
          </w:tcPr>
          <w:p w14:paraId="4D4CAEC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11D9EDD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70856FD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41" w:type="dxa"/>
            <w:shd w:val="clear" w:color="auto" w:fill="auto"/>
          </w:tcPr>
          <w:p w14:paraId="4A20BA8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7F0D99CC" w14:textId="77777777" w:rsidTr="00490B1F">
        <w:tc>
          <w:tcPr>
            <w:tcW w:w="421" w:type="dxa"/>
            <w:shd w:val="clear" w:color="auto" w:fill="auto"/>
          </w:tcPr>
          <w:p w14:paraId="6C77B7E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2990" w:type="dxa"/>
            <w:shd w:val="clear" w:color="auto" w:fill="auto"/>
          </w:tcPr>
          <w:p w14:paraId="47D675C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097125F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54C94F7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41" w:type="dxa"/>
            <w:shd w:val="clear" w:color="auto" w:fill="auto"/>
          </w:tcPr>
          <w:p w14:paraId="49F9611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bl>
    <w:p w14:paraId="47D21208"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610A9E89" w14:textId="77777777" w:rsidR="00F22B9D" w:rsidRPr="006963BA" w:rsidRDefault="00F22B9D" w:rsidP="00F22B9D">
      <w:pPr>
        <w:widowControl w:val="0"/>
        <w:numPr>
          <w:ilvl w:val="0"/>
          <w:numId w:val="17"/>
        </w:numPr>
        <w:tabs>
          <w:tab w:val="left" w:pos="1406"/>
          <w:tab w:val="left" w:pos="1407"/>
        </w:tabs>
        <w:autoSpaceDE w:val="0"/>
        <w:autoSpaceDN w:val="0"/>
        <w:spacing w:after="0" w:line="360" w:lineRule="auto"/>
        <w:ind w:left="1406" w:hanging="560"/>
        <w:rPr>
          <w:rFonts w:ascii="Century Gothic" w:eastAsia="Times New Roman" w:hAnsi="Century Gothic" w:cs="Times New Roman"/>
          <w:color w:val="231F20"/>
          <w:lang w:val="en-US"/>
        </w:rPr>
      </w:pPr>
      <w:r w:rsidRPr="006963BA">
        <w:rPr>
          <w:rFonts w:ascii="Century Gothic" w:eastAsia="Times New Roman" w:hAnsi="Century Gothic" w:cs="Times New Roman"/>
          <w:b/>
          <w:color w:val="231F20"/>
          <w:lang w:val="en-US"/>
        </w:rPr>
        <w:t xml:space="preserve">Registered Company, </w:t>
      </w:r>
      <w:r w:rsidRPr="006963BA">
        <w:rPr>
          <w:rFonts w:ascii="Century Gothic" w:eastAsia="Times New Roman" w:hAnsi="Century Gothic" w:cs="Times New Roman"/>
          <w:color w:val="231F20"/>
          <w:lang w:val="en-US"/>
        </w:rPr>
        <w:t>provide the following details.</w:t>
      </w:r>
    </w:p>
    <w:p w14:paraId="6F70E19B" w14:textId="77777777" w:rsidR="00F22B9D" w:rsidRPr="006963BA" w:rsidRDefault="00F22B9D" w:rsidP="00F22B9D">
      <w:pPr>
        <w:widowControl w:val="0"/>
        <w:tabs>
          <w:tab w:val="left" w:pos="1981"/>
        </w:tabs>
        <w:autoSpaceDE w:val="0"/>
        <w:autoSpaceDN w:val="0"/>
        <w:spacing w:after="0" w:line="360" w:lineRule="auto"/>
        <w:ind w:left="1413"/>
        <w:rPr>
          <w:rFonts w:ascii="Century Gothic" w:eastAsia="Times New Roman" w:hAnsi="Century Gothic" w:cs="Times New Roman"/>
          <w:lang w:val="en-US"/>
        </w:rPr>
      </w:pP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color w:val="231F20"/>
          <w:lang w:val="en-US"/>
        </w:rPr>
        <w:tab/>
        <w:t>Private or publicCompany..................................................................................................</w:t>
      </w:r>
    </w:p>
    <w:p w14:paraId="588BF077" w14:textId="77777777" w:rsidR="00F22B9D" w:rsidRPr="006963BA" w:rsidRDefault="00F22B9D" w:rsidP="00F22B9D">
      <w:pPr>
        <w:widowControl w:val="0"/>
        <w:tabs>
          <w:tab w:val="left" w:pos="1981"/>
        </w:tabs>
        <w:autoSpaceDE w:val="0"/>
        <w:autoSpaceDN w:val="0"/>
        <w:spacing w:after="0" w:line="360" w:lineRule="auto"/>
        <w:ind w:left="1413"/>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ii)</w:t>
      </w:r>
      <w:r w:rsidRPr="006963BA">
        <w:rPr>
          <w:rFonts w:ascii="Century Gothic" w:eastAsia="Times New Roman" w:hAnsi="Century Gothic" w:cs="Times New Roman"/>
          <w:color w:val="231F20"/>
          <w:lang w:val="en-US"/>
        </w:rPr>
        <w:tab/>
        <w:t>State the nominal and issued capital of theCompany.........................................................</w:t>
      </w:r>
    </w:p>
    <w:p w14:paraId="0B94FA7F" w14:textId="77777777" w:rsidR="00F22B9D" w:rsidRPr="006963BA" w:rsidRDefault="00F22B9D" w:rsidP="00F22B9D">
      <w:pPr>
        <w:widowControl w:val="0"/>
        <w:autoSpaceDE w:val="0"/>
        <w:autoSpaceDN w:val="0"/>
        <w:spacing w:after="0" w:line="360" w:lineRule="auto"/>
        <w:ind w:left="198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Nominal Kenya Shillings (Equivalent)................................................................................</w:t>
      </w:r>
    </w:p>
    <w:p w14:paraId="6D5A97E0" w14:textId="77777777" w:rsidR="00F22B9D" w:rsidRPr="006963BA" w:rsidRDefault="00F22B9D" w:rsidP="00F22B9D">
      <w:pPr>
        <w:widowControl w:val="0"/>
        <w:autoSpaceDE w:val="0"/>
        <w:autoSpaceDN w:val="0"/>
        <w:spacing w:after="0" w:line="360" w:lineRule="auto"/>
        <w:ind w:left="198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Issued Kenya Shillings (Equivalent)....................................................................................</w:t>
      </w:r>
    </w:p>
    <w:p w14:paraId="47815FFD" w14:textId="77777777" w:rsidR="00F22B9D" w:rsidRPr="006963BA" w:rsidRDefault="00F22B9D" w:rsidP="00F22B9D">
      <w:pPr>
        <w:widowControl w:val="0"/>
        <w:numPr>
          <w:ilvl w:val="0"/>
          <w:numId w:val="23"/>
        </w:numPr>
        <w:tabs>
          <w:tab w:val="left" w:pos="1981"/>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Give details of Directors as follows.</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2716"/>
        <w:gridCol w:w="1834"/>
        <w:gridCol w:w="1837"/>
        <w:gridCol w:w="1943"/>
      </w:tblGrid>
      <w:tr w:rsidR="00F22B9D" w:rsidRPr="006963BA" w14:paraId="2B5B0BBC" w14:textId="77777777" w:rsidTr="00490B1F">
        <w:tc>
          <w:tcPr>
            <w:tcW w:w="421" w:type="dxa"/>
            <w:shd w:val="clear" w:color="auto" w:fill="E7E6E6"/>
          </w:tcPr>
          <w:p w14:paraId="494C513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2990" w:type="dxa"/>
            <w:shd w:val="clear" w:color="auto" w:fill="E7E6E6"/>
          </w:tcPr>
          <w:p w14:paraId="0FD5735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Names of Director</w:t>
            </w:r>
          </w:p>
        </w:tc>
        <w:tc>
          <w:tcPr>
            <w:tcW w:w="1912" w:type="dxa"/>
            <w:shd w:val="clear" w:color="auto" w:fill="E7E6E6"/>
          </w:tcPr>
          <w:p w14:paraId="0AB5C25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Nationality</w:t>
            </w:r>
          </w:p>
        </w:tc>
        <w:tc>
          <w:tcPr>
            <w:tcW w:w="1916" w:type="dxa"/>
            <w:shd w:val="clear" w:color="auto" w:fill="E7E6E6"/>
          </w:tcPr>
          <w:p w14:paraId="79EC79B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Citizenship</w:t>
            </w:r>
          </w:p>
        </w:tc>
        <w:tc>
          <w:tcPr>
            <w:tcW w:w="2106" w:type="dxa"/>
            <w:shd w:val="clear" w:color="auto" w:fill="E7E6E6"/>
          </w:tcPr>
          <w:p w14:paraId="0007191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Shares owned</w:t>
            </w:r>
          </w:p>
        </w:tc>
      </w:tr>
      <w:tr w:rsidR="00F22B9D" w:rsidRPr="006963BA" w14:paraId="2BE11B21" w14:textId="77777777" w:rsidTr="00490B1F">
        <w:tc>
          <w:tcPr>
            <w:tcW w:w="421" w:type="dxa"/>
            <w:shd w:val="clear" w:color="auto" w:fill="auto"/>
          </w:tcPr>
          <w:p w14:paraId="5EDDE67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lastRenderedPageBreak/>
              <w:t>1</w:t>
            </w:r>
          </w:p>
        </w:tc>
        <w:tc>
          <w:tcPr>
            <w:tcW w:w="2990" w:type="dxa"/>
            <w:shd w:val="clear" w:color="auto" w:fill="auto"/>
          </w:tcPr>
          <w:p w14:paraId="01E043E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139A678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2582D27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106" w:type="dxa"/>
            <w:shd w:val="clear" w:color="auto" w:fill="auto"/>
          </w:tcPr>
          <w:p w14:paraId="26D09B4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58477628" w14:textId="77777777" w:rsidTr="00490B1F">
        <w:tc>
          <w:tcPr>
            <w:tcW w:w="421" w:type="dxa"/>
            <w:shd w:val="clear" w:color="auto" w:fill="auto"/>
          </w:tcPr>
          <w:p w14:paraId="75DA86E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2990" w:type="dxa"/>
            <w:shd w:val="clear" w:color="auto" w:fill="auto"/>
          </w:tcPr>
          <w:p w14:paraId="5B75EB1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55C89A6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0BD88BCF"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106" w:type="dxa"/>
            <w:shd w:val="clear" w:color="auto" w:fill="auto"/>
          </w:tcPr>
          <w:p w14:paraId="0D7839A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3912B199" w14:textId="77777777" w:rsidTr="00490B1F">
        <w:tc>
          <w:tcPr>
            <w:tcW w:w="421" w:type="dxa"/>
            <w:shd w:val="clear" w:color="auto" w:fill="auto"/>
          </w:tcPr>
          <w:p w14:paraId="488CBDD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2990" w:type="dxa"/>
            <w:shd w:val="clear" w:color="auto" w:fill="auto"/>
          </w:tcPr>
          <w:p w14:paraId="5A5C9F4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2" w:type="dxa"/>
            <w:shd w:val="clear" w:color="auto" w:fill="auto"/>
          </w:tcPr>
          <w:p w14:paraId="2E563D8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1916" w:type="dxa"/>
            <w:shd w:val="clear" w:color="auto" w:fill="auto"/>
          </w:tcPr>
          <w:p w14:paraId="3D8357B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106" w:type="dxa"/>
            <w:shd w:val="clear" w:color="auto" w:fill="auto"/>
          </w:tcPr>
          <w:p w14:paraId="72C98C2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bl>
    <w:p w14:paraId="1D34171F" w14:textId="77777777" w:rsidR="00F22B9D" w:rsidRPr="006963BA" w:rsidRDefault="00F22B9D" w:rsidP="00F22B9D">
      <w:pPr>
        <w:widowControl w:val="0"/>
        <w:tabs>
          <w:tab w:val="left" w:pos="1981"/>
        </w:tabs>
        <w:autoSpaceDE w:val="0"/>
        <w:autoSpaceDN w:val="0"/>
        <w:spacing w:after="0" w:line="360" w:lineRule="auto"/>
        <w:ind w:left="1812"/>
        <w:rPr>
          <w:rFonts w:ascii="Century Gothic" w:eastAsia="Times New Roman" w:hAnsi="Century Gothic" w:cs="Times New Roman"/>
          <w:color w:val="231F20"/>
          <w:lang w:val="en-US"/>
        </w:rPr>
      </w:pPr>
    </w:p>
    <w:p w14:paraId="7267C03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14735BD" w14:textId="77777777" w:rsidR="00F22B9D" w:rsidRPr="006963BA" w:rsidRDefault="00F22B9D" w:rsidP="00F22B9D">
      <w:pPr>
        <w:widowControl w:val="0"/>
        <w:numPr>
          <w:ilvl w:val="0"/>
          <w:numId w:val="17"/>
        </w:numPr>
        <w:tabs>
          <w:tab w:val="left" w:pos="1413"/>
          <w:tab w:val="left" w:pos="1415"/>
        </w:tabs>
        <w:autoSpaceDE w:val="0"/>
        <w:autoSpaceDN w:val="0"/>
        <w:spacing w:after="0" w:line="360" w:lineRule="auto"/>
        <w:ind w:left="1414" w:hanging="57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DISCLOSURE OF INTEREST-Interest of the Firm in the Procuring Entity.</w:t>
      </w:r>
    </w:p>
    <w:p w14:paraId="73E54915" w14:textId="77777777" w:rsidR="00F22B9D" w:rsidRPr="006963BA" w:rsidRDefault="00F22B9D" w:rsidP="00F22B9D">
      <w:pPr>
        <w:widowControl w:val="0"/>
        <w:numPr>
          <w:ilvl w:val="1"/>
          <w:numId w:val="17"/>
        </w:numPr>
        <w:tabs>
          <w:tab w:val="left" w:pos="1833"/>
          <w:tab w:val="left" w:pos="1834"/>
        </w:tabs>
        <w:autoSpaceDE w:val="0"/>
        <w:autoSpaceDN w:val="0"/>
        <w:spacing w:after="0" w:line="360" w:lineRule="auto"/>
        <w:ind w:right="849" w:hanging="426"/>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Are there any person/persons in…………………… (</w:t>
      </w:r>
      <w:r w:rsidRPr="006963BA">
        <w:rPr>
          <w:rFonts w:ascii="Century Gothic" w:eastAsia="Times New Roman" w:hAnsi="Century Gothic" w:cs="Times New Roman"/>
          <w:i/>
          <w:color w:val="231F20"/>
          <w:lang w:val="en-US"/>
        </w:rPr>
        <w:t>Name of Procuring Entity) who</w:t>
      </w:r>
      <w:r w:rsidRPr="006963BA">
        <w:rPr>
          <w:rFonts w:ascii="Century Gothic" w:eastAsia="Times New Roman" w:hAnsi="Century Gothic" w:cs="Times New Roman"/>
          <w:color w:val="231F20"/>
          <w:lang w:val="en-US"/>
        </w:rPr>
        <w:t xml:space="preserve"> has/ have an interest or relationship in this ﬁrm? Yes/No………………………</w:t>
      </w:r>
    </w:p>
    <w:p w14:paraId="3E319806" w14:textId="77777777" w:rsidR="00F22B9D" w:rsidRPr="006963BA" w:rsidRDefault="00F22B9D" w:rsidP="00F22B9D">
      <w:pPr>
        <w:widowControl w:val="0"/>
        <w:autoSpaceDE w:val="0"/>
        <w:autoSpaceDN w:val="0"/>
        <w:spacing w:after="0" w:line="360" w:lineRule="auto"/>
        <w:ind w:left="1833"/>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If yes, provide details as follows.</w:t>
      </w: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3283"/>
        <w:gridCol w:w="2443"/>
        <w:gridCol w:w="2946"/>
      </w:tblGrid>
      <w:tr w:rsidR="00F22B9D" w:rsidRPr="006963BA" w14:paraId="204DEEAF" w14:textId="77777777" w:rsidTr="00490B1F">
        <w:tc>
          <w:tcPr>
            <w:tcW w:w="421" w:type="dxa"/>
            <w:shd w:val="clear" w:color="auto" w:fill="E7E6E6"/>
          </w:tcPr>
          <w:p w14:paraId="0FA1FF8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3543" w:type="dxa"/>
            <w:shd w:val="clear" w:color="auto" w:fill="E7E6E6"/>
          </w:tcPr>
          <w:p w14:paraId="54D41C8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Names of Person</w:t>
            </w:r>
          </w:p>
        </w:tc>
        <w:tc>
          <w:tcPr>
            <w:tcW w:w="2552" w:type="dxa"/>
            <w:shd w:val="clear" w:color="auto" w:fill="E7E6E6"/>
          </w:tcPr>
          <w:p w14:paraId="685856D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Designation in the Procuring Entity</w:t>
            </w:r>
          </w:p>
        </w:tc>
        <w:tc>
          <w:tcPr>
            <w:tcW w:w="3109" w:type="dxa"/>
            <w:shd w:val="clear" w:color="auto" w:fill="E7E6E6"/>
          </w:tcPr>
          <w:p w14:paraId="20094FF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Interest or Relationship with Tenderer</w:t>
            </w:r>
          </w:p>
        </w:tc>
      </w:tr>
      <w:tr w:rsidR="00F22B9D" w:rsidRPr="006963BA" w14:paraId="464A46A8" w14:textId="77777777" w:rsidTr="00490B1F">
        <w:tc>
          <w:tcPr>
            <w:tcW w:w="421" w:type="dxa"/>
            <w:shd w:val="clear" w:color="auto" w:fill="auto"/>
          </w:tcPr>
          <w:p w14:paraId="68CA604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3543" w:type="dxa"/>
            <w:shd w:val="clear" w:color="auto" w:fill="auto"/>
          </w:tcPr>
          <w:p w14:paraId="36DC602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552" w:type="dxa"/>
            <w:shd w:val="clear" w:color="auto" w:fill="auto"/>
          </w:tcPr>
          <w:p w14:paraId="3F629D2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3109" w:type="dxa"/>
            <w:shd w:val="clear" w:color="auto" w:fill="auto"/>
          </w:tcPr>
          <w:p w14:paraId="4532BB5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454ADC6F" w14:textId="77777777" w:rsidTr="00490B1F">
        <w:tc>
          <w:tcPr>
            <w:tcW w:w="421" w:type="dxa"/>
            <w:shd w:val="clear" w:color="auto" w:fill="auto"/>
          </w:tcPr>
          <w:p w14:paraId="2A85888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3543" w:type="dxa"/>
            <w:shd w:val="clear" w:color="auto" w:fill="auto"/>
          </w:tcPr>
          <w:p w14:paraId="5FD27EC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552" w:type="dxa"/>
            <w:shd w:val="clear" w:color="auto" w:fill="auto"/>
          </w:tcPr>
          <w:p w14:paraId="2957525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3109" w:type="dxa"/>
            <w:shd w:val="clear" w:color="auto" w:fill="auto"/>
          </w:tcPr>
          <w:p w14:paraId="15FDD11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35751232" w14:textId="77777777" w:rsidTr="00490B1F">
        <w:tc>
          <w:tcPr>
            <w:tcW w:w="421" w:type="dxa"/>
            <w:shd w:val="clear" w:color="auto" w:fill="auto"/>
          </w:tcPr>
          <w:p w14:paraId="63F764F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3543" w:type="dxa"/>
            <w:shd w:val="clear" w:color="auto" w:fill="auto"/>
          </w:tcPr>
          <w:p w14:paraId="24E84A7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552" w:type="dxa"/>
            <w:shd w:val="clear" w:color="auto" w:fill="auto"/>
          </w:tcPr>
          <w:p w14:paraId="7E7E8E8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3109" w:type="dxa"/>
            <w:shd w:val="clear" w:color="auto" w:fill="auto"/>
          </w:tcPr>
          <w:p w14:paraId="582F9BB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bl>
    <w:p w14:paraId="6747DEC7" w14:textId="77777777" w:rsidR="00F22B9D" w:rsidRPr="006963BA" w:rsidRDefault="00F22B9D" w:rsidP="00F22B9D">
      <w:pPr>
        <w:widowControl w:val="0"/>
        <w:autoSpaceDE w:val="0"/>
        <w:autoSpaceDN w:val="0"/>
        <w:spacing w:after="0" w:line="360" w:lineRule="auto"/>
        <w:ind w:left="1833"/>
        <w:rPr>
          <w:rFonts w:ascii="Century Gothic" w:eastAsia="Times New Roman" w:hAnsi="Century Gothic" w:cs="Times New Roman"/>
          <w:color w:val="231F20"/>
          <w:lang w:val="en-US"/>
        </w:rPr>
      </w:pPr>
    </w:p>
    <w:p w14:paraId="4B3A7799"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D0AF35D" w14:textId="77777777" w:rsidR="00F22B9D" w:rsidRPr="006963BA" w:rsidRDefault="00F22B9D" w:rsidP="00F22B9D">
      <w:pPr>
        <w:widowControl w:val="0"/>
        <w:numPr>
          <w:ilvl w:val="1"/>
          <w:numId w:val="17"/>
        </w:numPr>
        <w:tabs>
          <w:tab w:val="left" w:pos="1296"/>
          <w:tab w:val="left" w:pos="1297"/>
        </w:tabs>
        <w:autoSpaceDE w:val="0"/>
        <w:autoSpaceDN w:val="0"/>
        <w:spacing w:after="0" w:line="360" w:lineRule="auto"/>
        <w:ind w:left="1296" w:hanging="453"/>
        <w:outlineLvl w:val="1"/>
        <w:rPr>
          <w:rFonts w:ascii="Century Gothic" w:eastAsia="Times New Roman" w:hAnsi="Century Gothic" w:cs="Times New Roman"/>
          <w:b/>
          <w:bCs/>
          <w:color w:val="231F20"/>
          <w:lang w:val="en-US"/>
        </w:rPr>
      </w:pPr>
      <w:bookmarkStart w:id="37" w:name="Page_43"/>
      <w:bookmarkStart w:id="38" w:name="_Toc71729337"/>
      <w:bookmarkStart w:id="39" w:name="_Toc106620544"/>
      <w:bookmarkEnd w:id="37"/>
      <w:r w:rsidRPr="006963BA">
        <w:rPr>
          <w:rFonts w:ascii="Century Gothic" w:eastAsia="Times New Roman" w:hAnsi="Century Gothic" w:cs="Times New Roman"/>
          <w:b/>
          <w:bCs/>
          <w:color w:val="231F20"/>
          <w:lang w:val="en-US"/>
        </w:rPr>
        <w:t>Conﬂict of interest disclosure</w:t>
      </w:r>
      <w:bookmarkEnd w:id="38"/>
      <w:bookmarkEnd w:id="39"/>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4827"/>
        <w:gridCol w:w="1421"/>
        <w:gridCol w:w="2690"/>
      </w:tblGrid>
      <w:tr w:rsidR="00F22B9D" w:rsidRPr="006963BA" w14:paraId="22B4E57D" w14:textId="77777777" w:rsidTr="00490B1F">
        <w:trPr>
          <w:tblHeader/>
        </w:trPr>
        <w:tc>
          <w:tcPr>
            <w:tcW w:w="900" w:type="dxa"/>
            <w:shd w:val="clear" w:color="auto" w:fill="E7E6E6"/>
          </w:tcPr>
          <w:p w14:paraId="4826F4E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p>
        </w:tc>
        <w:tc>
          <w:tcPr>
            <w:tcW w:w="4962" w:type="dxa"/>
            <w:shd w:val="clear" w:color="auto" w:fill="E7E6E6"/>
          </w:tcPr>
          <w:p w14:paraId="198E0BA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Type of Conflict</w:t>
            </w:r>
          </w:p>
        </w:tc>
        <w:tc>
          <w:tcPr>
            <w:tcW w:w="1427" w:type="dxa"/>
            <w:shd w:val="clear" w:color="auto" w:fill="E7E6E6"/>
          </w:tcPr>
          <w:p w14:paraId="7961AEF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Disclosure</w:t>
            </w:r>
          </w:p>
          <w:p w14:paraId="3381A3B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YES OR NO</w:t>
            </w:r>
          </w:p>
        </w:tc>
        <w:tc>
          <w:tcPr>
            <w:tcW w:w="2749" w:type="dxa"/>
            <w:shd w:val="clear" w:color="auto" w:fill="E7E6E6"/>
          </w:tcPr>
          <w:p w14:paraId="0F71FAF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If YES provide details of the relationship with Tenderer</w:t>
            </w:r>
          </w:p>
        </w:tc>
      </w:tr>
      <w:tr w:rsidR="00F22B9D" w:rsidRPr="006963BA" w14:paraId="1663D880" w14:textId="77777777" w:rsidTr="00490B1F">
        <w:trPr>
          <w:trHeight w:val="1114"/>
        </w:trPr>
        <w:tc>
          <w:tcPr>
            <w:tcW w:w="900" w:type="dxa"/>
            <w:shd w:val="clear" w:color="auto" w:fill="auto"/>
          </w:tcPr>
          <w:p w14:paraId="10D4C28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4962" w:type="dxa"/>
            <w:shd w:val="clear" w:color="auto" w:fill="auto"/>
          </w:tcPr>
          <w:p w14:paraId="4D369D6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Tenderer is directly or indirectly controls, is controlled by or is under common control with another tenderer.</w:t>
            </w:r>
          </w:p>
        </w:tc>
        <w:tc>
          <w:tcPr>
            <w:tcW w:w="1427" w:type="dxa"/>
            <w:shd w:val="clear" w:color="auto" w:fill="auto"/>
          </w:tcPr>
          <w:p w14:paraId="4340C69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270F70B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2F8B3228" w14:textId="77777777" w:rsidTr="00490B1F">
        <w:tc>
          <w:tcPr>
            <w:tcW w:w="900" w:type="dxa"/>
            <w:shd w:val="clear" w:color="auto" w:fill="auto"/>
          </w:tcPr>
          <w:p w14:paraId="0F756CF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4962" w:type="dxa"/>
            <w:shd w:val="clear" w:color="auto" w:fill="auto"/>
          </w:tcPr>
          <w:p w14:paraId="26E0DCC6" w14:textId="77777777" w:rsidR="00F22B9D" w:rsidRPr="006963BA" w:rsidRDefault="00F22B9D" w:rsidP="00490B1F">
            <w:pPr>
              <w:widowControl w:val="0"/>
              <w:autoSpaceDE w:val="0"/>
              <w:autoSpaceDN w:val="0"/>
              <w:spacing w:after="0" w:line="360" w:lineRule="auto"/>
              <w:ind w:left="2"/>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Tenderer receives or has received any direct or indirect subsidy from another tenderer.</w:t>
            </w:r>
          </w:p>
        </w:tc>
        <w:tc>
          <w:tcPr>
            <w:tcW w:w="1427" w:type="dxa"/>
            <w:shd w:val="clear" w:color="auto" w:fill="auto"/>
          </w:tcPr>
          <w:p w14:paraId="1B826A8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753C90C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5B4EC806" w14:textId="77777777" w:rsidTr="00490B1F">
        <w:tc>
          <w:tcPr>
            <w:tcW w:w="900" w:type="dxa"/>
            <w:shd w:val="clear" w:color="auto" w:fill="auto"/>
          </w:tcPr>
          <w:p w14:paraId="0A0FF8C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4962" w:type="dxa"/>
            <w:shd w:val="clear" w:color="auto" w:fill="auto"/>
          </w:tcPr>
          <w:p w14:paraId="21C7D8B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Tenderer has the same legal representative as another tenderer</w:t>
            </w:r>
          </w:p>
        </w:tc>
        <w:tc>
          <w:tcPr>
            <w:tcW w:w="1427" w:type="dxa"/>
            <w:shd w:val="clear" w:color="auto" w:fill="auto"/>
          </w:tcPr>
          <w:p w14:paraId="0AD29A7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4C7C658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220D121A" w14:textId="77777777" w:rsidTr="00490B1F">
        <w:tc>
          <w:tcPr>
            <w:tcW w:w="900" w:type="dxa"/>
            <w:shd w:val="clear" w:color="auto" w:fill="auto"/>
          </w:tcPr>
          <w:p w14:paraId="785C76E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4</w:t>
            </w:r>
          </w:p>
        </w:tc>
        <w:tc>
          <w:tcPr>
            <w:tcW w:w="4962" w:type="dxa"/>
            <w:shd w:val="clear" w:color="auto" w:fill="auto"/>
          </w:tcPr>
          <w:p w14:paraId="0E4B5FC1"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 xml:space="preserve">Tender has a relationship with another tenderer, directly or through common third parties that puts it in a position to influence the tender of another tenderer, or </w:t>
            </w:r>
            <w:r w:rsidRPr="006963BA">
              <w:rPr>
                <w:rFonts w:ascii="Century Gothic" w:eastAsia="Times New Roman" w:hAnsi="Century Gothic" w:cs="Times New Roman"/>
                <w:color w:val="000000"/>
                <w:lang w:val="en-US"/>
              </w:rPr>
              <w:lastRenderedPageBreak/>
              <w:t>influence the decisions of the Procuring Entity regarding this tendering process.</w:t>
            </w:r>
          </w:p>
        </w:tc>
        <w:tc>
          <w:tcPr>
            <w:tcW w:w="1427" w:type="dxa"/>
            <w:shd w:val="clear" w:color="auto" w:fill="auto"/>
          </w:tcPr>
          <w:p w14:paraId="7CA53A1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69B363EB"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14E2B6A6" w14:textId="77777777" w:rsidTr="00490B1F">
        <w:tc>
          <w:tcPr>
            <w:tcW w:w="900" w:type="dxa"/>
            <w:shd w:val="clear" w:color="auto" w:fill="auto"/>
          </w:tcPr>
          <w:p w14:paraId="6A7C4037"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5</w:t>
            </w:r>
          </w:p>
        </w:tc>
        <w:tc>
          <w:tcPr>
            <w:tcW w:w="4962" w:type="dxa"/>
            <w:shd w:val="clear" w:color="auto" w:fill="auto"/>
          </w:tcPr>
          <w:p w14:paraId="3BB876D7" w14:textId="77777777" w:rsidR="00F22B9D" w:rsidRPr="006963BA" w:rsidRDefault="00F22B9D" w:rsidP="00490B1F">
            <w:pPr>
              <w:widowControl w:val="0"/>
              <w:tabs>
                <w:tab w:val="left" w:pos="452"/>
                <w:tab w:val="left" w:pos="5955"/>
              </w:tabs>
              <w:autoSpaceDE w:val="0"/>
              <w:autoSpaceDN w:val="0"/>
              <w:spacing w:after="0" w:line="360" w:lineRule="auto"/>
              <w:ind w:left="2"/>
              <w:rPr>
                <w:rFonts w:ascii="Century Gothic" w:eastAsia="Times New Roman" w:hAnsi="Century Gothic" w:cs="Times New Roman"/>
                <w:lang w:val="en-US"/>
              </w:rPr>
            </w:pPr>
            <w:r w:rsidRPr="006963BA">
              <w:rPr>
                <w:rFonts w:ascii="Century Gothic" w:eastAsia="Times New Roman" w:hAnsi="Century Gothic" w:cs="Times New Roman"/>
                <w:lang w:val="en-US"/>
              </w:rPr>
              <w:t>A</w:t>
            </w:r>
            <w:r w:rsidRPr="006963BA">
              <w:rPr>
                <w:rFonts w:ascii="Century Gothic" w:eastAsia="Times New Roman" w:hAnsi="Century Gothic" w:cs="Times New Roman"/>
                <w:color w:val="000000"/>
                <w:lang w:val="en-US"/>
              </w:rPr>
              <w:t xml:space="preserve">ny of the Tenderer’s affiliates participated as a consultant in the preparation of the design or technical specifications of the works that are the subject of the tender. </w:t>
            </w:r>
          </w:p>
        </w:tc>
        <w:tc>
          <w:tcPr>
            <w:tcW w:w="1427" w:type="dxa"/>
            <w:shd w:val="clear" w:color="auto" w:fill="auto"/>
          </w:tcPr>
          <w:p w14:paraId="2EB3EF6C"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47F4C97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6350CFCB" w14:textId="77777777" w:rsidTr="00490B1F">
        <w:tc>
          <w:tcPr>
            <w:tcW w:w="900" w:type="dxa"/>
            <w:shd w:val="clear" w:color="auto" w:fill="auto"/>
          </w:tcPr>
          <w:p w14:paraId="5885C9E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6</w:t>
            </w:r>
          </w:p>
        </w:tc>
        <w:tc>
          <w:tcPr>
            <w:tcW w:w="4962" w:type="dxa"/>
            <w:shd w:val="clear" w:color="auto" w:fill="auto"/>
          </w:tcPr>
          <w:p w14:paraId="1F9FADB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Tenderer would be providing goods, works, non-consulting services or consulting services during implementation of the contract specified</w:t>
            </w:r>
            <w:r w:rsidRPr="006963BA">
              <w:rPr>
                <w:rFonts w:ascii="Century Gothic" w:eastAsia="Times New Roman" w:hAnsi="Century Gothic" w:cs="Times New Roman"/>
                <w:b/>
                <w:color w:val="000000"/>
                <w:lang w:val="en-US"/>
              </w:rPr>
              <w:t xml:space="preserve"> </w:t>
            </w:r>
            <w:r w:rsidRPr="006963BA">
              <w:rPr>
                <w:rFonts w:ascii="Century Gothic" w:eastAsia="Times New Roman" w:hAnsi="Century Gothic" w:cs="Times New Roman"/>
                <w:color w:val="000000"/>
                <w:lang w:val="en-US"/>
              </w:rPr>
              <w:t xml:space="preserve">in this Tender Document. </w:t>
            </w:r>
          </w:p>
        </w:tc>
        <w:tc>
          <w:tcPr>
            <w:tcW w:w="1427" w:type="dxa"/>
            <w:shd w:val="clear" w:color="auto" w:fill="auto"/>
          </w:tcPr>
          <w:p w14:paraId="4BD6FBB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1182D5C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6509D427" w14:textId="77777777" w:rsidTr="00490B1F">
        <w:tc>
          <w:tcPr>
            <w:tcW w:w="900" w:type="dxa"/>
            <w:shd w:val="clear" w:color="auto" w:fill="auto"/>
          </w:tcPr>
          <w:p w14:paraId="2E40930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7</w:t>
            </w:r>
          </w:p>
        </w:tc>
        <w:tc>
          <w:tcPr>
            <w:tcW w:w="4962" w:type="dxa"/>
            <w:shd w:val="clear" w:color="auto" w:fill="auto"/>
          </w:tcPr>
          <w:p w14:paraId="7E559682" w14:textId="77777777" w:rsidR="00F22B9D" w:rsidRPr="006963BA" w:rsidRDefault="00F22B9D" w:rsidP="00490B1F">
            <w:pPr>
              <w:widowControl w:val="0"/>
              <w:autoSpaceDE w:val="0"/>
              <w:autoSpaceDN w:val="0"/>
              <w:spacing w:after="0" w:line="360" w:lineRule="auto"/>
              <w:ind w:left="92"/>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27" w:type="dxa"/>
            <w:shd w:val="clear" w:color="auto" w:fill="auto"/>
          </w:tcPr>
          <w:p w14:paraId="347BFC0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13815E42"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786599EA" w14:textId="77777777" w:rsidTr="00490B1F">
        <w:tc>
          <w:tcPr>
            <w:tcW w:w="900" w:type="dxa"/>
            <w:shd w:val="clear" w:color="auto" w:fill="auto"/>
          </w:tcPr>
          <w:p w14:paraId="451CD5A0"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8</w:t>
            </w:r>
          </w:p>
        </w:tc>
        <w:tc>
          <w:tcPr>
            <w:tcW w:w="4962" w:type="dxa"/>
            <w:shd w:val="clear" w:color="auto" w:fill="auto"/>
          </w:tcPr>
          <w:p w14:paraId="7E3C45D2" w14:textId="77777777" w:rsidR="00F22B9D" w:rsidRPr="006963BA" w:rsidRDefault="00F22B9D" w:rsidP="00490B1F">
            <w:pPr>
              <w:widowControl w:val="0"/>
              <w:autoSpaceDE w:val="0"/>
              <w:autoSpaceDN w:val="0"/>
              <w:spacing w:after="0" w:line="360" w:lineRule="auto"/>
              <w:ind w:left="92"/>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 xml:space="preserve">Tenderer has a close business or family relationship with a professional staff of the Procuring Entity who would be   involved in the implementation or supervision of the Contract. </w:t>
            </w:r>
          </w:p>
        </w:tc>
        <w:tc>
          <w:tcPr>
            <w:tcW w:w="1427" w:type="dxa"/>
            <w:shd w:val="clear" w:color="auto" w:fill="auto"/>
          </w:tcPr>
          <w:p w14:paraId="694F7C4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29608F49"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r w:rsidR="00F22B9D" w:rsidRPr="006963BA" w14:paraId="47C4EE86" w14:textId="77777777" w:rsidTr="00490B1F">
        <w:tc>
          <w:tcPr>
            <w:tcW w:w="900" w:type="dxa"/>
            <w:shd w:val="clear" w:color="auto" w:fill="auto"/>
          </w:tcPr>
          <w:p w14:paraId="6CCEA14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9</w:t>
            </w:r>
          </w:p>
        </w:tc>
        <w:tc>
          <w:tcPr>
            <w:tcW w:w="4962" w:type="dxa"/>
            <w:shd w:val="clear" w:color="auto" w:fill="auto"/>
          </w:tcPr>
          <w:p w14:paraId="4E0D7FE6" w14:textId="77777777" w:rsidR="00F22B9D" w:rsidRPr="006963BA" w:rsidRDefault="00F22B9D" w:rsidP="00490B1F">
            <w:pPr>
              <w:widowControl w:val="0"/>
              <w:autoSpaceDE w:val="0"/>
              <w:autoSpaceDN w:val="0"/>
              <w:spacing w:after="0" w:line="360" w:lineRule="auto"/>
              <w:ind w:left="92"/>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Has the conflict stemming from such relationship stated in item 7 and 8 above been resolved in a manner acceptable to the Procuring Entity throughout the tendering process and execution of the Contract?</w:t>
            </w:r>
          </w:p>
        </w:tc>
        <w:tc>
          <w:tcPr>
            <w:tcW w:w="1427" w:type="dxa"/>
            <w:shd w:val="clear" w:color="auto" w:fill="auto"/>
          </w:tcPr>
          <w:p w14:paraId="76F07E6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749" w:type="dxa"/>
            <w:shd w:val="clear" w:color="auto" w:fill="auto"/>
          </w:tcPr>
          <w:p w14:paraId="032F470A"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bl>
    <w:p w14:paraId="68FF64BE" w14:textId="77777777" w:rsidR="00F22B9D" w:rsidRPr="006963BA" w:rsidRDefault="00F22B9D" w:rsidP="00F22B9D">
      <w:pPr>
        <w:widowControl w:val="0"/>
        <w:tabs>
          <w:tab w:val="left" w:pos="1296"/>
          <w:tab w:val="left" w:pos="1297"/>
        </w:tabs>
        <w:autoSpaceDE w:val="0"/>
        <w:autoSpaceDN w:val="0"/>
        <w:spacing w:after="0" w:line="360" w:lineRule="auto"/>
        <w:ind w:left="1407"/>
        <w:outlineLvl w:val="1"/>
        <w:rPr>
          <w:rFonts w:ascii="Century Gothic" w:eastAsia="Times New Roman" w:hAnsi="Century Gothic" w:cs="Times New Roman"/>
          <w:b/>
          <w:bCs/>
          <w:color w:val="231F20"/>
          <w:lang w:val="en-US"/>
        </w:rPr>
      </w:pPr>
    </w:p>
    <w:p w14:paraId="28C8CA9B"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3A116045" w14:textId="77777777" w:rsidR="00F22B9D" w:rsidRPr="006963BA" w:rsidRDefault="00F22B9D" w:rsidP="00F22B9D">
      <w:pPr>
        <w:widowControl w:val="0"/>
        <w:numPr>
          <w:ilvl w:val="0"/>
          <w:numId w:val="17"/>
        </w:numPr>
        <w:tabs>
          <w:tab w:val="left" w:pos="1418"/>
          <w:tab w:val="left" w:pos="1419"/>
        </w:tabs>
        <w:autoSpaceDE w:val="0"/>
        <w:autoSpaceDN w:val="0"/>
        <w:spacing w:after="0" w:line="360" w:lineRule="auto"/>
        <w:ind w:left="1418" w:hanging="56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lastRenderedPageBreak/>
        <w:t>Certiﬁcation</w:t>
      </w:r>
    </w:p>
    <w:p w14:paraId="47A7073D" w14:textId="77777777" w:rsidR="00F22B9D" w:rsidRPr="006963BA" w:rsidRDefault="00F22B9D" w:rsidP="00F22B9D">
      <w:pPr>
        <w:widowControl w:val="0"/>
        <w:autoSpaceDE w:val="0"/>
        <w:autoSpaceDN w:val="0"/>
        <w:spacing w:after="0" w:line="360" w:lineRule="auto"/>
        <w:ind w:left="1421" w:right="841" w:hanging="3"/>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On behalf of the Tenderer, I certify that the information given above is complete, current and accurate as at the date of submission.</w:t>
      </w:r>
    </w:p>
    <w:p w14:paraId="6DCD96A2" w14:textId="77777777" w:rsidR="00F22B9D" w:rsidRPr="006963BA" w:rsidRDefault="00F22B9D" w:rsidP="00F22B9D">
      <w:pPr>
        <w:widowControl w:val="0"/>
        <w:tabs>
          <w:tab w:val="left" w:pos="6051"/>
          <w:tab w:val="left" w:pos="6815"/>
          <w:tab w:val="left" w:pos="10825"/>
        </w:tabs>
        <w:autoSpaceDE w:val="0"/>
        <w:autoSpaceDN w:val="0"/>
        <w:spacing w:after="0" w:line="360" w:lineRule="auto"/>
        <w:ind w:left="1418"/>
        <w:rPr>
          <w:rFonts w:ascii="Century Gothic" w:eastAsia="Times New Roman" w:hAnsi="Century Gothic" w:cs="Times New Roman"/>
          <w:lang w:val="en-US"/>
        </w:rPr>
      </w:pPr>
      <w:r w:rsidRPr="006963BA">
        <w:rPr>
          <w:rFonts w:ascii="Century Gothic" w:eastAsia="Times New Roman" w:hAnsi="Century Gothic" w:cs="Times New Roman"/>
          <w:noProof/>
          <w:lang w:val="en-US"/>
        </w:rPr>
        <mc:AlternateContent>
          <mc:Choice Requires="wps">
            <w:drawing>
              <wp:anchor distT="4294967295" distB="4294967295" distL="0" distR="0" simplePos="0" relativeHeight="251660288" behindDoc="0" locked="0" layoutInCell="1" allowOverlap="1" wp14:anchorId="1823A30D" wp14:editId="2A32F746">
                <wp:simplePos x="0" y="0"/>
                <wp:positionH relativeFrom="page">
                  <wp:posOffset>901065</wp:posOffset>
                </wp:positionH>
                <wp:positionV relativeFrom="paragraph">
                  <wp:posOffset>308609</wp:posOffset>
                </wp:positionV>
                <wp:extent cx="2514600" cy="0"/>
                <wp:effectExtent l="0" t="0" r="0" b="0"/>
                <wp:wrapTopAndBottom/>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1B32DD2D" id="Straight Connector 429"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95pt,24.3pt" to="268.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" strokecolor="#221e1f" strokeweight=".44pt">
                <w10:wrap type="topAndBottom" anchorx="page"/>
              </v:line>
            </w:pict>
          </mc:Fallback>
        </mc:AlternateContent>
      </w:r>
      <w:r w:rsidRPr="006963BA">
        <w:rPr>
          <w:rFonts w:ascii="Century Gothic" w:eastAsia="Times New Roman" w:hAnsi="Century Gothic" w:cs="Times New Roman"/>
          <w:noProof/>
          <w:lang w:val="en-US"/>
        </w:rPr>
        <mc:AlternateContent>
          <mc:Choice Requires="wps">
            <w:drawing>
              <wp:anchor distT="4294967295" distB="4294967295" distL="0" distR="0" simplePos="0" relativeHeight="251661312" behindDoc="0" locked="0" layoutInCell="1" allowOverlap="1" wp14:anchorId="00451233" wp14:editId="74D7D2DD">
                <wp:simplePos x="0" y="0"/>
                <wp:positionH relativeFrom="page">
                  <wp:posOffset>4465955</wp:posOffset>
                </wp:positionH>
                <wp:positionV relativeFrom="paragraph">
                  <wp:posOffset>308609</wp:posOffset>
                </wp:positionV>
                <wp:extent cx="2165350" cy="0"/>
                <wp:effectExtent l="0" t="0" r="0" b="0"/>
                <wp:wrapTopAndBottom/>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23287AB9" id="Straight Connector 428"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1.65pt,24.3pt" to="522.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" strokecolor="#221e1f" strokeweight=".44pt">
                <w10:wrap type="topAndBottom" anchorx="page"/>
              </v:line>
            </w:pict>
          </mc:Fallback>
        </mc:AlternateContent>
      </w:r>
      <w:r w:rsidRPr="006963BA">
        <w:rPr>
          <w:rFonts w:ascii="Century Gothic" w:eastAsia="Times New Roman" w:hAnsi="Century Gothic" w:cs="Times New Roman"/>
          <w:color w:val="231F20"/>
          <w:lang w:val="en-US"/>
        </w:rPr>
        <w:t>Full Name</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ab/>
        <w:t>Title or Designation</w:t>
      </w:r>
      <w:r w:rsidRPr="006963BA">
        <w:rPr>
          <w:rFonts w:ascii="Century Gothic" w:eastAsia="Times New Roman" w:hAnsi="Century Gothic" w:cs="Times New Roman"/>
          <w:color w:val="231F20"/>
          <w:u w:val="single" w:color="221E1F"/>
          <w:lang w:val="en-US"/>
        </w:rPr>
        <w:tab/>
      </w:r>
    </w:p>
    <w:p w14:paraId="0318BF23"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676965F9" w14:textId="77777777" w:rsidR="00F22B9D" w:rsidRPr="006963BA" w:rsidRDefault="00F22B9D" w:rsidP="00F22B9D">
      <w:pPr>
        <w:widowControl w:val="0"/>
        <w:tabs>
          <w:tab w:val="left" w:pos="8054"/>
        </w:tabs>
        <w:autoSpaceDE w:val="0"/>
        <w:autoSpaceDN w:val="0"/>
        <w:spacing w:after="0" w:line="360" w:lineRule="auto"/>
        <w:ind w:left="1418"/>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(Signature)</w:t>
      </w:r>
      <w:r w:rsidRPr="006963BA">
        <w:rPr>
          <w:rFonts w:ascii="Century Gothic" w:eastAsia="Times New Roman" w:hAnsi="Century Gothic" w:cs="Times New Roman"/>
          <w:i/>
          <w:color w:val="231F20"/>
          <w:lang w:val="en-US"/>
        </w:rPr>
        <w:tab/>
        <w:t>(Date)</w:t>
      </w:r>
    </w:p>
    <w:p w14:paraId="5179ED81"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1440" w:right="1080" w:bottom="1440" w:left="1080" w:header="0" w:footer="441" w:gutter="0"/>
          <w:cols w:space="720"/>
          <w:docGrid w:linePitch="299"/>
        </w:sectPr>
      </w:pPr>
    </w:p>
    <w:p w14:paraId="4D995BDC" w14:textId="77777777" w:rsidR="00F22B9D" w:rsidRPr="006963BA" w:rsidRDefault="00F22B9D" w:rsidP="00F22B9D">
      <w:pPr>
        <w:widowControl w:val="0"/>
        <w:numPr>
          <w:ilvl w:val="0"/>
          <w:numId w:val="18"/>
        </w:numPr>
        <w:tabs>
          <w:tab w:val="left" w:pos="1407"/>
          <w:tab w:val="left" w:pos="1408"/>
        </w:tabs>
        <w:autoSpaceDE w:val="0"/>
        <w:autoSpaceDN w:val="0"/>
        <w:spacing w:after="0" w:line="360" w:lineRule="auto"/>
        <w:ind w:left="1407" w:hanging="558"/>
        <w:outlineLvl w:val="1"/>
        <w:rPr>
          <w:rFonts w:ascii="Century Gothic" w:eastAsia="Times New Roman" w:hAnsi="Century Gothic" w:cs="Times New Roman"/>
          <w:b/>
          <w:bCs/>
          <w:lang w:val="en-US"/>
        </w:rPr>
      </w:pPr>
      <w:bookmarkStart w:id="40" w:name="Page_44"/>
      <w:bookmarkStart w:id="41" w:name="_Toc71729338"/>
      <w:bookmarkStart w:id="42" w:name="_Toc106620545"/>
      <w:bookmarkEnd w:id="40"/>
      <w:r w:rsidRPr="006963BA">
        <w:rPr>
          <w:rFonts w:ascii="Century Gothic" w:eastAsia="Times New Roman" w:hAnsi="Century Gothic" w:cs="Times New Roman"/>
          <w:b/>
          <w:bCs/>
          <w:color w:val="231F20"/>
          <w:spacing w:val="-3"/>
          <w:lang w:val="en-US"/>
        </w:rPr>
        <w:lastRenderedPageBreak/>
        <w:t xml:space="preserve">CERTIFICATE </w:t>
      </w:r>
      <w:r w:rsidRPr="006963BA">
        <w:rPr>
          <w:rFonts w:ascii="Century Gothic" w:eastAsia="Times New Roman" w:hAnsi="Century Gothic" w:cs="Times New Roman"/>
          <w:b/>
          <w:bCs/>
          <w:color w:val="231F20"/>
          <w:lang w:val="en-US"/>
        </w:rPr>
        <w:t>OF INDEPENDENT TENDER DETERMINATION</w:t>
      </w:r>
      <w:bookmarkEnd w:id="41"/>
      <w:bookmarkEnd w:id="42"/>
    </w:p>
    <w:p w14:paraId="0F65D347"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506701CA" w14:textId="77777777" w:rsidR="00F22B9D" w:rsidRPr="006963BA" w:rsidRDefault="00F22B9D" w:rsidP="00F22B9D">
      <w:pPr>
        <w:widowControl w:val="0"/>
        <w:autoSpaceDE w:val="0"/>
        <w:autoSpaceDN w:val="0"/>
        <w:spacing w:after="0" w:line="360" w:lineRule="auto"/>
        <w:ind w:lef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the undersigned, in submitting the accompanying Letter of Tender to the________________________</w:t>
      </w:r>
    </w:p>
    <w:p w14:paraId="1ABC88AA" w14:textId="77777777" w:rsidR="00F22B9D" w:rsidRPr="006963BA" w:rsidRDefault="00F22B9D" w:rsidP="00F22B9D">
      <w:pPr>
        <w:widowControl w:val="0"/>
        <w:tabs>
          <w:tab w:val="left" w:pos="6336"/>
          <w:tab w:val="left" w:pos="6586"/>
        </w:tabs>
        <w:autoSpaceDE w:val="0"/>
        <w:autoSpaceDN w:val="0"/>
        <w:spacing w:after="0" w:line="360" w:lineRule="auto"/>
        <w:ind w:left="849" w:right="85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__________________________________________________________________ [Name of Procuring Entity] for:</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[Name and number of tender] in response to the request for tenders made by:</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[Name of Tenderer] do hereby make the following statements that I certify to be true and complete in every respect:</w:t>
      </w:r>
    </w:p>
    <w:p w14:paraId="4DD392E9" w14:textId="77777777" w:rsidR="00F22B9D" w:rsidRPr="006963BA" w:rsidRDefault="00F22B9D" w:rsidP="00F22B9D">
      <w:pPr>
        <w:widowControl w:val="0"/>
        <w:tabs>
          <w:tab w:val="left" w:pos="7714"/>
        </w:tabs>
        <w:autoSpaceDE w:val="0"/>
        <w:autoSpaceDN w:val="0"/>
        <w:spacing w:after="0" w:line="360" w:lineRule="auto"/>
        <w:ind w:left="84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certify, on behalf of</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[Name of Tenderer] that:</w:t>
      </w:r>
    </w:p>
    <w:p w14:paraId="48B7D47A" w14:textId="77777777" w:rsidR="00F22B9D" w:rsidRPr="006963BA" w:rsidRDefault="00F22B9D" w:rsidP="00F22B9D">
      <w:pPr>
        <w:widowControl w:val="0"/>
        <w:numPr>
          <w:ilvl w:val="0"/>
          <w:numId w:val="16"/>
        </w:numPr>
        <w:tabs>
          <w:tab w:val="left" w:pos="1406"/>
          <w:tab w:val="left" w:pos="1408"/>
        </w:tabs>
        <w:autoSpaceDE w:val="0"/>
        <w:autoSpaceDN w:val="0"/>
        <w:spacing w:after="0" w:line="360" w:lineRule="auto"/>
        <w:ind w:hanging="56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have read and I understand the contents of this Certiﬁcate;</w:t>
      </w:r>
    </w:p>
    <w:p w14:paraId="4F5F325F" w14:textId="77777777" w:rsidR="00F22B9D" w:rsidRPr="006963BA" w:rsidRDefault="00F22B9D" w:rsidP="00F22B9D">
      <w:pPr>
        <w:widowControl w:val="0"/>
        <w:numPr>
          <w:ilvl w:val="0"/>
          <w:numId w:val="16"/>
        </w:numPr>
        <w:tabs>
          <w:tab w:val="left" w:pos="1406"/>
          <w:tab w:val="left" w:pos="1408"/>
        </w:tabs>
        <w:autoSpaceDE w:val="0"/>
        <w:autoSpaceDN w:val="0"/>
        <w:spacing w:after="0" w:line="360" w:lineRule="auto"/>
        <w:ind w:right="851" w:hanging="56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Iunderstandthatthe</w:t>
      </w:r>
      <w:r w:rsidRPr="006963BA">
        <w:rPr>
          <w:rFonts w:ascii="Century Gothic" w:eastAsia="Times New Roman" w:hAnsi="Century Gothic" w:cs="Times New Roman"/>
          <w:color w:val="231F20"/>
          <w:spacing w:val="-3"/>
          <w:lang w:val="en-US"/>
        </w:rPr>
        <w:t>Tender</w:t>
      </w:r>
      <w:r w:rsidRPr="006963BA">
        <w:rPr>
          <w:rFonts w:ascii="Century Gothic" w:eastAsia="Times New Roman" w:hAnsi="Century Gothic" w:cs="Times New Roman"/>
          <w:color w:val="231F20"/>
          <w:lang w:val="en-US"/>
        </w:rPr>
        <w:t>willbedisqualiﬁedifthisCertiﬁcateisfoundnottobetrueandcompleteinevery respect;</w:t>
      </w:r>
    </w:p>
    <w:p w14:paraId="121C4F7D" w14:textId="77777777" w:rsidR="00F22B9D" w:rsidRPr="006963BA" w:rsidRDefault="00F22B9D" w:rsidP="00F22B9D">
      <w:pPr>
        <w:widowControl w:val="0"/>
        <w:numPr>
          <w:ilvl w:val="0"/>
          <w:numId w:val="16"/>
        </w:numPr>
        <w:tabs>
          <w:tab w:val="left" w:pos="1442"/>
          <w:tab w:val="left" w:pos="1443"/>
        </w:tabs>
        <w:autoSpaceDE w:val="0"/>
        <w:autoSpaceDN w:val="0"/>
        <w:spacing w:after="0" w:line="360" w:lineRule="auto"/>
        <w:ind w:right="851" w:hanging="5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 am the authorized representative of the Tenderer with authority to sign this Certiﬁcate, and to submit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on behalf of the Tenderer;</w:t>
      </w:r>
    </w:p>
    <w:p w14:paraId="6322343E" w14:textId="77777777" w:rsidR="00F22B9D" w:rsidRPr="006963BA" w:rsidRDefault="00F22B9D" w:rsidP="00F22B9D">
      <w:pPr>
        <w:widowControl w:val="0"/>
        <w:numPr>
          <w:ilvl w:val="0"/>
          <w:numId w:val="16"/>
        </w:numPr>
        <w:tabs>
          <w:tab w:val="left" w:pos="1406"/>
          <w:tab w:val="left" w:pos="1407"/>
        </w:tabs>
        <w:autoSpaceDE w:val="0"/>
        <w:autoSpaceDN w:val="0"/>
        <w:spacing w:after="0" w:line="360" w:lineRule="auto"/>
        <w:ind w:right="851" w:hanging="5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For the purposes of this Certiﬁcate and the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 xml:space="preserve">I understand that the word “competitor” shall include any individual or organization, other than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 xml:space="preserve">whether or not afﬁliated with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who:</w:t>
      </w:r>
    </w:p>
    <w:p w14:paraId="323B1374" w14:textId="77777777" w:rsidR="00F22B9D" w:rsidRPr="006963BA" w:rsidRDefault="00F22B9D" w:rsidP="00F22B9D">
      <w:pPr>
        <w:widowControl w:val="0"/>
        <w:numPr>
          <w:ilvl w:val="1"/>
          <w:numId w:val="16"/>
        </w:numPr>
        <w:tabs>
          <w:tab w:val="left" w:pos="1833"/>
          <w:tab w:val="left" w:pos="1834"/>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Has been requested to submit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in response to this request for tenders;</w:t>
      </w:r>
    </w:p>
    <w:p w14:paraId="1F661652" w14:textId="77777777" w:rsidR="00F22B9D" w:rsidRPr="006963BA" w:rsidRDefault="00F22B9D" w:rsidP="00F22B9D">
      <w:pPr>
        <w:widowControl w:val="0"/>
        <w:numPr>
          <w:ilvl w:val="1"/>
          <w:numId w:val="16"/>
        </w:numPr>
        <w:tabs>
          <w:tab w:val="left" w:pos="1833"/>
          <w:tab w:val="left" w:pos="1834"/>
        </w:tabs>
        <w:autoSpaceDE w:val="0"/>
        <w:autoSpaceDN w:val="0"/>
        <w:spacing w:after="0" w:line="360" w:lineRule="auto"/>
        <w:ind w:right="85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could potentially submit a tender in response to this request for tenders, based on their qualiﬁcations, abilities or experience;</w:t>
      </w:r>
    </w:p>
    <w:p w14:paraId="2A72FEB7" w14:textId="77777777" w:rsidR="00F22B9D" w:rsidRPr="006963BA" w:rsidRDefault="00F22B9D" w:rsidP="00F22B9D">
      <w:pPr>
        <w:widowControl w:val="0"/>
        <w:numPr>
          <w:ilvl w:val="0"/>
          <w:numId w:val="16"/>
        </w:numPr>
        <w:tabs>
          <w:tab w:val="left" w:pos="1406"/>
          <w:tab w:val="left" w:pos="1407"/>
        </w:tabs>
        <w:autoSpaceDE w:val="0"/>
        <w:autoSpaceDN w:val="0"/>
        <w:spacing w:after="0" w:line="360" w:lineRule="auto"/>
        <w:ind w:left="1406"/>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Tenderer discloses that [check one of the following, as applicable]:</w:t>
      </w:r>
    </w:p>
    <w:p w14:paraId="18A26B6E" w14:textId="77777777" w:rsidR="00F22B9D" w:rsidRPr="006963BA" w:rsidRDefault="00F22B9D" w:rsidP="00F22B9D">
      <w:pPr>
        <w:widowControl w:val="0"/>
        <w:numPr>
          <w:ilvl w:val="1"/>
          <w:numId w:val="16"/>
        </w:numPr>
        <w:tabs>
          <w:tab w:val="left" w:pos="1838"/>
          <w:tab w:val="left" w:pos="1839"/>
        </w:tabs>
        <w:autoSpaceDE w:val="0"/>
        <w:autoSpaceDN w:val="0"/>
        <w:spacing w:after="0" w:line="360" w:lineRule="auto"/>
        <w:ind w:left="1838" w:right="851"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has arrived at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independently from, and without consultation, communication, agreement or arrangement with, any competitor;</w:t>
      </w:r>
    </w:p>
    <w:p w14:paraId="2A00103D" w14:textId="77777777" w:rsidR="00F22B9D" w:rsidRPr="006963BA" w:rsidRDefault="00F22B9D" w:rsidP="00F22B9D">
      <w:pPr>
        <w:widowControl w:val="0"/>
        <w:numPr>
          <w:ilvl w:val="1"/>
          <w:numId w:val="16"/>
        </w:numPr>
        <w:tabs>
          <w:tab w:val="left" w:pos="1839"/>
        </w:tabs>
        <w:autoSpaceDE w:val="0"/>
        <w:autoSpaceDN w:val="0"/>
        <w:spacing w:after="0" w:line="360" w:lineRule="auto"/>
        <w:ind w:left="1838" w:right="851" w:hanging="43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Tenderer has entered into consultations, communications, agreements or arrangements with one or more competitors regarding this request for tenders, and the Tenderer discloses, in the attached document (s), complete details thereof, including the names of the competitors and the nature of, and reasons </w:t>
      </w:r>
      <w:r w:rsidRPr="006963BA">
        <w:rPr>
          <w:rFonts w:ascii="Century Gothic" w:eastAsia="Times New Roman" w:hAnsi="Century Gothic" w:cs="Times New Roman"/>
          <w:color w:val="231F20"/>
          <w:spacing w:val="-3"/>
          <w:lang w:val="en-US"/>
        </w:rPr>
        <w:t xml:space="preserve">for, </w:t>
      </w:r>
      <w:r w:rsidRPr="006963BA">
        <w:rPr>
          <w:rFonts w:ascii="Century Gothic" w:eastAsia="Times New Roman" w:hAnsi="Century Gothic" w:cs="Times New Roman"/>
          <w:color w:val="231F20"/>
          <w:lang w:val="en-US"/>
        </w:rPr>
        <w:t xml:space="preserve">such </w:t>
      </w:r>
      <w:r w:rsidRPr="006963BA">
        <w:rPr>
          <w:rFonts w:ascii="Century Gothic" w:eastAsia="Times New Roman" w:hAnsi="Century Gothic" w:cs="Times New Roman"/>
          <w:color w:val="231F20"/>
          <w:lang w:val="en-US"/>
        </w:rPr>
        <w:lastRenderedPageBreak/>
        <w:t>consultations, communications, agreements or arrangements;</w:t>
      </w:r>
    </w:p>
    <w:p w14:paraId="5F7BAD41" w14:textId="77777777" w:rsidR="00F22B9D" w:rsidRPr="006963BA" w:rsidRDefault="00F22B9D" w:rsidP="00F22B9D">
      <w:pPr>
        <w:widowControl w:val="0"/>
        <w:numPr>
          <w:ilvl w:val="0"/>
          <w:numId w:val="16"/>
        </w:numPr>
        <w:tabs>
          <w:tab w:val="left" w:pos="1406"/>
          <w:tab w:val="left" w:pos="1407"/>
        </w:tabs>
        <w:autoSpaceDE w:val="0"/>
        <w:autoSpaceDN w:val="0"/>
        <w:spacing w:after="0" w:line="360" w:lineRule="auto"/>
        <w:ind w:right="851" w:hanging="5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particular, without limiting the generality of paragraphs (5)(a) or (5)(b) above, there has been no consultation, communication, agreement or arrangement with any competitor regarding:</w:t>
      </w:r>
    </w:p>
    <w:p w14:paraId="26B28030" w14:textId="77777777" w:rsidR="00F22B9D" w:rsidRPr="006963BA" w:rsidRDefault="00F22B9D" w:rsidP="00F22B9D">
      <w:pPr>
        <w:widowControl w:val="0"/>
        <w:numPr>
          <w:ilvl w:val="1"/>
          <w:numId w:val="16"/>
        </w:numPr>
        <w:tabs>
          <w:tab w:val="left" w:pos="1838"/>
          <w:tab w:val="left" w:pos="1839"/>
        </w:tabs>
        <w:autoSpaceDE w:val="0"/>
        <w:autoSpaceDN w:val="0"/>
        <w:spacing w:after="0" w:line="360" w:lineRule="auto"/>
        <w:ind w:left="1838"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prices;</w:t>
      </w:r>
    </w:p>
    <w:p w14:paraId="28EC88A8" w14:textId="77777777" w:rsidR="00F22B9D" w:rsidRPr="006963BA" w:rsidRDefault="00F22B9D" w:rsidP="00F22B9D">
      <w:pPr>
        <w:widowControl w:val="0"/>
        <w:numPr>
          <w:ilvl w:val="1"/>
          <w:numId w:val="16"/>
        </w:numPr>
        <w:tabs>
          <w:tab w:val="left" w:pos="1838"/>
          <w:tab w:val="left" w:pos="1839"/>
        </w:tabs>
        <w:autoSpaceDE w:val="0"/>
        <w:autoSpaceDN w:val="0"/>
        <w:spacing w:after="0" w:line="360" w:lineRule="auto"/>
        <w:ind w:left="1838"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methods, factors or formulas used to calculate prices;</w:t>
      </w:r>
    </w:p>
    <w:p w14:paraId="154358FF" w14:textId="77777777" w:rsidR="00F22B9D" w:rsidRPr="006963BA" w:rsidRDefault="00F22B9D" w:rsidP="00F22B9D">
      <w:pPr>
        <w:widowControl w:val="0"/>
        <w:numPr>
          <w:ilvl w:val="1"/>
          <w:numId w:val="16"/>
        </w:numPr>
        <w:tabs>
          <w:tab w:val="left" w:pos="1838"/>
          <w:tab w:val="left" w:pos="1839"/>
        </w:tabs>
        <w:autoSpaceDE w:val="0"/>
        <w:autoSpaceDN w:val="0"/>
        <w:spacing w:after="0" w:line="360" w:lineRule="auto"/>
        <w:ind w:left="1838"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intention or decision to submit, or not to submit, a tender; or</w:t>
      </w:r>
    </w:p>
    <w:p w14:paraId="53B9D872" w14:textId="77777777" w:rsidR="00F22B9D" w:rsidRPr="006963BA" w:rsidRDefault="00F22B9D" w:rsidP="00F22B9D">
      <w:pPr>
        <w:widowControl w:val="0"/>
        <w:numPr>
          <w:ilvl w:val="1"/>
          <w:numId w:val="16"/>
        </w:numPr>
        <w:tabs>
          <w:tab w:val="left" w:pos="1838"/>
          <w:tab w:val="left" w:pos="1839"/>
        </w:tabs>
        <w:autoSpaceDE w:val="0"/>
        <w:autoSpaceDN w:val="0"/>
        <w:spacing w:after="0" w:line="360" w:lineRule="auto"/>
        <w:ind w:left="1838" w:right="852"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submission of a tender which does not meet the speciﬁcations of the request for Tenders; except as speciﬁcally disclosed pursuant to paragraph (5)(b) above;</w:t>
      </w:r>
    </w:p>
    <w:p w14:paraId="1BB174E4" w14:textId="77777777" w:rsidR="00F22B9D" w:rsidRPr="006963BA" w:rsidRDefault="00F22B9D" w:rsidP="00F22B9D">
      <w:pPr>
        <w:widowControl w:val="0"/>
        <w:numPr>
          <w:ilvl w:val="0"/>
          <w:numId w:val="16"/>
        </w:numPr>
        <w:tabs>
          <w:tab w:val="left" w:pos="1407"/>
        </w:tabs>
        <w:autoSpaceDE w:val="0"/>
        <w:autoSpaceDN w:val="0"/>
        <w:spacing w:after="0" w:line="360" w:lineRule="auto"/>
        <w:ind w:right="851" w:hanging="5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01DE22C0" w14:textId="77777777" w:rsidR="00F22B9D" w:rsidRPr="006963BA" w:rsidRDefault="00F22B9D" w:rsidP="00F22B9D">
      <w:pPr>
        <w:widowControl w:val="0"/>
        <w:numPr>
          <w:ilvl w:val="0"/>
          <w:numId w:val="16"/>
        </w:numPr>
        <w:tabs>
          <w:tab w:val="left" w:pos="1407"/>
        </w:tabs>
        <w:autoSpaceDE w:val="0"/>
        <w:autoSpaceDN w:val="0"/>
        <w:spacing w:after="0" w:line="360" w:lineRule="auto"/>
        <w:ind w:left="1417" w:right="851" w:hanging="56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terms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have not been, and will not be, knowingly disclosed by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directly or indirectly, to any competitor, prior to the date and time of the ofﬁcial tender opening, or of the awarding of the Contract, whichever comes ﬁrst, unless otherwise required by law or as speciﬁcally disclosed pursuant to paragraph (5)(b) above.</w:t>
      </w:r>
    </w:p>
    <w:p w14:paraId="41E7E403" w14:textId="77777777" w:rsidR="00F22B9D" w:rsidRPr="006963BA" w:rsidRDefault="00F22B9D" w:rsidP="00F22B9D">
      <w:pPr>
        <w:widowControl w:val="0"/>
        <w:tabs>
          <w:tab w:val="left" w:pos="7917"/>
          <w:tab w:val="left" w:pos="7986"/>
        </w:tabs>
        <w:autoSpaceDE w:val="0"/>
        <w:autoSpaceDN w:val="0"/>
        <w:spacing w:after="0" w:line="360" w:lineRule="auto"/>
        <w:ind w:left="1405" w:right="3909"/>
        <w:rPr>
          <w:rFonts w:ascii="Century Gothic" w:eastAsia="Times New Roman" w:hAnsi="Century Gothic" w:cs="Times New Roman"/>
          <w:color w:val="231F20"/>
          <w:u w:val="single" w:color="221E1F"/>
          <w:lang w:val="en-US"/>
        </w:rPr>
      </w:pPr>
      <w:r w:rsidRPr="006963BA">
        <w:rPr>
          <w:rFonts w:ascii="Century Gothic" w:eastAsia="Times New Roman" w:hAnsi="Century Gothic" w:cs="Times New Roman"/>
          <w:color w:val="231F20"/>
          <w:lang w:val="en-US"/>
        </w:rPr>
        <w:t>Name</w:t>
      </w:r>
      <w:r w:rsidRPr="006963BA">
        <w:rPr>
          <w:rFonts w:ascii="Century Gothic" w:eastAsia="Times New Roman" w:hAnsi="Century Gothic" w:cs="Times New Roman"/>
          <w:color w:val="231F20"/>
          <w:u w:val="single" w:color="221E1F"/>
          <w:lang w:val="en-US"/>
        </w:rPr>
        <w:tab/>
      </w:r>
    </w:p>
    <w:p w14:paraId="78230CC6" w14:textId="77777777" w:rsidR="00F22B9D" w:rsidRPr="006963BA" w:rsidRDefault="00F22B9D" w:rsidP="00F22B9D">
      <w:pPr>
        <w:widowControl w:val="0"/>
        <w:tabs>
          <w:tab w:val="left" w:pos="7917"/>
          <w:tab w:val="left" w:pos="7986"/>
        </w:tabs>
        <w:autoSpaceDE w:val="0"/>
        <w:autoSpaceDN w:val="0"/>
        <w:spacing w:after="0" w:line="360" w:lineRule="auto"/>
        <w:ind w:left="1405" w:right="3909"/>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Title</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xml:space="preserve"> </w:t>
      </w:r>
    </w:p>
    <w:p w14:paraId="73ADF5EC" w14:textId="77777777" w:rsidR="00F22B9D" w:rsidRPr="006963BA" w:rsidRDefault="00F22B9D" w:rsidP="00F22B9D">
      <w:pPr>
        <w:widowControl w:val="0"/>
        <w:tabs>
          <w:tab w:val="left" w:pos="7917"/>
          <w:tab w:val="left" w:pos="7986"/>
        </w:tabs>
        <w:autoSpaceDE w:val="0"/>
        <w:autoSpaceDN w:val="0"/>
        <w:spacing w:after="0" w:line="360" w:lineRule="auto"/>
        <w:ind w:left="1405" w:right="3909"/>
        <w:rPr>
          <w:rFonts w:ascii="Century Gothic" w:eastAsia="Times New Roman" w:hAnsi="Century Gothic" w:cs="Times New Roman"/>
          <w:color w:val="231F20"/>
          <w:u w:val="single" w:color="221E1F"/>
          <w:lang w:val="en-US"/>
        </w:rPr>
      </w:pPr>
      <w:r w:rsidRPr="006963BA">
        <w:rPr>
          <w:rFonts w:ascii="Century Gothic" w:eastAsia="Times New Roman" w:hAnsi="Century Gothic" w:cs="Times New Roman"/>
          <w:color w:val="231F20"/>
          <w:lang w:val="en-US"/>
        </w:rPr>
        <w:t>Date</w:t>
      </w:r>
      <w:r w:rsidRPr="006963BA">
        <w:rPr>
          <w:rFonts w:ascii="Century Gothic" w:eastAsia="Times New Roman" w:hAnsi="Century Gothic" w:cs="Times New Roman"/>
          <w:color w:val="231F20"/>
          <w:u w:val="single" w:color="221E1F"/>
          <w:lang w:val="en-US"/>
        </w:rPr>
        <w:tab/>
      </w:r>
    </w:p>
    <w:p w14:paraId="73C05172" w14:textId="77777777" w:rsidR="00F22B9D" w:rsidRPr="006963BA" w:rsidRDefault="00F22B9D" w:rsidP="00F22B9D">
      <w:pPr>
        <w:widowControl w:val="0"/>
        <w:tabs>
          <w:tab w:val="left" w:pos="7917"/>
          <w:tab w:val="left" w:pos="7986"/>
        </w:tabs>
        <w:autoSpaceDE w:val="0"/>
        <w:autoSpaceDN w:val="0"/>
        <w:spacing w:after="0" w:line="360" w:lineRule="auto"/>
        <w:ind w:left="1405" w:right="3909"/>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 xml:space="preserve">[Name, title and signature of authorized agent of </w:t>
      </w:r>
      <w:r w:rsidRPr="006963BA">
        <w:rPr>
          <w:rFonts w:ascii="Century Gothic" w:eastAsia="Times New Roman" w:hAnsi="Century Gothic" w:cs="Times New Roman"/>
          <w:i/>
          <w:color w:val="231F20"/>
          <w:spacing w:val="-4"/>
          <w:lang w:val="en-US"/>
        </w:rPr>
        <w:t xml:space="preserve">Tenderer </w:t>
      </w:r>
      <w:r w:rsidRPr="006963BA">
        <w:rPr>
          <w:rFonts w:ascii="Century Gothic" w:eastAsia="Times New Roman" w:hAnsi="Century Gothic" w:cs="Times New Roman"/>
          <w:i/>
          <w:color w:val="231F20"/>
          <w:lang w:val="en-US"/>
        </w:rPr>
        <w:t>and Date]</w:t>
      </w:r>
    </w:p>
    <w:p w14:paraId="34018637" w14:textId="77777777" w:rsidR="00F22B9D" w:rsidRPr="006963BA" w:rsidRDefault="00F22B9D" w:rsidP="00F22B9D">
      <w:pPr>
        <w:widowControl w:val="0"/>
        <w:autoSpaceDE w:val="0"/>
        <w:autoSpaceDN w:val="0"/>
        <w:spacing w:after="0" w:line="345" w:lineRule="auto"/>
        <w:rPr>
          <w:rFonts w:ascii="Century Gothic" w:eastAsia="Times New Roman" w:hAnsi="Century Gothic" w:cs="Times New Roman"/>
          <w:lang w:val="en-US"/>
        </w:rPr>
        <w:sectPr w:rsidR="00F22B9D" w:rsidRPr="006963BA" w:rsidSect="00F22B9D">
          <w:pgSz w:w="11910" w:h="16840"/>
          <w:pgMar w:top="1440" w:right="1080" w:bottom="1440" w:left="1080" w:header="0" w:footer="441" w:gutter="0"/>
          <w:cols w:space="720"/>
          <w:docGrid w:linePitch="299"/>
        </w:sectPr>
      </w:pPr>
    </w:p>
    <w:p w14:paraId="3986B2F0" w14:textId="77777777" w:rsidR="00F22B9D" w:rsidRPr="006963BA" w:rsidRDefault="00F22B9D" w:rsidP="00F22B9D">
      <w:pPr>
        <w:widowControl w:val="0"/>
        <w:autoSpaceDE w:val="0"/>
        <w:autoSpaceDN w:val="0"/>
        <w:spacing w:after="0" w:line="360" w:lineRule="auto"/>
        <w:ind w:left="847"/>
        <w:outlineLvl w:val="1"/>
        <w:rPr>
          <w:rFonts w:ascii="Century Gothic" w:eastAsia="Times New Roman" w:hAnsi="Century Gothic" w:cs="Times New Roman"/>
          <w:b/>
          <w:bCs/>
          <w:color w:val="231F20"/>
          <w:lang w:val="en-US"/>
        </w:rPr>
      </w:pPr>
      <w:bookmarkStart w:id="43" w:name="Page_45"/>
      <w:bookmarkStart w:id="44" w:name="_Toc71729339"/>
      <w:bookmarkStart w:id="45" w:name="_Toc106620546"/>
      <w:bookmarkEnd w:id="43"/>
      <w:r w:rsidRPr="006963BA">
        <w:rPr>
          <w:rFonts w:ascii="Century Gothic" w:eastAsia="Times New Roman" w:hAnsi="Century Gothic" w:cs="Times New Roman"/>
          <w:b/>
          <w:bCs/>
          <w:color w:val="231F20"/>
          <w:lang w:val="en-US"/>
        </w:rPr>
        <w:lastRenderedPageBreak/>
        <w:t>SELF-DECLARATION FORMS</w:t>
      </w:r>
      <w:bookmarkEnd w:id="44"/>
      <w:bookmarkEnd w:id="45"/>
      <w:r w:rsidRPr="006963BA">
        <w:rPr>
          <w:rFonts w:ascii="Century Gothic" w:eastAsia="Times New Roman" w:hAnsi="Century Gothic" w:cs="Times New Roman"/>
          <w:b/>
          <w:bCs/>
          <w:color w:val="231F20"/>
          <w:lang w:val="en-US"/>
        </w:rPr>
        <w:t xml:space="preserve"> </w:t>
      </w:r>
    </w:p>
    <w:p w14:paraId="7F8B7B8C" w14:textId="77777777" w:rsidR="00F22B9D" w:rsidRPr="006963BA" w:rsidRDefault="00F22B9D" w:rsidP="00F22B9D">
      <w:pPr>
        <w:widowControl w:val="0"/>
        <w:autoSpaceDE w:val="0"/>
        <w:autoSpaceDN w:val="0"/>
        <w:spacing w:after="0" w:line="360" w:lineRule="auto"/>
        <w:ind w:left="134" w:right="720"/>
        <w:jc w:val="center"/>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FORM SD1</w:t>
      </w:r>
    </w:p>
    <w:p w14:paraId="250FAC50" w14:textId="77777777" w:rsidR="00F22B9D" w:rsidRPr="006963BA" w:rsidRDefault="00F22B9D" w:rsidP="00F22B9D">
      <w:pPr>
        <w:widowControl w:val="0"/>
        <w:autoSpaceDE w:val="0"/>
        <w:autoSpaceDN w:val="0"/>
        <w:spacing w:after="0" w:line="360" w:lineRule="auto"/>
        <w:ind w:left="853" w:right="845" w:hanging="567"/>
        <w:outlineLvl w:val="2"/>
        <w:rPr>
          <w:rFonts w:ascii="Century Gothic" w:eastAsia="Times New Roman" w:hAnsi="Century Gothic" w:cs="Times New Roman"/>
          <w:color w:val="231F20"/>
          <w:lang w:val="en-US"/>
        </w:rPr>
      </w:pPr>
    </w:p>
    <w:p w14:paraId="655235AD" w14:textId="77777777" w:rsidR="00F22B9D" w:rsidRPr="006963BA" w:rsidRDefault="00F22B9D" w:rsidP="00F22B9D">
      <w:pPr>
        <w:widowControl w:val="0"/>
        <w:autoSpaceDE w:val="0"/>
        <w:autoSpaceDN w:val="0"/>
        <w:spacing w:after="0" w:line="360" w:lineRule="auto"/>
        <w:ind w:left="851" w:right="844"/>
        <w:outlineLvl w:val="1"/>
        <w:rPr>
          <w:rFonts w:ascii="Century Gothic" w:eastAsia="Times New Roman" w:hAnsi="Century Gothic" w:cs="Times New Roman"/>
          <w:b/>
          <w:bCs/>
          <w:lang w:val="en-US"/>
        </w:rPr>
      </w:pPr>
      <w:bookmarkStart w:id="46" w:name="_Toc71729340"/>
      <w:bookmarkStart w:id="47" w:name="_Toc106620547"/>
      <w:r w:rsidRPr="006963BA">
        <w:rPr>
          <w:rFonts w:ascii="Century Gothic" w:eastAsia="Times New Roman" w:hAnsi="Century Gothic" w:cs="Times New Roman"/>
          <w:b/>
          <w:bCs/>
          <w:color w:val="231F20"/>
          <w:lang w:val="en-US"/>
        </w:rPr>
        <w:t xml:space="preserve">SELF DECLARATION </w:t>
      </w:r>
      <w:r w:rsidRPr="006963BA">
        <w:rPr>
          <w:rFonts w:ascii="Century Gothic" w:eastAsia="Times New Roman" w:hAnsi="Century Gothic" w:cs="Times New Roman"/>
          <w:b/>
          <w:bCs/>
          <w:color w:val="231F20"/>
          <w:spacing w:val="-5"/>
          <w:lang w:val="en-US"/>
        </w:rPr>
        <w:t xml:space="preserve">THAT </w:t>
      </w:r>
      <w:r w:rsidRPr="006963BA">
        <w:rPr>
          <w:rFonts w:ascii="Century Gothic" w:eastAsia="Times New Roman" w:hAnsi="Century Gothic" w:cs="Times New Roman"/>
          <w:b/>
          <w:bCs/>
          <w:color w:val="231F20"/>
          <w:lang w:val="en-US"/>
        </w:rPr>
        <w:t xml:space="preserve">THE PERSON/TENDERER IS NOT DEBARRED IN THE </w:t>
      </w:r>
      <w:r w:rsidRPr="006963BA">
        <w:rPr>
          <w:rFonts w:ascii="Century Gothic" w:eastAsia="Times New Roman" w:hAnsi="Century Gothic" w:cs="Times New Roman"/>
          <w:b/>
          <w:bCs/>
          <w:color w:val="231F20"/>
          <w:spacing w:val="-3"/>
          <w:lang w:val="en-US"/>
        </w:rPr>
        <w:t xml:space="preserve">MATTER </w:t>
      </w:r>
      <w:r w:rsidRPr="006963BA">
        <w:rPr>
          <w:rFonts w:ascii="Century Gothic" w:eastAsia="Times New Roman" w:hAnsi="Century Gothic" w:cs="Times New Roman"/>
          <w:b/>
          <w:bCs/>
          <w:color w:val="231F20"/>
          <w:lang w:val="en-US"/>
        </w:rPr>
        <w:t>OF THE PUBLIC PROCUREMENT AND ASSET DISPOSAL ACT 2015</w:t>
      </w:r>
      <w:bookmarkEnd w:id="46"/>
      <w:bookmarkEnd w:id="47"/>
    </w:p>
    <w:p w14:paraId="1DE22C08"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08BFDDE4" w14:textId="77777777" w:rsidR="00F22B9D" w:rsidRPr="006963BA" w:rsidRDefault="00F22B9D" w:rsidP="00F22B9D">
      <w:pPr>
        <w:widowControl w:val="0"/>
        <w:autoSpaceDE w:val="0"/>
        <w:autoSpaceDN w:val="0"/>
        <w:spacing w:after="0" w:line="360" w:lineRule="auto"/>
        <w:ind w:left="851" w:right="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 of Post Ofﬁce Box …….………………………. being a resident of ………………………………….. in the Republic of ……………………………. do hereby make a statement as follows:-</w:t>
      </w:r>
    </w:p>
    <w:p w14:paraId="43B02308" w14:textId="77777777" w:rsidR="00F22B9D" w:rsidRPr="006963BA" w:rsidRDefault="00F22B9D" w:rsidP="00F22B9D">
      <w:pPr>
        <w:widowControl w:val="0"/>
        <w:autoSpaceDE w:val="0"/>
        <w:autoSpaceDN w:val="0"/>
        <w:spacing w:after="0" w:line="360" w:lineRule="auto"/>
        <w:ind w:right="90"/>
        <w:jc w:val="both"/>
        <w:rPr>
          <w:rFonts w:ascii="Century Gothic" w:eastAsia="Times New Roman" w:hAnsi="Century Gothic" w:cs="Times New Roman"/>
          <w:lang w:val="en-US"/>
        </w:rPr>
      </w:pPr>
    </w:p>
    <w:p w14:paraId="573CD461" w14:textId="77777777" w:rsidR="00F22B9D" w:rsidRPr="006963BA" w:rsidRDefault="00F22B9D" w:rsidP="00F22B9D">
      <w:pPr>
        <w:widowControl w:val="0"/>
        <w:numPr>
          <w:ilvl w:val="0"/>
          <w:numId w:val="97"/>
        </w:numPr>
        <w:tabs>
          <w:tab w:val="left" w:pos="1418"/>
          <w:tab w:val="left" w:pos="1419"/>
        </w:tabs>
        <w:autoSpaceDE w:val="0"/>
        <w:autoSpaceDN w:val="0"/>
        <w:spacing w:after="0" w:line="360" w:lineRule="auto"/>
        <w:ind w:right="90" w:hanging="565"/>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6"/>
          <w:lang w:val="en-US"/>
        </w:rPr>
        <w:t xml:space="preserve">THAT </w:t>
      </w:r>
      <w:r w:rsidRPr="006963BA">
        <w:rPr>
          <w:rFonts w:ascii="Century Gothic" w:eastAsia="Times New Roman" w:hAnsi="Century Gothic" w:cs="Times New Roman"/>
          <w:color w:val="231F20"/>
          <w:lang w:val="en-US"/>
        </w:rPr>
        <w:t xml:space="preserve">I am the Company Secretary/ Chief Executive/ Managing Director /Principal Ofﬁcer/Director of ………....……………………………….. </w:t>
      </w:r>
      <w:r w:rsidRPr="006963BA">
        <w:rPr>
          <w:rFonts w:ascii="Century Gothic" w:eastAsia="Times New Roman" w:hAnsi="Century Gothic" w:cs="Times New Roman"/>
          <w:i/>
          <w:color w:val="231F20"/>
          <w:lang w:val="en-US"/>
        </w:rPr>
        <w:t xml:space="preserve">(Insert name of the Company) </w:t>
      </w:r>
      <w:r w:rsidRPr="006963BA">
        <w:rPr>
          <w:rFonts w:ascii="Century Gothic" w:eastAsia="Times New Roman" w:hAnsi="Century Gothic" w:cs="Times New Roman"/>
          <w:color w:val="231F20"/>
          <w:lang w:val="en-US"/>
        </w:rPr>
        <w:t xml:space="preserve">who is a Bidder in respect of </w:t>
      </w:r>
      <w:r w:rsidRPr="006963BA">
        <w:rPr>
          <w:rFonts w:ascii="Century Gothic" w:eastAsia="Times New Roman" w:hAnsi="Century Gothic" w:cs="Times New Roman"/>
          <w:b/>
          <w:color w:val="231F20"/>
          <w:lang w:val="en-US"/>
        </w:rPr>
        <w:t xml:space="preserve">Tender No. </w:t>
      </w:r>
      <w:r w:rsidRPr="006963BA">
        <w:rPr>
          <w:rFonts w:ascii="Century Gothic" w:eastAsia="Times New Roman" w:hAnsi="Century Gothic" w:cs="Times New Roman"/>
          <w:color w:val="231F20"/>
          <w:lang w:val="en-US"/>
        </w:rPr>
        <w:t xml:space="preserve">………………….. for........................................................ </w:t>
      </w:r>
      <w:r w:rsidRPr="006963BA">
        <w:rPr>
          <w:rFonts w:ascii="Century Gothic" w:eastAsia="Times New Roman" w:hAnsi="Century Gothic" w:cs="Times New Roman"/>
          <w:i/>
          <w:color w:val="231F20"/>
          <w:lang w:val="en-US"/>
        </w:rPr>
        <w:t xml:space="preserve">(Insert tender title/description) </w:t>
      </w:r>
      <w:r w:rsidRPr="006963BA">
        <w:rPr>
          <w:rFonts w:ascii="Century Gothic" w:eastAsia="Times New Roman" w:hAnsi="Century Gothic" w:cs="Times New Roman"/>
          <w:color w:val="231F20"/>
          <w:lang w:val="en-US"/>
        </w:rPr>
        <w:t xml:space="preserve">for …………………….. </w:t>
      </w:r>
      <w:r w:rsidRPr="006963BA">
        <w:rPr>
          <w:rFonts w:ascii="Century Gothic" w:eastAsia="Times New Roman" w:hAnsi="Century Gothic" w:cs="Times New Roman"/>
          <w:i/>
          <w:color w:val="231F20"/>
          <w:lang w:val="en-US"/>
        </w:rPr>
        <w:t xml:space="preserve">(Insert name of the Procuring entity) </w:t>
      </w:r>
      <w:r w:rsidRPr="006963BA">
        <w:rPr>
          <w:rFonts w:ascii="Century Gothic" w:eastAsia="Times New Roman" w:hAnsi="Century Gothic" w:cs="Times New Roman"/>
          <w:color w:val="231F20"/>
          <w:lang w:val="en-US"/>
        </w:rPr>
        <w:t>and duly authorized and competent to make this statement.</w:t>
      </w:r>
    </w:p>
    <w:p w14:paraId="53AC6B59" w14:textId="77777777" w:rsidR="00F22B9D" w:rsidRPr="006963BA" w:rsidRDefault="00F22B9D" w:rsidP="00F22B9D">
      <w:pPr>
        <w:widowControl w:val="0"/>
        <w:autoSpaceDE w:val="0"/>
        <w:autoSpaceDN w:val="0"/>
        <w:spacing w:after="0" w:line="360" w:lineRule="auto"/>
        <w:ind w:right="90"/>
        <w:jc w:val="both"/>
        <w:rPr>
          <w:rFonts w:ascii="Century Gothic" w:eastAsia="Times New Roman" w:hAnsi="Century Gothic" w:cs="Times New Roman"/>
          <w:lang w:val="en-US"/>
        </w:rPr>
      </w:pPr>
    </w:p>
    <w:p w14:paraId="189F1492" w14:textId="77777777" w:rsidR="00F22B9D" w:rsidRPr="006963BA" w:rsidRDefault="00F22B9D" w:rsidP="00F22B9D">
      <w:pPr>
        <w:widowControl w:val="0"/>
        <w:numPr>
          <w:ilvl w:val="0"/>
          <w:numId w:val="97"/>
        </w:numPr>
        <w:tabs>
          <w:tab w:val="left" w:pos="1418"/>
          <w:tab w:val="left" w:pos="1419"/>
        </w:tabs>
        <w:autoSpaceDE w:val="0"/>
        <w:autoSpaceDN w:val="0"/>
        <w:spacing w:after="0" w:line="360" w:lineRule="auto"/>
        <w:ind w:right="90" w:hanging="565"/>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the aforesaid Bidder, its Directors and subcontractors have not been debarred from participating in procurement proceeding under Part IV of the Act.</w:t>
      </w:r>
    </w:p>
    <w:p w14:paraId="29E4D359" w14:textId="77777777" w:rsidR="00F22B9D" w:rsidRPr="006963BA" w:rsidRDefault="00F22B9D" w:rsidP="00F22B9D">
      <w:pPr>
        <w:widowControl w:val="0"/>
        <w:autoSpaceDE w:val="0"/>
        <w:autoSpaceDN w:val="0"/>
        <w:spacing w:after="0" w:line="360" w:lineRule="auto"/>
        <w:ind w:right="90"/>
        <w:jc w:val="both"/>
        <w:rPr>
          <w:rFonts w:ascii="Century Gothic" w:eastAsia="Times New Roman" w:hAnsi="Century Gothic" w:cs="Times New Roman"/>
          <w:lang w:val="en-US"/>
        </w:rPr>
      </w:pPr>
    </w:p>
    <w:p w14:paraId="4A8CBA8C" w14:textId="77777777" w:rsidR="00F22B9D" w:rsidRPr="006963BA" w:rsidRDefault="00F22B9D" w:rsidP="00F22B9D">
      <w:pPr>
        <w:widowControl w:val="0"/>
        <w:numPr>
          <w:ilvl w:val="0"/>
          <w:numId w:val="97"/>
        </w:numPr>
        <w:tabs>
          <w:tab w:val="left" w:pos="1418"/>
          <w:tab w:val="left" w:pos="1419"/>
        </w:tabs>
        <w:autoSpaceDE w:val="0"/>
        <w:autoSpaceDN w:val="0"/>
        <w:spacing w:after="0" w:line="360" w:lineRule="auto"/>
        <w:ind w:left="1418" w:right="90" w:hanging="567"/>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what is deponed to herein above is true to the best of my knowledge, information and belief.</w:t>
      </w:r>
    </w:p>
    <w:p w14:paraId="13DD7610" w14:textId="77777777" w:rsidR="00F22B9D" w:rsidRPr="006963BA" w:rsidRDefault="00F22B9D" w:rsidP="00F22B9D">
      <w:pPr>
        <w:widowControl w:val="0"/>
        <w:autoSpaceDE w:val="0"/>
        <w:autoSpaceDN w:val="0"/>
        <w:spacing w:after="0" w:line="360" w:lineRule="auto"/>
        <w:ind w:right="90"/>
        <w:jc w:val="both"/>
        <w:rPr>
          <w:rFonts w:ascii="Century Gothic" w:eastAsia="Times New Roman" w:hAnsi="Century Gothic" w:cs="Times New Roman"/>
          <w:lang w:val="en-US"/>
        </w:rPr>
      </w:pPr>
    </w:p>
    <w:p w14:paraId="3206F830" w14:textId="77777777" w:rsidR="00F22B9D" w:rsidRPr="006963BA" w:rsidRDefault="00F22B9D" w:rsidP="00F22B9D">
      <w:pPr>
        <w:widowControl w:val="0"/>
        <w:tabs>
          <w:tab w:val="left" w:pos="4751"/>
          <w:tab w:val="left" w:pos="8084"/>
          <w:tab w:val="left" w:pos="8519"/>
        </w:tabs>
        <w:autoSpaceDE w:val="0"/>
        <w:autoSpaceDN w:val="0"/>
        <w:spacing w:after="0" w:line="360" w:lineRule="auto"/>
        <w:ind w:left="1418" w:right="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color w:val="231F20"/>
          <w:lang w:val="en-US"/>
        </w:rPr>
        <w:tab/>
        <w:t>………………………………. ……………………… (Title)</w:t>
      </w:r>
      <w:r w:rsidRPr="006963BA">
        <w:rPr>
          <w:rFonts w:ascii="Century Gothic" w:eastAsia="Times New Roman" w:hAnsi="Century Gothic" w:cs="Times New Roman"/>
          <w:color w:val="231F20"/>
          <w:lang w:val="en-US"/>
        </w:rPr>
        <w:tab/>
        <w:t>(Signature)</w:t>
      </w:r>
      <w:r w:rsidRPr="006963BA">
        <w:rPr>
          <w:rFonts w:ascii="Century Gothic" w:eastAsia="Times New Roman" w:hAnsi="Century Gothic" w:cs="Times New Roman"/>
          <w:color w:val="231F20"/>
          <w:lang w:val="en-US"/>
        </w:rPr>
        <w:tab/>
      </w:r>
      <w:r w:rsidRPr="006963BA">
        <w:rPr>
          <w:rFonts w:ascii="Century Gothic" w:eastAsia="Times New Roman" w:hAnsi="Century Gothic" w:cs="Times New Roman"/>
          <w:color w:val="231F20"/>
          <w:lang w:val="en-US"/>
        </w:rPr>
        <w:tab/>
        <w:t>(Date)</w:t>
      </w:r>
    </w:p>
    <w:p w14:paraId="506C2201"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F614EA9" w14:textId="77777777" w:rsidR="00F22B9D" w:rsidRPr="006963BA" w:rsidRDefault="00F22B9D" w:rsidP="00F22B9D">
      <w:pPr>
        <w:widowControl w:val="0"/>
        <w:autoSpaceDE w:val="0"/>
        <w:autoSpaceDN w:val="0"/>
        <w:spacing w:after="0" w:line="360" w:lineRule="auto"/>
        <w:ind w:left="141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Bidder Ofﬁcial Stamp</w:t>
      </w:r>
    </w:p>
    <w:p w14:paraId="3313A27B"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720" w:right="720" w:bottom="720" w:left="720" w:header="0" w:footer="441" w:gutter="0"/>
          <w:cols w:space="720"/>
        </w:sectPr>
      </w:pPr>
    </w:p>
    <w:p w14:paraId="134D108B" w14:textId="77777777" w:rsidR="00F22B9D" w:rsidRPr="006963BA" w:rsidRDefault="00F22B9D" w:rsidP="00F22B9D">
      <w:pPr>
        <w:widowControl w:val="0"/>
        <w:autoSpaceDE w:val="0"/>
        <w:autoSpaceDN w:val="0"/>
        <w:spacing w:after="0" w:line="360" w:lineRule="auto"/>
        <w:ind w:left="134" w:right="720"/>
        <w:jc w:val="center"/>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lastRenderedPageBreak/>
        <w:t>FORM SD2</w:t>
      </w:r>
    </w:p>
    <w:p w14:paraId="0E805F65" w14:textId="77777777" w:rsidR="00F22B9D" w:rsidRPr="006963BA" w:rsidRDefault="00F22B9D" w:rsidP="00F22B9D">
      <w:pPr>
        <w:widowControl w:val="0"/>
        <w:autoSpaceDE w:val="0"/>
        <w:autoSpaceDN w:val="0"/>
        <w:spacing w:after="0" w:line="360" w:lineRule="auto"/>
        <w:ind w:left="847"/>
        <w:outlineLvl w:val="1"/>
        <w:rPr>
          <w:rFonts w:ascii="Century Gothic" w:eastAsia="Times New Roman" w:hAnsi="Century Gothic" w:cs="Times New Roman"/>
          <w:b/>
          <w:bCs/>
          <w:color w:val="231F20"/>
          <w:lang w:val="en-US"/>
        </w:rPr>
      </w:pPr>
    </w:p>
    <w:p w14:paraId="1E8E678E" w14:textId="0957FD16" w:rsidR="00F22B9D" w:rsidRPr="00F76D0E" w:rsidRDefault="00F22B9D" w:rsidP="00F76D0E">
      <w:pPr>
        <w:widowControl w:val="0"/>
        <w:autoSpaceDE w:val="0"/>
        <w:autoSpaceDN w:val="0"/>
        <w:spacing w:after="0" w:line="360" w:lineRule="auto"/>
        <w:ind w:left="847"/>
        <w:outlineLvl w:val="1"/>
        <w:rPr>
          <w:rFonts w:ascii="Century Gothic" w:eastAsia="Times New Roman" w:hAnsi="Century Gothic" w:cs="Times New Roman"/>
          <w:b/>
          <w:bCs/>
          <w:lang w:val="en-US"/>
        </w:rPr>
      </w:pPr>
      <w:bookmarkStart w:id="48" w:name="_Toc71729341"/>
      <w:bookmarkStart w:id="49" w:name="_Toc106620548"/>
      <w:r w:rsidRPr="006963BA">
        <w:rPr>
          <w:rFonts w:ascii="Century Gothic" w:eastAsia="Times New Roman" w:hAnsi="Century Gothic" w:cs="Times New Roman"/>
          <w:b/>
          <w:bCs/>
          <w:color w:val="231F20"/>
          <w:lang w:val="en-US"/>
        </w:rPr>
        <w:t>SELF DECLARATION THAT THE TENDERER WILL NOT ENGAGE IN ANY CORRUPT OR FRAUDULENT PRACTICE.</w:t>
      </w:r>
      <w:bookmarkEnd w:id="48"/>
      <w:bookmarkEnd w:id="49"/>
    </w:p>
    <w:p w14:paraId="58277F89" w14:textId="77777777" w:rsidR="00F22B9D" w:rsidRPr="006963BA" w:rsidRDefault="00F22B9D" w:rsidP="00F22B9D">
      <w:pPr>
        <w:widowControl w:val="0"/>
        <w:autoSpaceDE w:val="0"/>
        <w:autoSpaceDN w:val="0"/>
        <w:spacing w:after="0" w:line="360" w:lineRule="auto"/>
        <w:ind w:left="84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 of P. O. Box ………………………. being a resident of</w:t>
      </w:r>
    </w:p>
    <w:p w14:paraId="7E549983" w14:textId="77777777" w:rsidR="00F22B9D" w:rsidRPr="006963BA" w:rsidRDefault="00F22B9D" w:rsidP="00F22B9D">
      <w:pPr>
        <w:widowControl w:val="0"/>
        <w:autoSpaceDE w:val="0"/>
        <w:autoSpaceDN w:val="0"/>
        <w:spacing w:after="0" w:line="360" w:lineRule="auto"/>
        <w:ind w:left="84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in the Republic of ………………. do hereby make a statement as follows: -</w:t>
      </w:r>
    </w:p>
    <w:p w14:paraId="0E922244"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17393EEE" w14:textId="77777777" w:rsidR="00F22B9D" w:rsidRPr="006963BA" w:rsidRDefault="00F22B9D" w:rsidP="00F22B9D">
      <w:pPr>
        <w:widowControl w:val="0"/>
        <w:numPr>
          <w:ilvl w:val="0"/>
          <w:numId w:val="15"/>
        </w:numPr>
        <w:tabs>
          <w:tab w:val="left" w:pos="1414"/>
          <w:tab w:val="left" w:pos="1415"/>
        </w:tabs>
        <w:autoSpaceDE w:val="0"/>
        <w:autoSpaceDN w:val="0"/>
        <w:spacing w:after="0" w:line="360" w:lineRule="auto"/>
        <w:ind w:hanging="56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THAT I </w:t>
      </w:r>
      <w:r w:rsidRPr="006963BA">
        <w:rPr>
          <w:rFonts w:ascii="Century Gothic" w:eastAsia="Times New Roman" w:hAnsi="Century Gothic" w:cs="Times New Roman"/>
          <w:color w:val="231F20"/>
          <w:spacing w:val="5"/>
          <w:lang w:val="en-US"/>
        </w:rPr>
        <w:t xml:space="preserve">am the </w:t>
      </w:r>
      <w:r w:rsidRPr="006963BA">
        <w:rPr>
          <w:rFonts w:ascii="Century Gothic" w:eastAsia="Times New Roman" w:hAnsi="Century Gothic" w:cs="Times New Roman"/>
          <w:color w:val="231F20"/>
          <w:spacing w:val="7"/>
          <w:lang w:val="en-US"/>
        </w:rPr>
        <w:t xml:space="preserve">Chief </w:t>
      </w:r>
      <w:r w:rsidRPr="006963BA">
        <w:rPr>
          <w:rFonts w:ascii="Century Gothic" w:eastAsia="Times New Roman" w:hAnsi="Century Gothic" w:cs="Times New Roman"/>
          <w:color w:val="231F20"/>
          <w:spacing w:val="8"/>
          <w:lang w:val="en-US"/>
        </w:rPr>
        <w:t>Executive/Managing Director/Principal Ofﬁcer/ Director of......………....</w:t>
      </w:r>
    </w:p>
    <w:p w14:paraId="0A2FFB18" w14:textId="77777777" w:rsidR="00F22B9D" w:rsidRPr="006963BA" w:rsidRDefault="00F22B9D" w:rsidP="00F22B9D">
      <w:pPr>
        <w:widowControl w:val="0"/>
        <w:autoSpaceDE w:val="0"/>
        <w:autoSpaceDN w:val="0"/>
        <w:spacing w:after="0" w:line="360" w:lineRule="auto"/>
        <w:ind w:left="1416"/>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i/>
          <w:color w:val="231F20"/>
          <w:lang w:val="en-US"/>
        </w:rPr>
        <w:t xml:space="preserve">(Insert name of the Company) </w:t>
      </w:r>
      <w:r w:rsidRPr="006963BA">
        <w:rPr>
          <w:rFonts w:ascii="Century Gothic" w:eastAsia="Times New Roman" w:hAnsi="Century Gothic" w:cs="Times New Roman"/>
          <w:color w:val="231F20"/>
          <w:lang w:val="en-US"/>
        </w:rPr>
        <w:t xml:space="preserve">who is a Bidder in respect of </w:t>
      </w:r>
      <w:r w:rsidRPr="006963BA">
        <w:rPr>
          <w:rFonts w:ascii="Century Gothic" w:eastAsia="Times New Roman" w:hAnsi="Century Gothic" w:cs="Times New Roman"/>
          <w:b/>
          <w:color w:val="231F20"/>
          <w:lang w:val="en-US"/>
        </w:rPr>
        <w:t>Tender No.</w:t>
      </w:r>
    </w:p>
    <w:p w14:paraId="6DC077E5" w14:textId="77777777" w:rsidR="00F22B9D" w:rsidRPr="006963BA" w:rsidRDefault="00F22B9D" w:rsidP="00F22B9D">
      <w:pPr>
        <w:widowControl w:val="0"/>
        <w:autoSpaceDE w:val="0"/>
        <w:autoSpaceDN w:val="0"/>
        <w:spacing w:after="0" w:line="360" w:lineRule="auto"/>
        <w:ind w:left="1416"/>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 </w:t>
      </w:r>
      <w:r w:rsidRPr="006963BA">
        <w:rPr>
          <w:rFonts w:ascii="Century Gothic" w:eastAsia="Times New Roman" w:hAnsi="Century Gothic" w:cs="Times New Roman"/>
          <w:color w:val="231F20"/>
          <w:lang w:val="en-US"/>
        </w:rPr>
        <w:t>for ……………………. (Insert tender title/description) for ………………</w:t>
      </w:r>
      <w:r w:rsidRPr="006963BA">
        <w:rPr>
          <w:rFonts w:ascii="Century Gothic" w:eastAsia="Times New Roman" w:hAnsi="Century Gothic" w:cs="Times New Roman"/>
          <w:i/>
          <w:color w:val="231F20"/>
          <w:lang w:val="en-US"/>
        </w:rPr>
        <w:t xml:space="preserve"> (Insert name of the Procuring entity) </w:t>
      </w:r>
      <w:r w:rsidRPr="006963BA">
        <w:rPr>
          <w:rFonts w:ascii="Century Gothic" w:eastAsia="Times New Roman" w:hAnsi="Century Gothic" w:cs="Times New Roman"/>
          <w:color w:val="231F20"/>
          <w:lang w:val="en-US"/>
        </w:rPr>
        <w:t>and duly authorized and competent to make this statement.</w:t>
      </w:r>
    </w:p>
    <w:p w14:paraId="0BC48488"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0D1CFE19" w14:textId="77777777" w:rsidR="00F22B9D" w:rsidRPr="006963BA" w:rsidRDefault="00F22B9D" w:rsidP="00F22B9D">
      <w:pPr>
        <w:widowControl w:val="0"/>
        <w:numPr>
          <w:ilvl w:val="0"/>
          <w:numId w:val="15"/>
        </w:numPr>
        <w:tabs>
          <w:tab w:val="left" w:pos="1414"/>
        </w:tabs>
        <w:autoSpaceDE w:val="0"/>
        <w:autoSpaceDN w:val="0"/>
        <w:spacing w:after="0" w:line="360" w:lineRule="auto"/>
        <w:ind w:hanging="570"/>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the aforesaid Bidder, its servants and/or agents /subcontractors will not engage in any corrupt or fraudulent practice and has not been requested to pay any inducement to any member of the Board, Management, Staff and /or employees and /or agents of…………………….</w:t>
      </w:r>
      <w:r w:rsidRPr="006963BA">
        <w:rPr>
          <w:rFonts w:ascii="Century Gothic" w:eastAsia="Times New Roman" w:hAnsi="Century Gothic" w:cs="Times New Roman"/>
          <w:i/>
          <w:color w:val="231F20"/>
          <w:lang w:val="en-US"/>
        </w:rPr>
        <w:t xml:space="preserve"> (Insert name of the Procuring entity)</w:t>
      </w:r>
      <w:r w:rsidRPr="006963BA">
        <w:rPr>
          <w:rFonts w:ascii="Century Gothic" w:eastAsia="Times New Roman" w:hAnsi="Century Gothic" w:cs="Times New Roman"/>
          <w:color w:val="231F20"/>
          <w:lang w:val="en-US"/>
        </w:rPr>
        <w:t xml:space="preserve"> which is the procuring </w:t>
      </w:r>
      <w:r w:rsidRPr="006963BA">
        <w:rPr>
          <w:rFonts w:ascii="Century Gothic" w:eastAsia="Times New Roman" w:hAnsi="Century Gothic" w:cs="Times New Roman"/>
          <w:color w:val="231F20"/>
          <w:spacing w:val="-3"/>
          <w:lang w:val="en-US"/>
        </w:rPr>
        <w:t>entity.</w:t>
      </w:r>
    </w:p>
    <w:p w14:paraId="2C4CAA6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1431D011" w14:textId="77777777" w:rsidR="00F22B9D" w:rsidRPr="006963BA" w:rsidRDefault="00F22B9D" w:rsidP="00F22B9D">
      <w:pPr>
        <w:widowControl w:val="0"/>
        <w:numPr>
          <w:ilvl w:val="0"/>
          <w:numId w:val="15"/>
        </w:numPr>
        <w:tabs>
          <w:tab w:val="left" w:pos="1414"/>
        </w:tabs>
        <w:autoSpaceDE w:val="0"/>
        <w:autoSpaceDN w:val="0"/>
        <w:spacing w:after="0" w:line="360" w:lineRule="auto"/>
        <w:ind w:hanging="570"/>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the aforesaid Bidder, its servants and/or agents /subcontractors have not offered any inducement to any member of the Board, Management, Staff and /or employees and /or agents of…………………….</w:t>
      </w:r>
      <w:r w:rsidRPr="006963BA">
        <w:rPr>
          <w:rFonts w:ascii="Century Gothic" w:eastAsia="Times New Roman" w:hAnsi="Century Gothic" w:cs="Times New Roman"/>
          <w:i/>
          <w:color w:val="231F20"/>
          <w:lang w:val="en-US"/>
        </w:rPr>
        <w:t xml:space="preserve"> (Name of the procuring entity)</w:t>
      </w:r>
      <w:r w:rsidRPr="006963BA">
        <w:rPr>
          <w:rFonts w:ascii="Century Gothic" w:eastAsia="Times New Roman" w:hAnsi="Century Gothic" w:cs="Times New Roman"/>
          <w:color w:val="231F20"/>
          <w:lang w:val="en-US"/>
        </w:rPr>
        <w:t>.</w:t>
      </w:r>
    </w:p>
    <w:p w14:paraId="5607DAD1"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06625813" w14:textId="77777777" w:rsidR="00F22B9D" w:rsidRPr="006963BA" w:rsidRDefault="00F22B9D" w:rsidP="00F22B9D">
      <w:pPr>
        <w:widowControl w:val="0"/>
        <w:numPr>
          <w:ilvl w:val="0"/>
          <w:numId w:val="15"/>
        </w:numPr>
        <w:tabs>
          <w:tab w:val="left" w:pos="1414"/>
        </w:tabs>
        <w:autoSpaceDE w:val="0"/>
        <w:autoSpaceDN w:val="0"/>
        <w:spacing w:after="0" w:line="360" w:lineRule="auto"/>
        <w:ind w:hanging="570"/>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the aforesaid Bidder will not engage /has not engaged in any corrosive practice with other bidders participating in the subject tender</w:t>
      </w:r>
    </w:p>
    <w:p w14:paraId="05D983B5" w14:textId="77777777" w:rsidR="00F22B9D" w:rsidRPr="006963BA" w:rsidRDefault="00F22B9D" w:rsidP="00F22B9D">
      <w:pPr>
        <w:widowControl w:val="0"/>
        <w:numPr>
          <w:ilvl w:val="0"/>
          <w:numId w:val="15"/>
        </w:numPr>
        <w:tabs>
          <w:tab w:val="left" w:pos="1418"/>
          <w:tab w:val="left" w:pos="1419"/>
        </w:tabs>
        <w:autoSpaceDE w:val="0"/>
        <w:autoSpaceDN w:val="0"/>
        <w:spacing w:after="0" w:line="360" w:lineRule="auto"/>
        <w:ind w:left="1413"/>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lang w:val="en-US"/>
        </w:rPr>
        <w:t>what is deponed to herein above is true to the best of my knowledge, information and belief.</w:t>
      </w:r>
    </w:p>
    <w:p w14:paraId="049E7014"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4D3E6104" w14:textId="77777777" w:rsidR="00F22B9D" w:rsidRPr="006963BA" w:rsidRDefault="00F22B9D" w:rsidP="00F22B9D">
      <w:pPr>
        <w:widowControl w:val="0"/>
        <w:tabs>
          <w:tab w:val="left" w:pos="4751"/>
          <w:tab w:val="left" w:pos="8084"/>
          <w:tab w:val="left" w:pos="8519"/>
        </w:tabs>
        <w:autoSpaceDE w:val="0"/>
        <w:autoSpaceDN w:val="0"/>
        <w:spacing w:after="0" w:line="360" w:lineRule="auto"/>
        <w:ind w:left="1418"/>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color w:val="231F20"/>
          <w:lang w:val="en-US"/>
        </w:rPr>
        <w:tab/>
        <w:t>……………………………….</w:t>
      </w:r>
      <w:r w:rsidRPr="006963BA">
        <w:rPr>
          <w:rFonts w:ascii="Century Gothic" w:eastAsia="Times New Roman" w:hAnsi="Century Gothic" w:cs="Times New Roman"/>
          <w:color w:val="231F20"/>
          <w:lang w:val="en-US"/>
        </w:rPr>
        <w:tab/>
        <w:t>………………</w:t>
      </w:r>
    </w:p>
    <w:p w14:paraId="6D1CC7AB" w14:textId="77777777" w:rsidR="00F22B9D" w:rsidRPr="006963BA" w:rsidRDefault="00F22B9D" w:rsidP="00F22B9D">
      <w:pPr>
        <w:widowControl w:val="0"/>
        <w:tabs>
          <w:tab w:val="left" w:pos="4751"/>
          <w:tab w:val="left" w:pos="8084"/>
          <w:tab w:val="left" w:pos="8519"/>
        </w:tabs>
        <w:autoSpaceDE w:val="0"/>
        <w:autoSpaceDN w:val="0"/>
        <w:spacing w:after="0" w:line="360" w:lineRule="auto"/>
        <w:ind w:left="141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(Title)</w:t>
      </w:r>
      <w:r w:rsidRPr="006963BA">
        <w:rPr>
          <w:rFonts w:ascii="Century Gothic" w:eastAsia="Times New Roman" w:hAnsi="Century Gothic" w:cs="Times New Roman"/>
          <w:color w:val="231F20"/>
          <w:lang w:val="en-US"/>
        </w:rPr>
        <w:tab/>
        <w:t>(Signature)                                          (Date)</w:t>
      </w:r>
    </w:p>
    <w:p w14:paraId="0424D69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44864CD" w14:textId="77777777" w:rsidR="00F22B9D" w:rsidRPr="006963BA" w:rsidRDefault="00F22B9D" w:rsidP="00F22B9D">
      <w:pPr>
        <w:widowControl w:val="0"/>
        <w:autoSpaceDE w:val="0"/>
        <w:autoSpaceDN w:val="0"/>
        <w:spacing w:after="0" w:line="360" w:lineRule="auto"/>
        <w:ind w:left="141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Bidder Ofﬁcial Stamp</w:t>
      </w:r>
    </w:p>
    <w:p w14:paraId="384FC412" w14:textId="77777777" w:rsidR="00F22B9D" w:rsidRPr="006963BA" w:rsidRDefault="00F22B9D" w:rsidP="00F22B9D">
      <w:pPr>
        <w:widowControl w:val="0"/>
        <w:autoSpaceDE w:val="0"/>
        <w:autoSpaceDN w:val="0"/>
        <w:spacing w:after="0" w:line="360" w:lineRule="auto"/>
        <w:outlineLvl w:val="1"/>
        <w:rPr>
          <w:rFonts w:ascii="Century Gothic" w:eastAsia="Times New Roman" w:hAnsi="Century Gothic" w:cs="Times New Roman"/>
          <w:lang w:val="en-US"/>
        </w:rPr>
      </w:pPr>
      <w:bookmarkStart w:id="50" w:name="Page_46"/>
      <w:bookmarkStart w:id="51" w:name="Page_47"/>
      <w:bookmarkEnd w:id="50"/>
      <w:bookmarkEnd w:id="51"/>
    </w:p>
    <w:p w14:paraId="6721B7D6" w14:textId="77777777" w:rsidR="00F22B9D" w:rsidRPr="006963BA" w:rsidRDefault="00F22B9D" w:rsidP="00F22B9D">
      <w:pPr>
        <w:widowControl w:val="0"/>
        <w:autoSpaceDE w:val="0"/>
        <w:autoSpaceDN w:val="0"/>
        <w:spacing w:after="0" w:line="360" w:lineRule="auto"/>
        <w:outlineLvl w:val="1"/>
        <w:rPr>
          <w:rFonts w:ascii="Century Gothic" w:eastAsia="Times New Roman" w:hAnsi="Century Gothic" w:cs="Times New Roman"/>
          <w:b/>
          <w:bCs/>
          <w:color w:val="231F20"/>
          <w:lang w:val="en-US"/>
        </w:rPr>
      </w:pPr>
    </w:p>
    <w:p w14:paraId="139669A8" w14:textId="77777777" w:rsidR="00F22B9D" w:rsidRPr="006963BA" w:rsidRDefault="00F22B9D" w:rsidP="00F22B9D">
      <w:pPr>
        <w:widowControl w:val="0"/>
        <w:autoSpaceDE w:val="0"/>
        <w:autoSpaceDN w:val="0"/>
        <w:spacing w:after="0" w:line="360" w:lineRule="auto"/>
        <w:ind w:left="850"/>
        <w:outlineLvl w:val="1"/>
        <w:rPr>
          <w:rFonts w:ascii="Century Gothic" w:eastAsia="Times New Roman" w:hAnsi="Century Gothic" w:cs="Times New Roman"/>
          <w:b/>
          <w:bCs/>
          <w:lang w:val="en-US"/>
        </w:rPr>
      </w:pPr>
      <w:bookmarkStart w:id="52" w:name="_Toc71729342"/>
      <w:bookmarkStart w:id="53" w:name="_Toc106620549"/>
      <w:r w:rsidRPr="006963BA">
        <w:rPr>
          <w:rFonts w:ascii="Century Gothic" w:eastAsia="Times New Roman" w:hAnsi="Century Gothic" w:cs="Times New Roman"/>
          <w:b/>
          <w:bCs/>
          <w:color w:val="231F20"/>
          <w:lang w:val="en-US"/>
        </w:rPr>
        <w:t>DECLARATION AND COMMITMENT TO THE CODE OF ETHICS</w:t>
      </w:r>
      <w:bookmarkEnd w:id="52"/>
      <w:bookmarkEnd w:id="53"/>
    </w:p>
    <w:p w14:paraId="0C600E80"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b/>
          <w:i/>
          <w:lang w:val="en-US"/>
        </w:rPr>
      </w:pPr>
      <w:r w:rsidRPr="006963BA">
        <w:rPr>
          <w:rFonts w:ascii="Century Gothic" w:eastAsia="Times New Roman" w:hAnsi="Century Gothic" w:cs="Times New Roman"/>
          <w:color w:val="231F20"/>
          <w:lang w:val="en-US"/>
        </w:rPr>
        <w:t xml:space="preserve">I, ......................................................................................................(person) on behalf of </w:t>
      </w:r>
      <w:r w:rsidRPr="006963BA">
        <w:rPr>
          <w:rFonts w:ascii="Century Gothic" w:eastAsia="Times New Roman" w:hAnsi="Century Gothic" w:cs="Times New Roman"/>
          <w:b/>
          <w:i/>
          <w:color w:val="231F20"/>
          <w:lang w:val="en-US"/>
        </w:rPr>
        <w:t>(Name of the Business/</w:t>
      </w:r>
    </w:p>
    <w:p w14:paraId="5C190E61" w14:textId="77777777" w:rsidR="00F22B9D" w:rsidRPr="006963BA" w:rsidRDefault="00F22B9D" w:rsidP="00F22B9D">
      <w:pPr>
        <w:widowControl w:val="0"/>
        <w:autoSpaceDE w:val="0"/>
        <w:autoSpaceDN w:val="0"/>
        <w:spacing w:after="0" w:line="360" w:lineRule="auto"/>
        <w:ind w:left="850"/>
        <w:jc w:val="both"/>
        <w:rPr>
          <w:rFonts w:ascii="Century Gothic" w:eastAsia="Times New Roman" w:hAnsi="Century Gothic" w:cs="Times New Roman"/>
          <w:lang w:val="en-US"/>
        </w:rPr>
      </w:pPr>
      <w:r w:rsidRPr="006963BA">
        <w:rPr>
          <w:rFonts w:ascii="Century Gothic" w:eastAsia="Times New Roman" w:hAnsi="Century Gothic" w:cs="Times New Roman"/>
          <w:b/>
          <w:i/>
          <w:color w:val="231F20"/>
          <w:lang w:val="en-US"/>
        </w:rPr>
        <w:t>Company/ Firm</w:t>
      </w:r>
      <w:r w:rsidRPr="006963BA">
        <w:rPr>
          <w:rFonts w:ascii="Century Gothic" w:eastAsia="Times New Roman" w:hAnsi="Century Gothic" w:cs="Times New Roman"/>
          <w:color w:val="231F20"/>
          <w:lang w:val="en-US"/>
        </w:rPr>
        <w:t>) ……………………………………………………. declare that I have read and fully understood the contents of the Public Procurement &amp; Asset Disposal Act, 2015, Regulations and the Code of Ethics for persons participating in Public Procurement and Asset Disposal and my responsibilities under the Code.</w:t>
      </w:r>
    </w:p>
    <w:p w14:paraId="48497CD3"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 do hereby commit to abide by the provisions of the Code of Ethics for persons participating in Public Procurement and Asset Disposal.</w:t>
      </w:r>
    </w:p>
    <w:p w14:paraId="46467F79" w14:textId="77777777" w:rsidR="00F22B9D" w:rsidRPr="006963BA" w:rsidRDefault="00F22B9D" w:rsidP="00F22B9D">
      <w:pPr>
        <w:widowControl w:val="0"/>
        <w:tabs>
          <w:tab w:val="left" w:pos="8820"/>
        </w:tabs>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of Authorized Signatory ..........................................……………………………… Sign……………....................................................................................................................</w:t>
      </w:r>
    </w:p>
    <w:p w14:paraId="1995101D"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Position……………........................................................................................................................................</w:t>
      </w:r>
    </w:p>
    <w:p w14:paraId="0697E322"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Ofﬁce address………………………………………………. Telephone…………….......…………………. E-mail   ................................................……</w:t>
      </w:r>
    </w:p>
    <w:p w14:paraId="0BF1447B"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of the Firm/Company………................................................................................…………</w:t>
      </w:r>
    </w:p>
    <w:p w14:paraId="41DCCDD8"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Date ……………………………………..............................................................................…………</w:t>
      </w:r>
    </w:p>
    <w:p w14:paraId="4ED1A2EC" w14:textId="77777777" w:rsidR="00F22B9D" w:rsidRPr="006963BA" w:rsidRDefault="00F22B9D" w:rsidP="00F22B9D">
      <w:pPr>
        <w:widowControl w:val="0"/>
        <w:autoSpaceDE w:val="0"/>
        <w:autoSpaceDN w:val="0"/>
        <w:spacing w:after="0" w:line="360" w:lineRule="auto"/>
        <w:ind w:left="850"/>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(Company Seal/ Rubber Stamp where applicable)</w:t>
      </w:r>
    </w:p>
    <w:p w14:paraId="5B640E33"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2881ABE5" w14:textId="77777777" w:rsidR="00F22B9D" w:rsidRPr="006963BA" w:rsidRDefault="00F22B9D" w:rsidP="00F22B9D">
      <w:pPr>
        <w:widowControl w:val="0"/>
        <w:autoSpaceDE w:val="0"/>
        <w:autoSpaceDN w:val="0"/>
        <w:spacing w:after="0" w:line="360" w:lineRule="auto"/>
        <w:ind w:left="850" w:hanging="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Witness Name    ....................................................................…..………………….</w:t>
      </w:r>
    </w:p>
    <w:p w14:paraId="11AC4337"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Sign ……………………….........................................................................................…………</w:t>
      </w:r>
    </w:p>
    <w:p w14:paraId="189B5259"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9B2F11B" w14:textId="77777777" w:rsidR="00F22B9D" w:rsidRPr="006963BA" w:rsidRDefault="00F22B9D" w:rsidP="00F22B9D">
      <w:pPr>
        <w:widowControl w:val="0"/>
        <w:autoSpaceDE w:val="0"/>
        <w:autoSpaceDN w:val="0"/>
        <w:spacing w:after="0" w:line="360" w:lineRule="auto"/>
        <w:ind w:left="85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Date …………………………………………….................................................................................</w:t>
      </w:r>
    </w:p>
    <w:p w14:paraId="00D86B4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720" w:right="720" w:bottom="720" w:left="720" w:header="0" w:footer="441" w:gutter="0"/>
          <w:cols w:space="720"/>
        </w:sectPr>
      </w:pPr>
    </w:p>
    <w:p w14:paraId="099968A7" w14:textId="77777777" w:rsidR="00F22B9D" w:rsidRPr="006963BA" w:rsidRDefault="00F22B9D" w:rsidP="00F22B9D">
      <w:pPr>
        <w:widowControl w:val="0"/>
        <w:numPr>
          <w:ilvl w:val="0"/>
          <w:numId w:val="14"/>
        </w:numPr>
        <w:tabs>
          <w:tab w:val="left" w:pos="1412"/>
          <w:tab w:val="left" w:pos="1413"/>
        </w:tabs>
        <w:autoSpaceDE w:val="0"/>
        <w:autoSpaceDN w:val="0"/>
        <w:spacing w:after="0" w:line="360" w:lineRule="auto"/>
        <w:ind w:hanging="562"/>
        <w:outlineLvl w:val="3"/>
        <w:rPr>
          <w:rFonts w:ascii="Century Gothic" w:eastAsia="Times New Roman" w:hAnsi="Century Gothic" w:cs="Times New Roman"/>
          <w:b/>
          <w:bCs/>
          <w:lang w:val="en-US"/>
        </w:rPr>
      </w:pPr>
      <w:bookmarkStart w:id="54" w:name="Page_48"/>
      <w:bookmarkEnd w:id="54"/>
      <w:r w:rsidRPr="006963BA">
        <w:rPr>
          <w:rFonts w:ascii="Century Gothic" w:eastAsia="Times New Roman" w:hAnsi="Century Gothic" w:cs="Times New Roman"/>
          <w:b/>
          <w:bCs/>
          <w:color w:val="231F20"/>
          <w:u w:val="single" w:color="231F20"/>
          <w:lang w:val="en-US"/>
        </w:rPr>
        <w:lastRenderedPageBreak/>
        <w:t>APPENDIX 1-FRAUD AND CORRUPTION</w:t>
      </w:r>
    </w:p>
    <w:p w14:paraId="5D5095ED" w14:textId="77777777" w:rsidR="00F22B9D" w:rsidRPr="006963BA" w:rsidRDefault="00F22B9D" w:rsidP="00F22B9D">
      <w:pPr>
        <w:widowControl w:val="0"/>
        <w:autoSpaceDE w:val="0"/>
        <w:autoSpaceDN w:val="0"/>
        <w:spacing w:after="0" w:line="360" w:lineRule="auto"/>
        <w:ind w:left="850" w:right="270"/>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(Appendix 1 shall not be modiﬁed)</w:t>
      </w:r>
    </w:p>
    <w:p w14:paraId="77948078" w14:textId="77777777" w:rsidR="00F22B9D" w:rsidRPr="006963BA" w:rsidRDefault="00F22B9D" w:rsidP="00F22B9D">
      <w:pPr>
        <w:widowControl w:val="0"/>
        <w:numPr>
          <w:ilvl w:val="1"/>
          <w:numId w:val="14"/>
        </w:numPr>
        <w:tabs>
          <w:tab w:val="left" w:pos="1412"/>
          <w:tab w:val="left" w:pos="1413"/>
        </w:tabs>
        <w:autoSpaceDE w:val="0"/>
        <w:autoSpaceDN w:val="0"/>
        <w:spacing w:after="0" w:line="360" w:lineRule="auto"/>
        <w:ind w:right="270" w:hanging="562"/>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Purpose</w:t>
      </w:r>
    </w:p>
    <w:p w14:paraId="17117C2C" w14:textId="77777777" w:rsidR="00F22B9D" w:rsidRPr="006963BA" w:rsidRDefault="00F22B9D" w:rsidP="00F22B9D">
      <w:pPr>
        <w:widowControl w:val="0"/>
        <w:numPr>
          <w:ilvl w:val="2"/>
          <w:numId w:val="14"/>
        </w:numPr>
        <w:tabs>
          <w:tab w:val="left" w:pos="1413"/>
        </w:tabs>
        <w:autoSpaceDE w:val="0"/>
        <w:autoSpaceDN w:val="0"/>
        <w:spacing w:after="0" w:line="360" w:lineRule="auto"/>
        <w:ind w:left="1414" w:right="270" w:hanging="57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Government of Kenya's Anti-Corruption and Economic Crime laws and their sanction's policies and procedures, Public Procurement and Asset Disposal Act </w:t>
      </w:r>
      <w:r w:rsidRPr="006963BA">
        <w:rPr>
          <w:rFonts w:ascii="Century Gothic" w:eastAsia="Times New Roman" w:hAnsi="Century Gothic" w:cs="Times New Roman"/>
          <w:i/>
          <w:color w:val="231F20"/>
          <w:lang w:val="en-US"/>
        </w:rPr>
        <w:t xml:space="preserve">(no. 33 of 2015) </w:t>
      </w:r>
      <w:r w:rsidRPr="006963BA">
        <w:rPr>
          <w:rFonts w:ascii="Century Gothic" w:eastAsia="Times New Roman" w:hAnsi="Century Gothic" w:cs="Times New Roman"/>
          <w:color w:val="231F20"/>
          <w:lang w:val="en-US"/>
        </w:rPr>
        <w:t>and its Regulation, and any other Kenya's Acts or Regulations related to Fraud and Corruption, and similar offences, shall apply with respect to Public Procurement Processes and Contracts that are governed by the laws of Kenya.</w:t>
      </w:r>
    </w:p>
    <w:p w14:paraId="14D57223" w14:textId="77777777" w:rsidR="00F22B9D" w:rsidRPr="006963BA" w:rsidRDefault="00F22B9D" w:rsidP="00F22B9D">
      <w:pPr>
        <w:widowControl w:val="0"/>
        <w:numPr>
          <w:ilvl w:val="1"/>
          <w:numId w:val="14"/>
        </w:numPr>
        <w:tabs>
          <w:tab w:val="left" w:pos="1412"/>
          <w:tab w:val="left" w:pos="1413"/>
        </w:tabs>
        <w:autoSpaceDE w:val="0"/>
        <w:autoSpaceDN w:val="0"/>
        <w:spacing w:after="0" w:line="360" w:lineRule="auto"/>
        <w:ind w:right="270" w:hanging="562"/>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Requirements</w:t>
      </w:r>
    </w:p>
    <w:p w14:paraId="5B886D7F" w14:textId="77777777" w:rsidR="00F22B9D" w:rsidRPr="006963BA" w:rsidRDefault="00F22B9D" w:rsidP="00F22B9D">
      <w:pPr>
        <w:widowControl w:val="0"/>
        <w:numPr>
          <w:ilvl w:val="2"/>
          <w:numId w:val="14"/>
        </w:numPr>
        <w:tabs>
          <w:tab w:val="left" w:pos="1413"/>
        </w:tabs>
        <w:autoSpaceDE w:val="0"/>
        <w:autoSpaceDN w:val="0"/>
        <w:spacing w:after="0" w:line="360" w:lineRule="auto"/>
        <w:ind w:left="1425" w:right="270" w:hanging="575"/>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6"/>
          <w:lang w:val="en-US"/>
        </w:rPr>
        <w:t xml:space="preserve">The </w:t>
      </w:r>
      <w:r w:rsidRPr="006963BA">
        <w:rPr>
          <w:rFonts w:ascii="Century Gothic" w:eastAsia="Times New Roman" w:hAnsi="Century Gothic" w:cs="Times New Roman"/>
          <w:color w:val="231F20"/>
          <w:spacing w:val="8"/>
          <w:lang w:val="en-US"/>
        </w:rPr>
        <w:t xml:space="preserve">Government </w:t>
      </w:r>
      <w:r w:rsidRPr="006963BA">
        <w:rPr>
          <w:rFonts w:ascii="Century Gothic" w:eastAsia="Times New Roman" w:hAnsi="Century Gothic" w:cs="Times New Roman"/>
          <w:color w:val="231F20"/>
          <w:spacing w:val="5"/>
          <w:lang w:val="en-US"/>
        </w:rPr>
        <w:t xml:space="preserve">of </w:t>
      </w:r>
      <w:r w:rsidRPr="006963BA">
        <w:rPr>
          <w:rFonts w:ascii="Century Gothic" w:eastAsia="Times New Roman" w:hAnsi="Century Gothic" w:cs="Times New Roman"/>
          <w:color w:val="231F20"/>
          <w:spacing w:val="7"/>
          <w:lang w:val="en-US"/>
        </w:rPr>
        <w:t xml:space="preserve">Kenya </w:t>
      </w:r>
      <w:r w:rsidRPr="006963BA">
        <w:rPr>
          <w:rFonts w:ascii="Century Gothic" w:eastAsia="Times New Roman" w:hAnsi="Century Gothic" w:cs="Times New Roman"/>
          <w:color w:val="231F20"/>
          <w:spacing w:val="8"/>
          <w:lang w:val="en-US"/>
        </w:rPr>
        <w:t xml:space="preserve">requires </w:t>
      </w:r>
      <w:r w:rsidRPr="006963BA">
        <w:rPr>
          <w:rFonts w:ascii="Century Gothic" w:eastAsia="Times New Roman" w:hAnsi="Century Gothic" w:cs="Times New Roman"/>
          <w:color w:val="231F20"/>
          <w:spacing w:val="7"/>
          <w:lang w:val="en-US"/>
        </w:rPr>
        <w:t xml:space="preserve">that </w:t>
      </w:r>
      <w:r w:rsidRPr="006963BA">
        <w:rPr>
          <w:rFonts w:ascii="Century Gothic" w:eastAsia="Times New Roman" w:hAnsi="Century Gothic" w:cs="Times New Roman"/>
          <w:color w:val="231F20"/>
          <w:spacing w:val="6"/>
          <w:lang w:val="en-US"/>
        </w:rPr>
        <w:t xml:space="preserve">all </w:t>
      </w:r>
      <w:r w:rsidRPr="006963BA">
        <w:rPr>
          <w:rFonts w:ascii="Century Gothic" w:eastAsia="Times New Roman" w:hAnsi="Century Gothic" w:cs="Times New Roman"/>
          <w:color w:val="231F20"/>
          <w:spacing w:val="8"/>
          <w:lang w:val="en-US"/>
        </w:rPr>
        <w:t xml:space="preserve">parties including Procuring Entities, </w:t>
      </w:r>
      <w:r w:rsidRPr="006963BA">
        <w:rPr>
          <w:rFonts w:ascii="Century Gothic" w:eastAsia="Times New Roman" w:hAnsi="Century Gothic" w:cs="Times New Roman"/>
          <w:color w:val="231F20"/>
          <w:spacing w:val="7"/>
          <w:lang w:val="en-US"/>
        </w:rPr>
        <w:t xml:space="preserve">Tenderers, </w:t>
      </w:r>
      <w:r w:rsidRPr="006963BA">
        <w:rPr>
          <w:rFonts w:ascii="Century Gothic" w:eastAsia="Times New Roman" w:hAnsi="Century Gothic" w:cs="Times New Roman"/>
          <w:color w:val="231F20"/>
          <w:lang w:val="en-US"/>
        </w:rPr>
        <w:t>(applicants/proposers), Consultants, Contractors and Suppliers; any Sub-contractors, Sub-consultants, Service providers or Suppliers; any Agents(whether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paragraphs1.1above.</w:t>
      </w:r>
    </w:p>
    <w:p w14:paraId="1BDD979A" w14:textId="77777777" w:rsidR="00F22B9D" w:rsidRPr="006963BA" w:rsidRDefault="00F22B9D" w:rsidP="00F22B9D">
      <w:pPr>
        <w:widowControl w:val="0"/>
        <w:numPr>
          <w:ilvl w:val="2"/>
          <w:numId w:val="14"/>
        </w:numPr>
        <w:tabs>
          <w:tab w:val="left" w:pos="1413"/>
        </w:tabs>
        <w:autoSpaceDE w:val="0"/>
        <w:autoSpaceDN w:val="0"/>
        <w:spacing w:after="0" w:line="360" w:lineRule="auto"/>
        <w:ind w:left="1425" w:right="270" w:hanging="57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Kenya's public procurement and asset disposal act </w:t>
      </w:r>
      <w:r w:rsidRPr="006963BA">
        <w:rPr>
          <w:rFonts w:ascii="Century Gothic" w:eastAsia="Times New Roman" w:hAnsi="Century Gothic" w:cs="Times New Roman"/>
          <w:i/>
          <w:color w:val="231F20"/>
          <w:lang w:val="en-US"/>
        </w:rPr>
        <w:t xml:space="preserve">(no. 33 of 2015) </w:t>
      </w:r>
      <w:r w:rsidRPr="006963BA">
        <w:rPr>
          <w:rFonts w:ascii="Century Gothic" w:eastAsia="Times New Roman" w:hAnsi="Century Gothic" w:cs="Times New Roman"/>
          <w:color w:val="231F20"/>
          <w:lang w:val="en-US"/>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1F0DA918" w14:textId="77777777" w:rsidR="00F22B9D" w:rsidRPr="006963BA" w:rsidRDefault="00F22B9D" w:rsidP="00F22B9D">
      <w:pPr>
        <w:widowControl w:val="0"/>
        <w:numPr>
          <w:ilvl w:val="3"/>
          <w:numId w:val="14"/>
        </w:numPr>
        <w:tabs>
          <w:tab w:val="left" w:pos="1836"/>
        </w:tabs>
        <w:autoSpaceDE w:val="0"/>
        <w:autoSpaceDN w:val="0"/>
        <w:spacing w:after="0" w:line="360" w:lineRule="auto"/>
        <w:ind w:right="270" w:hanging="40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person to whom this Act applies shall not be involved in any corrupt, coercive, obstructive, collusive or fraudulent practice; or conﬂicts of interest in any procurement or asset disposal proceeding;</w:t>
      </w:r>
    </w:p>
    <w:p w14:paraId="6A1CAF65" w14:textId="77777777" w:rsidR="00F22B9D" w:rsidRPr="006963BA" w:rsidRDefault="00F22B9D" w:rsidP="00F22B9D">
      <w:pPr>
        <w:widowControl w:val="0"/>
        <w:numPr>
          <w:ilvl w:val="3"/>
          <w:numId w:val="14"/>
        </w:numPr>
        <w:tabs>
          <w:tab w:val="left" w:pos="1836"/>
        </w:tabs>
        <w:autoSpaceDE w:val="0"/>
        <w:autoSpaceDN w:val="0"/>
        <w:spacing w:after="0" w:line="360" w:lineRule="auto"/>
        <w:ind w:right="270" w:hanging="41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 person referred to under subsection (1) who contravenes the provisions of that sub-section commits an offence;</w:t>
      </w:r>
    </w:p>
    <w:p w14:paraId="69819FF0" w14:textId="77777777" w:rsidR="00F22B9D" w:rsidRPr="006963BA" w:rsidRDefault="00F22B9D" w:rsidP="00F22B9D">
      <w:pPr>
        <w:widowControl w:val="0"/>
        <w:numPr>
          <w:ilvl w:val="3"/>
          <w:numId w:val="14"/>
        </w:numPr>
        <w:tabs>
          <w:tab w:val="left" w:pos="1836"/>
        </w:tabs>
        <w:autoSpaceDE w:val="0"/>
        <w:autoSpaceDN w:val="0"/>
        <w:spacing w:after="0" w:line="360" w:lineRule="auto"/>
        <w:ind w:left="1835" w:right="27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Without limiting the generality of the subsection (1) and (2), the person shall be: -</w:t>
      </w:r>
    </w:p>
    <w:p w14:paraId="2CE1A9C2" w14:textId="77777777" w:rsidR="00F22B9D" w:rsidRPr="006963BA" w:rsidRDefault="00F22B9D" w:rsidP="00F22B9D">
      <w:pPr>
        <w:widowControl w:val="0"/>
        <w:numPr>
          <w:ilvl w:val="4"/>
          <w:numId w:val="14"/>
        </w:numPr>
        <w:tabs>
          <w:tab w:val="left" w:pos="2269"/>
          <w:tab w:val="left" w:pos="2270"/>
          <w:tab w:val="left" w:pos="9990"/>
        </w:tabs>
        <w:autoSpaceDE w:val="0"/>
        <w:autoSpaceDN w:val="0"/>
        <w:spacing w:after="0" w:line="360" w:lineRule="auto"/>
        <w:ind w:right="27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disqualiﬁed from entering into a contract for a procurement or asset disposal proceeding; or</w:t>
      </w:r>
    </w:p>
    <w:p w14:paraId="683A3CB5" w14:textId="77777777" w:rsidR="00F22B9D" w:rsidRPr="006963BA" w:rsidRDefault="00F22B9D" w:rsidP="00F22B9D">
      <w:pPr>
        <w:widowControl w:val="0"/>
        <w:numPr>
          <w:ilvl w:val="4"/>
          <w:numId w:val="14"/>
        </w:numPr>
        <w:tabs>
          <w:tab w:val="left" w:pos="2269"/>
          <w:tab w:val="left" w:pos="2270"/>
        </w:tabs>
        <w:autoSpaceDE w:val="0"/>
        <w:autoSpaceDN w:val="0"/>
        <w:spacing w:after="0" w:line="360" w:lineRule="auto"/>
        <w:ind w:right="27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 contract has already been entered into with the person, the contract shall be voidable;</w:t>
      </w:r>
    </w:p>
    <w:p w14:paraId="1D37E5AA" w14:textId="77777777" w:rsidR="00F22B9D" w:rsidRPr="006963BA" w:rsidRDefault="00F22B9D" w:rsidP="00F22B9D">
      <w:pPr>
        <w:widowControl w:val="0"/>
        <w:numPr>
          <w:ilvl w:val="3"/>
          <w:numId w:val="14"/>
        </w:numPr>
        <w:tabs>
          <w:tab w:val="left" w:pos="1840"/>
        </w:tabs>
        <w:autoSpaceDE w:val="0"/>
        <w:autoSpaceDN w:val="0"/>
        <w:spacing w:after="0" w:line="360" w:lineRule="auto"/>
        <w:ind w:left="1839" w:right="270" w:hanging="42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voiding of a contract by the procuring entity under subsection (7) does not limit any legal remedy the procuring entity may have;</w:t>
      </w:r>
    </w:p>
    <w:p w14:paraId="0472728B" w14:textId="77777777" w:rsidR="00F22B9D" w:rsidRPr="006963BA" w:rsidRDefault="00F22B9D" w:rsidP="00F22B9D">
      <w:pPr>
        <w:widowControl w:val="0"/>
        <w:numPr>
          <w:ilvl w:val="3"/>
          <w:numId w:val="14"/>
        </w:numPr>
        <w:tabs>
          <w:tab w:val="left" w:pos="1840"/>
        </w:tabs>
        <w:autoSpaceDE w:val="0"/>
        <w:autoSpaceDN w:val="0"/>
        <w:spacing w:after="0" w:line="360" w:lineRule="auto"/>
        <w:ind w:left="1851" w:right="270" w:hanging="44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An employee or agent of the procuring entity or a member of the Board or committee of the procuring entity who has a conﬂict of interest with respect to a procurement—</w:t>
      </w:r>
    </w:p>
    <w:p w14:paraId="35A0F26C" w14:textId="77777777" w:rsidR="00F22B9D" w:rsidRPr="006963BA" w:rsidRDefault="00F22B9D" w:rsidP="00F22B9D">
      <w:pPr>
        <w:widowControl w:val="0"/>
        <w:numPr>
          <w:ilvl w:val="4"/>
          <w:numId w:val="14"/>
        </w:numPr>
        <w:tabs>
          <w:tab w:val="left" w:pos="2264"/>
          <w:tab w:val="left" w:pos="2265"/>
        </w:tabs>
        <w:autoSpaceDE w:val="0"/>
        <w:autoSpaceDN w:val="0"/>
        <w:spacing w:after="0" w:line="360" w:lineRule="auto"/>
        <w:ind w:left="2265" w:right="270" w:hanging="426"/>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Shall not take part in the procurement proceedings;</w:t>
      </w:r>
    </w:p>
    <w:p w14:paraId="7A80EE5A" w14:textId="77777777" w:rsidR="00F22B9D" w:rsidRPr="006963BA" w:rsidRDefault="00F22B9D" w:rsidP="00F22B9D">
      <w:pPr>
        <w:widowControl w:val="0"/>
        <w:numPr>
          <w:ilvl w:val="4"/>
          <w:numId w:val="14"/>
        </w:numPr>
        <w:tabs>
          <w:tab w:val="left" w:pos="2264"/>
          <w:tab w:val="left" w:pos="2265"/>
        </w:tabs>
        <w:autoSpaceDE w:val="0"/>
        <w:autoSpaceDN w:val="0"/>
        <w:spacing w:after="0" w:line="360" w:lineRule="auto"/>
        <w:ind w:left="2265" w:right="270" w:hanging="426"/>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shall not, after a procurement contract has been entered into, take part in any decision relating to the procurement or contract; and</w:t>
      </w:r>
    </w:p>
    <w:p w14:paraId="3F44D9B9" w14:textId="77777777" w:rsidR="00F22B9D" w:rsidRPr="006963BA" w:rsidRDefault="00F22B9D" w:rsidP="00F22B9D">
      <w:pPr>
        <w:widowControl w:val="0"/>
        <w:numPr>
          <w:ilvl w:val="4"/>
          <w:numId w:val="14"/>
        </w:numPr>
        <w:tabs>
          <w:tab w:val="left" w:pos="2265"/>
        </w:tabs>
        <w:autoSpaceDE w:val="0"/>
        <w:autoSpaceDN w:val="0"/>
        <w:spacing w:after="0" w:line="360" w:lineRule="auto"/>
        <w:ind w:left="2265" w:right="270" w:hanging="42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shall not be a subcontractor for the tenderer to whom was awarded contract, or a member of the group of tenderers of whom the contract was awarded, but the subcontractor appointed shall meet all the requirements of this Act.</w:t>
      </w:r>
    </w:p>
    <w:p w14:paraId="4F615EC1" w14:textId="77777777" w:rsidR="00F22B9D" w:rsidRPr="006963BA" w:rsidRDefault="00F22B9D" w:rsidP="00F22B9D">
      <w:pPr>
        <w:widowControl w:val="0"/>
        <w:numPr>
          <w:ilvl w:val="3"/>
          <w:numId w:val="14"/>
        </w:numPr>
        <w:tabs>
          <w:tab w:val="left" w:pos="1840"/>
        </w:tabs>
        <w:autoSpaceDE w:val="0"/>
        <w:autoSpaceDN w:val="0"/>
        <w:spacing w:after="0" w:line="360" w:lineRule="auto"/>
        <w:ind w:left="1832" w:right="270" w:hanging="42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 employee, agent or member described in subsection (1) who refrains from doing anything prohibited under that subsection, but for that subsection, would have been within his or her duties shall disclose the conﬂict of interest to the procuring entity;</w:t>
      </w:r>
    </w:p>
    <w:p w14:paraId="657CF611" w14:textId="77777777" w:rsidR="00F22B9D" w:rsidRPr="006963BA" w:rsidRDefault="00F22B9D" w:rsidP="00F22B9D">
      <w:pPr>
        <w:widowControl w:val="0"/>
        <w:numPr>
          <w:ilvl w:val="3"/>
          <w:numId w:val="14"/>
        </w:numPr>
        <w:tabs>
          <w:tab w:val="left" w:pos="1839"/>
        </w:tabs>
        <w:autoSpaceDE w:val="0"/>
        <w:autoSpaceDN w:val="0"/>
        <w:spacing w:after="0" w:line="360" w:lineRule="auto"/>
        <w:ind w:left="1832" w:right="270" w:hanging="42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w:t>
      </w:r>
      <w:r w:rsidRPr="006963BA">
        <w:rPr>
          <w:rFonts w:ascii="Century Gothic" w:eastAsia="Times New Roman" w:hAnsi="Century Gothic" w:cs="Times New Roman"/>
          <w:color w:val="231F20"/>
          <w:spacing w:val="-3"/>
          <w:lang w:val="en-US"/>
        </w:rPr>
        <w:t xml:space="preserve">ofﬁcer. </w:t>
      </w:r>
      <w:r w:rsidRPr="006963BA">
        <w:rPr>
          <w:rFonts w:ascii="Century Gothic" w:eastAsia="Times New Roman" w:hAnsi="Century Gothic" w:cs="Times New Roman"/>
          <w:color w:val="231F20"/>
          <w:lang w:val="en-US"/>
        </w:rPr>
        <w:t>Etc.</w:t>
      </w:r>
    </w:p>
    <w:p w14:paraId="05F8CFDB" w14:textId="77777777" w:rsidR="00F22B9D" w:rsidRPr="006963BA" w:rsidRDefault="00F22B9D" w:rsidP="00F22B9D">
      <w:pPr>
        <w:widowControl w:val="0"/>
        <w:numPr>
          <w:ilvl w:val="2"/>
          <w:numId w:val="14"/>
        </w:numPr>
        <w:tabs>
          <w:tab w:val="left" w:pos="1411"/>
          <w:tab w:val="left" w:pos="1412"/>
        </w:tabs>
        <w:autoSpaceDE w:val="0"/>
        <w:autoSpaceDN w:val="0"/>
        <w:spacing w:after="0" w:line="360" w:lineRule="auto"/>
        <w:ind w:left="1411" w:right="270" w:hanging="56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Incompliance with Kenya's laws, regulations and policies mentioned above, the Procuring Entity:</w:t>
      </w:r>
    </w:p>
    <w:p w14:paraId="354ACAB1" w14:textId="77777777" w:rsidR="00F22B9D" w:rsidRPr="006963BA" w:rsidRDefault="00F22B9D" w:rsidP="00F22B9D">
      <w:pPr>
        <w:widowControl w:val="0"/>
        <w:numPr>
          <w:ilvl w:val="0"/>
          <w:numId w:val="13"/>
        </w:numPr>
        <w:tabs>
          <w:tab w:val="left" w:pos="1828"/>
          <w:tab w:val="left" w:pos="1829"/>
        </w:tabs>
        <w:autoSpaceDE w:val="0"/>
        <w:autoSpaceDN w:val="0"/>
        <w:spacing w:after="0" w:line="360" w:lineRule="auto"/>
        <w:ind w:right="270" w:hanging="426"/>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Deﬁnes broadly, for the purposes of the above provisions, the terms set forth below as follows:</w:t>
      </w:r>
    </w:p>
    <w:p w14:paraId="114EC2BE" w14:textId="77777777" w:rsidR="00F22B9D" w:rsidRPr="006963BA" w:rsidRDefault="00F22B9D" w:rsidP="00F22B9D">
      <w:pPr>
        <w:widowControl w:val="0"/>
        <w:numPr>
          <w:ilvl w:val="1"/>
          <w:numId w:val="13"/>
        </w:numPr>
        <w:tabs>
          <w:tab w:val="left" w:pos="2253"/>
          <w:tab w:val="left" w:pos="2254"/>
        </w:tabs>
        <w:autoSpaceDE w:val="0"/>
        <w:autoSpaceDN w:val="0"/>
        <w:spacing w:after="0" w:line="360" w:lineRule="auto"/>
        <w:ind w:right="270" w:hanging="72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“corrupt practice” is the offering, giving, receiving, or soliciting, directly or indirectly, of anything of value to inﬂuence improperly the actions of another party;</w:t>
      </w:r>
    </w:p>
    <w:p w14:paraId="1591AFB8" w14:textId="77777777" w:rsidR="00F22B9D" w:rsidRPr="006963BA" w:rsidRDefault="00F22B9D" w:rsidP="00F22B9D">
      <w:pPr>
        <w:widowControl w:val="0"/>
        <w:numPr>
          <w:ilvl w:val="1"/>
          <w:numId w:val="13"/>
        </w:numPr>
        <w:tabs>
          <w:tab w:val="left" w:pos="2258"/>
          <w:tab w:val="left" w:pos="2259"/>
        </w:tabs>
        <w:autoSpaceDE w:val="0"/>
        <w:autoSpaceDN w:val="0"/>
        <w:spacing w:after="0" w:line="360" w:lineRule="auto"/>
        <w:ind w:left="2263" w:right="849" w:hanging="429"/>
        <w:rPr>
          <w:rFonts w:ascii="Century Gothic" w:eastAsia="Times New Roman" w:hAnsi="Century Gothic" w:cs="Times New Roman"/>
          <w:lang w:val="en-US"/>
        </w:rPr>
      </w:pPr>
      <w:bookmarkStart w:id="55" w:name="Page_49"/>
      <w:bookmarkEnd w:id="55"/>
      <w:r w:rsidRPr="006963BA">
        <w:rPr>
          <w:rFonts w:ascii="Century Gothic" w:eastAsia="Times New Roman" w:hAnsi="Century Gothic" w:cs="Times New Roman"/>
          <w:color w:val="231F20"/>
          <w:lang w:val="en-US"/>
        </w:rPr>
        <w:t>“fraudulent practice” is any act or omission, including misrepresentation, that knowingly or recklessly misleads, or attempts to mislead, a party to obtain ﬁnancial or other beneﬁt or to avoid an obligation;</w:t>
      </w:r>
    </w:p>
    <w:p w14:paraId="110EDE45" w14:textId="77777777" w:rsidR="00F22B9D" w:rsidRPr="006963BA" w:rsidRDefault="00F22B9D" w:rsidP="00F22B9D">
      <w:pPr>
        <w:widowControl w:val="0"/>
        <w:numPr>
          <w:ilvl w:val="1"/>
          <w:numId w:val="13"/>
        </w:numPr>
        <w:tabs>
          <w:tab w:val="left" w:pos="2259"/>
        </w:tabs>
        <w:autoSpaceDE w:val="0"/>
        <w:autoSpaceDN w:val="0"/>
        <w:spacing w:after="0" w:line="360" w:lineRule="auto"/>
        <w:ind w:left="2263" w:right="849" w:hanging="42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“collusive practice” is an arrangement between two or more parties designed to achieve an improper purpose, including to inﬂuence improperly the actions of another party;</w:t>
      </w:r>
    </w:p>
    <w:p w14:paraId="0271A7EE" w14:textId="77777777" w:rsidR="00F22B9D" w:rsidRPr="006963BA" w:rsidRDefault="00F22B9D" w:rsidP="00F22B9D">
      <w:pPr>
        <w:widowControl w:val="0"/>
        <w:numPr>
          <w:ilvl w:val="1"/>
          <w:numId w:val="13"/>
        </w:numPr>
        <w:tabs>
          <w:tab w:val="left" w:pos="2259"/>
        </w:tabs>
        <w:autoSpaceDE w:val="0"/>
        <w:autoSpaceDN w:val="0"/>
        <w:spacing w:after="0" w:line="360" w:lineRule="auto"/>
        <w:ind w:left="2263" w:right="849" w:hanging="42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“coercive practice” is impairing or harming, or threatening to impair or harm, directly or indirectly, any party or the property of the party to inﬂuence improperly the actions of a party;</w:t>
      </w:r>
    </w:p>
    <w:p w14:paraId="5D44050A" w14:textId="77777777" w:rsidR="00F22B9D" w:rsidRPr="006963BA" w:rsidRDefault="00F22B9D" w:rsidP="00F22B9D">
      <w:pPr>
        <w:widowControl w:val="0"/>
        <w:numPr>
          <w:ilvl w:val="1"/>
          <w:numId w:val="13"/>
        </w:numPr>
        <w:tabs>
          <w:tab w:val="left" w:pos="2258"/>
          <w:tab w:val="left" w:pos="2259"/>
        </w:tabs>
        <w:autoSpaceDE w:val="0"/>
        <w:autoSpaceDN w:val="0"/>
        <w:spacing w:after="0" w:line="360" w:lineRule="auto"/>
        <w:ind w:left="2258" w:hanging="42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“obstructive practice” is:</w:t>
      </w:r>
    </w:p>
    <w:p w14:paraId="15823797" w14:textId="77777777" w:rsidR="00F22B9D" w:rsidRPr="006963BA" w:rsidRDefault="00F22B9D" w:rsidP="00F22B9D">
      <w:pPr>
        <w:widowControl w:val="0"/>
        <w:numPr>
          <w:ilvl w:val="2"/>
          <w:numId w:val="13"/>
        </w:numPr>
        <w:tabs>
          <w:tab w:val="left" w:pos="2552"/>
        </w:tabs>
        <w:autoSpaceDE w:val="0"/>
        <w:autoSpaceDN w:val="0"/>
        <w:spacing w:after="0" w:line="360" w:lineRule="auto"/>
        <w:ind w:right="849" w:hanging="29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 or threatening, harassing, or intimidating any party to prevent it from disclosing its knowledge of matters relevant to the investigation or from pursuing the investigation; or</w:t>
      </w:r>
    </w:p>
    <w:p w14:paraId="3F9B5600" w14:textId="77777777" w:rsidR="00F22B9D" w:rsidRPr="006963BA" w:rsidRDefault="00F22B9D" w:rsidP="00F22B9D">
      <w:pPr>
        <w:widowControl w:val="0"/>
        <w:numPr>
          <w:ilvl w:val="2"/>
          <w:numId w:val="13"/>
        </w:numPr>
        <w:tabs>
          <w:tab w:val="left" w:pos="2552"/>
        </w:tabs>
        <w:autoSpaceDE w:val="0"/>
        <w:autoSpaceDN w:val="0"/>
        <w:spacing w:after="0" w:line="360" w:lineRule="auto"/>
        <w:ind w:right="850" w:hanging="29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acts intended to materially impede the exercise of the PPRA's or the appointed authority's inspectionandauditrightsprovidedforunderparagraph2.3e. </w:t>
      </w:r>
      <w:r w:rsidRPr="006963BA">
        <w:rPr>
          <w:rFonts w:ascii="Century Gothic" w:eastAsia="Times New Roman" w:hAnsi="Century Gothic" w:cs="Times New Roman"/>
          <w:color w:val="231F20"/>
          <w:spacing w:val="-3"/>
          <w:lang w:val="en-US"/>
        </w:rPr>
        <w:t>below.</w:t>
      </w:r>
    </w:p>
    <w:p w14:paraId="453F160A" w14:textId="77777777" w:rsidR="00F22B9D" w:rsidRPr="006963BA" w:rsidRDefault="00F22B9D" w:rsidP="00F22B9D">
      <w:pPr>
        <w:widowControl w:val="0"/>
        <w:numPr>
          <w:ilvl w:val="0"/>
          <w:numId w:val="13"/>
        </w:numPr>
        <w:tabs>
          <w:tab w:val="left" w:pos="1835"/>
        </w:tabs>
        <w:autoSpaceDE w:val="0"/>
        <w:autoSpaceDN w:val="0"/>
        <w:spacing w:after="0" w:line="360" w:lineRule="auto"/>
        <w:ind w:right="850" w:hanging="42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Deﬁnes more speciﬁcally, in accordance with the above procurement Act provisions set forth for fraudulent and collusive practices as follows:</w:t>
      </w:r>
    </w:p>
    <w:p w14:paraId="203D67E2" w14:textId="77777777" w:rsidR="00F22B9D" w:rsidRPr="006963BA" w:rsidRDefault="00F22B9D" w:rsidP="00F22B9D">
      <w:pPr>
        <w:widowControl w:val="0"/>
        <w:autoSpaceDE w:val="0"/>
        <w:autoSpaceDN w:val="0"/>
        <w:spacing w:after="0" w:line="360" w:lineRule="auto"/>
        <w:ind w:left="1837" w:right="850" w:hanging="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6EC7124E" w14:textId="77777777" w:rsidR="00F22B9D" w:rsidRPr="006963BA" w:rsidRDefault="00F22B9D" w:rsidP="00F22B9D">
      <w:pPr>
        <w:widowControl w:val="0"/>
        <w:numPr>
          <w:ilvl w:val="0"/>
          <w:numId w:val="13"/>
        </w:numPr>
        <w:tabs>
          <w:tab w:val="left" w:pos="1835"/>
        </w:tabs>
        <w:autoSpaceDE w:val="0"/>
        <w:autoSpaceDN w:val="0"/>
        <w:spacing w:after="0" w:line="360" w:lineRule="auto"/>
        <w:ind w:right="850" w:hanging="42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Rejects a proposal for award</w:t>
      </w:r>
      <w:r w:rsidRPr="006963BA">
        <w:rPr>
          <w:rFonts w:ascii="Century Gothic" w:eastAsia="Times New Roman" w:hAnsi="Century Gothic" w:cs="Times New Roman"/>
          <w:color w:val="231F20"/>
          <w:position w:val="11"/>
          <w:lang w:val="en-US"/>
        </w:rPr>
        <w:t>1</w:t>
      </w:r>
      <w:r w:rsidRPr="006963BA">
        <w:rPr>
          <w:rFonts w:ascii="Century Gothic" w:eastAsia="Times New Roman" w:hAnsi="Century Gothic" w:cs="Times New Roman"/>
          <w:color w:val="231F20"/>
          <w:lang w:val="en-US"/>
        </w:rPr>
        <w:t>of a contract if PPR 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61625EE" w14:textId="77777777" w:rsidR="00F22B9D" w:rsidRPr="006963BA" w:rsidRDefault="00F22B9D" w:rsidP="00F22B9D">
      <w:pPr>
        <w:widowControl w:val="0"/>
        <w:numPr>
          <w:ilvl w:val="0"/>
          <w:numId w:val="13"/>
        </w:numPr>
        <w:tabs>
          <w:tab w:val="left" w:pos="1835"/>
        </w:tabs>
        <w:autoSpaceDE w:val="0"/>
        <w:autoSpaceDN w:val="0"/>
        <w:spacing w:after="0" w:line="360" w:lineRule="auto"/>
        <w:ind w:left="1836" w:right="850" w:hanging="42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Pursuant to the Kenya's above stated Acts and Regulations, may sanction or debar or recommend to appropriate authority (I e s) for sanctioning and debarment of a ﬁrm or individual, as applicable under the Acts and Regulations;</w:t>
      </w:r>
    </w:p>
    <w:p w14:paraId="7ABA155E" w14:textId="77777777" w:rsidR="00F22B9D" w:rsidRPr="006963BA" w:rsidRDefault="00F22B9D" w:rsidP="00F22B9D">
      <w:pPr>
        <w:widowControl w:val="0"/>
        <w:numPr>
          <w:ilvl w:val="0"/>
          <w:numId w:val="13"/>
        </w:numPr>
        <w:tabs>
          <w:tab w:val="left" w:pos="1834"/>
        </w:tabs>
        <w:autoSpaceDE w:val="0"/>
        <w:autoSpaceDN w:val="0"/>
        <w:spacing w:after="0" w:line="360" w:lineRule="auto"/>
        <w:ind w:left="1836" w:right="850" w:hanging="42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Requires that a clause be included in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documents and Request for Proposal documents requiring(</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xml:space="preserve">) Tenderers (applicants/proposers), Consultants, Contractors, and Suppliers, and their Sub-contractors, Sub- </w:t>
      </w:r>
      <w:r w:rsidRPr="006963BA">
        <w:rPr>
          <w:rFonts w:ascii="Century Gothic" w:eastAsia="Times New Roman" w:hAnsi="Century Gothic" w:cs="Times New Roman"/>
          <w:color w:val="231F20"/>
          <w:lang w:val="en-US"/>
        </w:rPr>
        <w:lastRenderedPageBreak/>
        <w:t>consultants, Service providers, Suppliers, Agents personnel, permit the PPRA or any other appropriate authority appointed by Government of Kenya to inspect</w:t>
      </w:r>
      <w:r w:rsidRPr="006963BA">
        <w:rPr>
          <w:rFonts w:ascii="Century Gothic" w:eastAsia="Times New Roman" w:hAnsi="Century Gothic" w:cs="Times New Roman"/>
          <w:color w:val="231F20"/>
          <w:position w:val="11"/>
          <w:lang w:val="en-US"/>
        </w:rPr>
        <w:t>2</w:t>
      </w:r>
      <w:r w:rsidRPr="006963BA">
        <w:rPr>
          <w:rFonts w:ascii="Century Gothic" w:eastAsia="Times New Roman" w:hAnsi="Century Gothic" w:cs="Times New Roman"/>
          <w:color w:val="231F20"/>
          <w:lang w:val="en-US"/>
        </w:rPr>
        <w:t>all accounts, records and other documents relating to the procurement process, selection and/or contract execution, and to have them audited by auditors appointed by the PPRA or any other appropriate authority appointed by Government of Kenya; and</w:t>
      </w:r>
    </w:p>
    <w:p w14:paraId="4FD2A54B" w14:textId="77777777" w:rsidR="00F22B9D" w:rsidRPr="006963BA" w:rsidRDefault="00F22B9D" w:rsidP="00F22B9D">
      <w:pPr>
        <w:widowControl w:val="0"/>
        <w:numPr>
          <w:ilvl w:val="0"/>
          <w:numId w:val="13"/>
        </w:numPr>
        <w:tabs>
          <w:tab w:val="left" w:pos="1834"/>
        </w:tabs>
        <w:autoSpaceDE w:val="0"/>
        <w:autoSpaceDN w:val="0"/>
        <w:spacing w:after="0" w:line="360" w:lineRule="auto"/>
        <w:ind w:left="1836" w:right="850" w:hanging="421"/>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5F1C08A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18604A1"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noProof/>
          <w:lang w:val="en-US"/>
        </w:rPr>
        <mc:AlternateContent>
          <mc:Choice Requires="wps">
            <w:drawing>
              <wp:anchor distT="4294967295" distB="4294967295" distL="0" distR="0" simplePos="0" relativeHeight="251662336" behindDoc="0" locked="0" layoutInCell="1" allowOverlap="1" wp14:anchorId="16C16C2A" wp14:editId="155F3D22">
                <wp:simplePos x="0" y="0"/>
                <wp:positionH relativeFrom="page">
                  <wp:posOffset>553085</wp:posOffset>
                </wp:positionH>
                <wp:positionV relativeFrom="paragraph">
                  <wp:posOffset>179704</wp:posOffset>
                </wp:positionV>
                <wp:extent cx="2628900" cy="0"/>
                <wp:effectExtent l="0" t="0" r="0" b="0"/>
                <wp:wrapTopAndBottom/>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4AACC51A" id="Straight Connector 427"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3.55pt,14.15pt" to="250.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" strokecolor="#231f20" strokeweight=".17628mm">
                <w10:wrap type="topAndBottom" anchorx="page"/>
              </v:line>
            </w:pict>
          </mc:Fallback>
        </mc:AlternateContent>
      </w:r>
    </w:p>
    <w:p w14:paraId="1D6C7346" w14:textId="77777777" w:rsidR="00F22B9D" w:rsidRPr="006963BA" w:rsidRDefault="00F22B9D" w:rsidP="00F22B9D">
      <w:pPr>
        <w:widowControl w:val="0"/>
        <w:autoSpaceDE w:val="0"/>
        <w:autoSpaceDN w:val="0"/>
        <w:spacing w:after="0" w:line="360" w:lineRule="auto"/>
        <w:ind w:left="1440" w:right="720"/>
        <w:jc w:val="both"/>
        <w:rPr>
          <w:rFonts w:ascii="Century Gothic" w:eastAsia="Times New Roman" w:hAnsi="Century Gothic" w:cs="Times New Roman"/>
          <w:i/>
          <w:color w:val="231F20"/>
          <w:position w:val="8"/>
          <w:lang w:val="en-US"/>
        </w:rPr>
      </w:pPr>
      <w:r w:rsidRPr="006963BA">
        <w:rPr>
          <w:rFonts w:ascii="Century Gothic" w:eastAsia="Times New Roman" w:hAnsi="Century Gothic" w:cs="Times New Roman"/>
          <w:i/>
          <w:color w:val="231F20"/>
          <w:position w:val="8"/>
          <w:vertAlign w:val="superscript"/>
          <w:lang w:val="en-US"/>
        </w:rPr>
        <w:t>1</w:t>
      </w:r>
      <w:r w:rsidRPr="006963BA">
        <w:rPr>
          <w:rFonts w:ascii="Century Gothic" w:eastAsia="Times New Roman" w:hAnsi="Century Gothic" w:cs="Times New Roman"/>
          <w:i/>
          <w:color w:val="231F20"/>
          <w:position w:val="8"/>
          <w:lang w:val="en-US"/>
        </w:rPr>
        <w:t xml:space="preserve"> For the avoidance of doubt, a party's ineligibility to be awarded a contract shall include, without limitation, (</w:t>
      </w:r>
      <w:proofErr w:type="spellStart"/>
      <w:r w:rsidRPr="006963BA">
        <w:rPr>
          <w:rFonts w:ascii="Century Gothic" w:eastAsia="Times New Roman" w:hAnsi="Century Gothic" w:cs="Times New Roman"/>
          <w:i/>
          <w:color w:val="231F20"/>
          <w:position w:val="8"/>
          <w:lang w:val="en-US"/>
        </w:rPr>
        <w:t>i</w:t>
      </w:r>
      <w:proofErr w:type="spellEnd"/>
      <w:r w:rsidRPr="006963BA">
        <w:rPr>
          <w:rFonts w:ascii="Century Gothic" w:eastAsia="Times New Roman" w:hAnsi="Century Gothic" w:cs="Times New Roman"/>
          <w:i/>
          <w:color w:val="231F20"/>
          <w:position w:val="8"/>
          <w:lang w:val="en-US"/>
        </w:rPr>
        <w:t>) applying for pre-qualification,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p w14:paraId="648F15A6" w14:textId="77777777" w:rsidR="00F22B9D" w:rsidRPr="006963BA" w:rsidRDefault="00F22B9D" w:rsidP="00F22B9D">
      <w:pPr>
        <w:widowControl w:val="0"/>
        <w:autoSpaceDE w:val="0"/>
        <w:autoSpaceDN w:val="0"/>
        <w:spacing w:after="0" w:line="360" w:lineRule="auto"/>
        <w:ind w:left="1440" w:right="720"/>
        <w:jc w:val="both"/>
        <w:rPr>
          <w:rFonts w:ascii="Century Gothic" w:eastAsia="Times New Roman" w:hAnsi="Century Gothic" w:cs="Times New Roman"/>
          <w:i/>
          <w:color w:val="231F20"/>
          <w:position w:val="8"/>
          <w:lang w:val="en-US"/>
        </w:rPr>
      </w:pPr>
      <w:r w:rsidRPr="006963BA">
        <w:rPr>
          <w:rFonts w:ascii="Century Gothic" w:eastAsia="Times New Roman" w:hAnsi="Century Gothic" w:cs="Times New Roman"/>
          <w:i/>
          <w:color w:val="231F20"/>
          <w:position w:val="8"/>
          <w:vertAlign w:val="superscript"/>
          <w:lang w:val="en-US"/>
        </w:rPr>
        <w:t>2</w:t>
      </w:r>
      <w:r w:rsidRPr="006963BA">
        <w:rPr>
          <w:rFonts w:ascii="Century Gothic" w:eastAsia="Times New Roman" w:hAnsi="Century Gothic" w:cs="Times New Roman"/>
          <w:i/>
          <w:color w:val="231F20"/>
          <w:position w:val="8"/>
          <w:lang w:val="en-US"/>
        </w:rPr>
        <w:t>Inspections in this context usually are investigative (i.e., forensic) in nature.  They involve fact-finding activities undertaken by the Investigating Authority or persons appointed by the Procuring Entity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14:paraId="603E7D9C" w14:textId="77777777" w:rsidR="00F22B9D" w:rsidRPr="006963BA" w:rsidRDefault="00F22B9D" w:rsidP="00F22B9D">
      <w:pPr>
        <w:widowControl w:val="0"/>
        <w:autoSpaceDE w:val="0"/>
        <w:autoSpaceDN w:val="0"/>
        <w:spacing w:after="0" w:line="240" w:lineRule="auto"/>
        <w:ind w:left="1440" w:right="720"/>
        <w:jc w:val="both"/>
        <w:rPr>
          <w:rFonts w:ascii="Century Gothic" w:eastAsia="Times New Roman" w:hAnsi="Century Gothic" w:cs="Times New Roman"/>
          <w:lang w:val="en-US"/>
        </w:rPr>
        <w:sectPr w:rsidR="00F22B9D" w:rsidRPr="006963BA" w:rsidSect="00F22B9D">
          <w:pgSz w:w="11910" w:h="16840"/>
          <w:pgMar w:top="720" w:right="720" w:bottom="720" w:left="720" w:header="0" w:footer="441" w:gutter="0"/>
          <w:cols w:space="720"/>
        </w:sectPr>
      </w:pPr>
    </w:p>
    <w:p w14:paraId="5865B09F"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i/>
          <w:lang w:val="en-US"/>
        </w:rPr>
      </w:pPr>
      <w:r w:rsidRPr="006963BA">
        <w:rPr>
          <w:rFonts w:ascii="Century Gothic" w:eastAsia="Times New Roman" w:hAnsi="Century Gothic" w:cs="Times New Roman"/>
          <w:noProof/>
          <w:lang w:val="en-US"/>
        </w:rPr>
        <w:lastRenderedPageBreak/>
        <mc:AlternateContent>
          <mc:Choice Requires="wps">
            <w:drawing>
              <wp:anchor distT="0" distB="0" distL="114300" distR="114300" simplePos="0" relativeHeight="251663360" behindDoc="0" locked="0" layoutInCell="1" allowOverlap="1" wp14:anchorId="01B90BD6" wp14:editId="3307B2FC">
                <wp:simplePos x="0" y="0"/>
                <wp:positionH relativeFrom="page">
                  <wp:posOffset>241300</wp:posOffset>
                </wp:positionH>
                <wp:positionV relativeFrom="page">
                  <wp:posOffset>6867525</wp:posOffset>
                </wp:positionV>
                <wp:extent cx="201295" cy="175260"/>
                <wp:effectExtent l="0" t="0" r="8255" b="1524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1B6BFE4D" w14:textId="77777777" w:rsidR="0039541F" w:rsidRDefault="0039541F" w:rsidP="00F22B9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90BD6" id="_x0000_t202" coordsize="21600,21600" o:spt="202" path="m,l,21600r21600,l21600,xe">
                <v:stroke joinstyle="miter"/>
                <v:path gradientshapeok="t" o:connecttype="rect"/>
              </v:shapetype>
              <v:shape id="Text Box 416" o:spid="_x0000_s1026" type="#_x0000_t202" style="position:absolute;margin-left:19pt;margin-top:540.75pt;width:15.85pt;height:1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" filled="f" stroked="f">
                <v:textbox style="layout-flow:vertical" inset="0,0,0,0">
                  <w:txbxContent>
                    <w:p w14:paraId="1B6BFE4D" w14:textId="77777777" w:rsidR="0039541F" w:rsidRDefault="0039541F" w:rsidP="00F22B9D">
                      <w:pPr>
                        <w:spacing w:before="20"/>
                        <w:ind w:left="20"/>
                        <w:rPr>
                          <w:rFonts w:ascii="Myriad Pro"/>
                          <w:sz w:val="23"/>
                        </w:rPr>
                      </w:pPr>
                    </w:p>
                  </w:txbxContent>
                </v:textbox>
                <w10:wrap anchorx="page" anchory="page"/>
              </v:shape>
            </w:pict>
          </mc:Fallback>
        </mc:AlternateContent>
      </w:r>
    </w:p>
    <w:p w14:paraId="5035B3A1"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i/>
          <w:lang w:val="en-US"/>
        </w:rPr>
      </w:pPr>
    </w:p>
    <w:p w14:paraId="37390899" w14:textId="77777777" w:rsidR="00F22B9D" w:rsidRPr="006963BA" w:rsidRDefault="00F22B9D" w:rsidP="00F22B9D">
      <w:pPr>
        <w:widowControl w:val="0"/>
        <w:autoSpaceDE w:val="0"/>
        <w:autoSpaceDN w:val="0"/>
        <w:spacing w:before="4" w:after="0" w:line="240" w:lineRule="auto"/>
        <w:rPr>
          <w:rFonts w:ascii="Century Gothic" w:eastAsia="Times New Roman" w:hAnsi="Century Gothic" w:cs="Times New Roman"/>
          <w:i/>
          <w:lang w:val="en-US"/>
        </w:rPr>
      </w:pPr>
    </w:p>
    <w:p w14:paraId="220B98A5" w14:textId="77777777" w:rsidR="00F22B9D" w:rsidRPr="006963BA" w:rsidRDefault="00F22B9D" w:rsidP="00F22B9D">
      <w:pPr>
        <w:widowControl w:val="0"/>
        <w:autoSpaceDE w:val="0"/>
        <w:autoSpaceDN w:val="0"/>
        <w:spacing w:before="129" w:after="0" w:line="240" w:lineRule="auto"/>
        <w:ind w:left="100"/>
        <w:outlineLvl w:val="1"/>
        <w:rPr>
          <w:rFonts w:ascii="Century Gothic" w:eastAsia="Times New Roman" w:hAnsi="Century Gothic" w:cs="Times New Roman"/>
          <w:b/>
          <w:bCs/>
          <w:lang w:val="en-US"/>
        </w:rPr>
      </w:pPr>
      <w:bookmarkStart w:id="56" w:name="Page_50"/>
      <w:bookmarkStart w:id="57" w:name="_Toc71729343"/>
      <w:bookmarkStart w:id="58" w:name="_Toc106620550"/>
      <w:bookmarkEnd w:id="56"/>
      <w:r w:rsidRPr="006963BA">
        <w:rPr>
          <w:rFonts w:ascii="Century Gothic" w:eastAsia="Times New Roman" w:hAnsi="Century Gothic" w:cs="Times New Roman"/>
          <w:b/>
          <w:bCs/>
          <w:color w:val="231F20"/>
          <w:lang w:val="en-US"/>
        </w:rPr>
        <w:t>SCHEDULE OF PRICES FORM</w:t>
      </w:r>
      <w:bookmarkEnd w:id="57"/>
      <w:bookmarkEnd w:id="58"/>
    </w:p>
    <w:p w14:paraId="31EBBB39" w14:textId="77777777" w:rsidR="00F22B9D" w:rsidRPr="006963BA" w:rsidRDefault="00F22B9D" w:rsidP="00F22B9D">
      <w:pPr>
        <w:widowControl w:val="0"/>
        <w:autoSpaceDE w:val="0"/>
        <w:autoSpaceDN w:val="0"/>
        <w:spacing w:before="243" w:after="0" w:line="230" w:lineRule="auto"/>
        <w:ind w:left="100" w:right="107"/>
        <w:rPr>
          <w:rFonts w:ascii="Century Gothic" w:eastAsia="Times New Roman" w:hAnsi="Century Gothic" w:cs="Times New Roman"/>
          <w:lang w:val="en-US"/>
        </w:rPr>
      </w:pPr>
    </w:p>
    <w:tbl>
      <w:tblPr>
        <w:tblW w:w="14490" w:type="dxa"/>
        <w:tblInd w:w="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60"/>
        <w:gridCol w:w="1895"/>
        <w:gridCol w:w="1260"/>
        <w:gridCol w:w="1889"/>
        <w:gridCol w:w="992"/>
        <w:gridCol w:w="2863"/>
        <w:gridCol w:w="1417"/>
        <w:gridCol w:w="2914"/>
      </w:tblGrid>
      <w:tr w:rsidR="00F22B9D" w:rsidRPr="006963BA" w14:paraId="3A181044" w14:textId="77777777" w:rsidTr="00490B1F">
        <w:trPr>
          <w:cantSplit/>
          <w:trHeight w:val="237"/>
        </w:trPr>
        <w:tc>
          <w:tcPr>
            <w:tcW w:w="1260" w:type="dxa"/>
            <w:tcBorders>
              <w:top w:val="double" w:sz="6" w:space="0" w:color="auto"/>
              <w:bottom w:val="double" w:sz="6" w:space="0" w:color="auto"/>
              <w:right w:val="single" w:sz="6" w:space="0" w:color="auto"/>
            </w:tcBorders>
          </w:tcPr>
          <w:p w14:paraId="3B7A45E9"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1</w:t>
            </w:r>
          </w:p>
        </w:tc>
        <w:tc>
          <w:tcPr>
            <w:tcW w:w="1895" w:type="dxa"/>
            <w:tcBorders>
              <w:top w:val="double" w:sz="6" w:space="0" w:color="auto"/>
              <w:left w:val="single" w:sz="6" w:space="0" w:color="auto"/>
              <w:bottom w:val="double" w:sz="6" w:space="0" w:color="auto"/>
              <w:right w:val="single" w:sz="6" w:space="0" w:color="auto"/>
            </w:tcBorders>
          </w:tcPr>
          <w:p w14:paraId="5CD8CB11"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2</w:t>
            </w:r>
          </w:p>
        </w:tc>
        <w:tc>
          <w:tcPr>
            <w:tcW w:w="1260" w:type="dxa"/>
            <w:tcBorders>
              <w:top w:val="double" w:sz="6" w:space="0" w:color="auto"/>
              <w:left w:val="single" w:sz="6" w:space="0" w:color="auto"/>
              <w:bottom w:val="double" w:sz="6" w:space="0" w:color="auto"/>
              <w:right w:val="single" w:sz="6" w:space="0" w:color="auto"/>
            </w:tcBorders>
          </w:tcPr>
          <w:p w14:paraId="03F339B3"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3</w:t>
            </w:r>
          </w:p>
        </w:tc>
        <w:tc>
          <w:tcPr>
            <w:tcW w:w="1889" w:type="dxa"/>
            <w:tcBorders>
              <w:top w:val="double" w:sz="6" w:space="0" w:color="auto"/>
              <w:left w:val="single" w:sz="6" w:space="0" w:color="auto"/>
              <w:bottom w:val="double" w:sz="6" w:space="0" w:color="auto"/>
              <w:right w:val="single" w:sz="6" w:space="0" w:color="auto"/>
            </w:tcBorders>
          </w:tcPr>
          <w:p w14:paraId="24F9386F"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p>
        </w:tc>
        <w:tc>
          <w:tcPr>
            <w:tcW w:w="992" w:type="dxa"/>
            <w:tcBorders>
              <w:top w:val="double" w:sz="6" w:space="0" w:color="auto"/>
              <w:left w:val="single" w:sz="6" w:space="0" w:color="auto"/>
              <w:bottom w:val="double" w:sz="6" w:space="0" w:color="auto"/>
              <w:right w:val="single" w:sz="6" w:space="0" w:color="auto"/>
            </w:tcBorders>
          </w:tcPr>
          <w:p w14:paraId="07F6BAD7"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4</w:t>
            </w:r>
          </w:p>
        </w:tc>
        <w:tc>
          <w:tcPr>
            <w:tcW w:w="2863" w:type="dxa"/>
            <w:tcBorders>
              <w:top w:val="double" w:sz="6" w:space="0" w:color="auto"/>
              <w:left w:val="single" w:sz="6" w:space="0" w:color="auto"/>
              <w:bottom w:val="double" w:sz="6" w:space="0" w:color="auto"/>
              <w:right w:val="single" w:sz="6" w:space="0" w:color="auto"/>
            </w:tcBorders>
          </w:tcPr>
          <w:p w14:paraId="1F6A8CA5"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5</w:t>
            </w:r>
          </w:p>
        </w:tc>
        <w:tc>
          <w:tcPr>
            <w:tcW w:w="1417" w:type="dxa"/>
            <w:tcBorders>
              <w:top w:val="double" w:sz="6" w:space="0" w:color="auto"/>
              <w:left w:val="single" w:sz="6" w:space="0" w:color="auto"/>
              <w:bottom w:val="double" w:sz="6" w:space="0" w:color="auto"/>
              <w:right w:val="single" w:sz="6" w:space="0" w:color="auto"/>
            </w:tcBorders>
          </w:tcPr>
          <w:p w14:paraId="55A254CE"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6</w:t>
            </w:r>
          </w:p>
        </w:tc>
        <w:tc>
          <w:tcPr>
            <w:tcW w:w="2914" w:type="dxa"/>
            <w:tcBorders>
              <w:top w:val="double" w:sz="6" w:space="0" w:color="auto"/>
              <w:left w:val="single" w:sz="6" w:space="0" w:color="auto"/>
              <w:bottom w:val="double" w:sz="6" w:space="0" w:color="auto"/>
            </w:tcBorders>
          </w:tcPr>
          <w:p w14:paraId="4F9C4BE3"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7</w:t>
            </w:r>
          </w:p>
        </w:tc>
      </w:tr>
      <w:tr w:rsidR="00F22B9D" w:rsidRPr="006963BA" w14:paraId="18BFF90B" w14:textId="77777777" w:rsidTr="00490B1F">
        <w:trPr>
          <w:cantSplit/>
          <w:trHeight w:val="716"/>
        </w:trPr>
        <w:tc>
          <w:tcPr>
            <w:tcW w:w="1260" w:type="dxa"/>
            <w:tcBorders>
              <w:top w:val="double" w:sz="6" w:space="0" w:color="auto"/>
              <w:left w:val="double" w:sz="6" w:space="0" w:color="auto"/>
              <w:bottom w:val="single" w:sz="6" w:space="0" w:color="auto"/>
              <w:right w:val="single" w:sz="6" w:space="0" w:color="auto"/>
            </w:tcBorders>
          </w:tcPr>
          <w:p w14:paraId="4834E183"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of item to be insured </w:t>
            </w:r>
          </w:p>
        </w:tc>
        <w:tc>
          <w:tcPr>
            <w:tcW w:w="1895" w:type="dxa"/>
            <w:tcBorders>
              <w:top w:val="double" w:sz="6" w:space="0" w:color="auto"/>
              <w:left w:val="single" w:sz="6" w:space="0" w:color="auto"/>
              <w:bottom w:val="single" w:sz="6" w:space="0" w:color="auto"/>
              <w:right w:val="single" w:sz="6" w:space="0" w:color="auto"/>
            </w:tcBorders>
          </w:tcPr>
          <w:p w14:paraId="2FBC2C24"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Description of item to be insured</w:t>
            </w:r>
          </w:p>
        </w:tc>
        <w:tc>
          <w:tcPr>
            <w:tcW w:w="1260" w:type="dxa"/>
            <w:tcBorders>
              <w:top w:val="double" w:sz="6" w:space="0" w:color="auto"/>
              <w:left w:val="single" w:sz="6" w:space="0" w:color="auto"/>
              <w:bottom w:val="single" w:sz="6" w:space="0" w:color="auto"/>
              <w:right w:val="single" w:sz="6" w:space="0" w:color="auto"/>
            </w:tcBorders>
          </w:tcPr>
          <w:p w14:paraId="60F63AD7"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Value of item to be insured</w:t>
            </w:r>
          </w:p>
        </w:tc>
        <w:tc>
          <w:tcPr>
            <w:tcW w:w="1889" w:type="dxa"/>
            <w:tcBorders>
              <w:top w:val="double" w:sz="6" w:space="0" w:color="auto"/>
              <w:left w:val="single" w:sz="6" w:space="0" w:color="auto"/>
              <w:bottom w:val="single" w:sz="6" w:space="0" w:color="auto"/>
              <w:right w:val="single" w:sz="6" w:space="0" w:color="auto"/>
            </w:tcBorders>
          </w:tcPr>
          <w:p w14:paraId="613C3B2C"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Major contingencies requiring insurance</w:t>
            </w:r>
          </w:p>
        </w:tc>
        <w:tc>
          <w:tcPr>
            <w:tcW w:w="992" w:type="dxa"/>
            <w:tcBorders>
              <w:top w:val="double" w:sz="6" w:space="0" w:color="auto"/>
              <w:left w:val="single" w:sz="6" w:space="0" w:color="auto"/>
              <w:bottom w:val="single" w:sz="6" w:space="0" w:color="auto"/>
              <w:right w:val="single" w:sz="6" w:space="0" w:color="auto"/>
            </w:tcBorders>
          </w:tcPr>
          <w:p w14:paraId="5EB6E47E"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period </w:t>
            </w:r>
          </w:p>
        </w:tc>
        <w:tc>
          <w:tcPr>
            <w:tcW w:w="2863" w:type="dxa"/>
            <w:tcBorders>
              <w:top w:val="double" w:sz="6" w:space="0" w:color="auto"/>
              <w:left w:val="single" w:sz="6" w:space="0" w:color="auto"/>
              <w:bottom w:val="single" w:sz="6" w:space="0" w:color="auto"/>
              <w:right w:val="single" w:sz="6" w:space="0" w:color="auto"/>
            </w:tcBorders>
          </w:tcPr>
          <w:p w14:paraId="2968A9FD"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Premium per specified period (Tender Price) </w:t>
            </w:r>
          </w:p>
        </w:tc>
        <w:tc>
          <w:tcPr>
            <w:tcW w:w="1417" w:type="dxa"/>
            <w:tcBorders>
              <w:top w:val="double" w:sz="6" w:space="0" w:color="auto"/>
              <w:left w:val="single" w:sz="6" w:space="0" w:color="auto"/>
              <w:bottom w:val="single" w:sz="6" w:space="0" w:color="auto"/>
              <w:right w:val="single" w:sz="6" w:space="0" w:color="auto"/>
            </w:tcBorders>
          </w:tcPr>
          <w:p w14:paraId="2F4E1E30"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Price discount (if any)  </w:t>
            </w:r>
          </w:p>
        </w:tc>
        <w:tc>
          <w:tcPr>
            <w:tcW w:w="2914" w:type="dxa"/>
            <w:tcBorders>
              <w:top w:val="double" w:sz="6" w:space="0" w:color="auto"/>
              <w:left w:val="single" w:sz="6" w:space="0" w:color="auto"/>
              <w:bottom w:val="single" w:sz="6" w:space="0" w:color="auto"/>
              <w:right w:val="double" w:sz="6" w:space="0" w:color="auto"/>
            </w:tcBorders>
          </w:tcPr>
          <w:p w14:paraId="62E8D1A8"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Total Tender Price for Insurance Service (Col. 5-6)</w:t>
            </w:r>
          </w:p>
        </w:tc>
      </w:tr>
      <w:tr w:rsidR="00F22B9D" w:rsidRPr="006963BA" w14:paraId="4EB4BE09" w14:textId="77777777" w:rsidTr="00490B1F">
        <w:trPr>
          <w:cantSplit/>
          <w:trHeight w:val="403"/>
        </w:trPr>
        <w:tc>
          <w:tcPr>
            <w:tcW w:w="1260" w:type="dxa"/>
            <w:tcBorders>
              <w:top w:val="single" w:sz="6" w:space="0" w:color="auto"/>
              <w:left w:val="double" w:sz="6" w:space="0" w:color="auto"/>
              <w:bottom w:val="single" w:sz="6" w:space="0" w:color="auto"/>
              <w:right w:val="single" w:sz="6" w:space="0" w:color="auto"/>
            </w:tcBorders>
          </w:tcPr>
          <w:p w14:paraId="17C1DAC3"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bookmarkStart w:id="59" w:name="_Hlk106612282"/>
            <w:r w:rsidRPr="006963BA">
              <w:rPr>
                <w:rFonts w:ascii="Century Gothic" w:eastAsia="Times New Roman" w:hAnsi="Century Gothic" w:cs="Times New Roman"/>
                <w:lang w:val="en-US"/>
              </w:rPr>
              <w:t>No 1</w:t>
            </w:r>
          </w:p>
        </w:tc>
        <w:tc>
          <w:tcPr>
            <w:tcW w:w="1895" w:type="dxa"/>
            <w:tcBorders>
              <w:top w:val="single" w:sz="6" w:space="0" w:color="auto"/>
              <w:left w:val="single" w:sz="6" w:space="0" w:color="auto"/>
              <w:bottom w:val="single" w:sz="6" w:space="0" w:color="auto"/>
              <w:right w:val="single" w:sz="6" w:space="0" w:color="auto"/>
            </w:tcBorders>
          </w:tcPr>
          <w:p w14:paraId="02F2346C" w14:textId="35B974D9"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Provision of Comprehensive  Medical Insurance Cover for</w:t>
            </w:r>
            <w:r w:rsidR="00464834">
              <w:rPr>
                <w:rFonts w:ascii="Century Gothic" w:eastAsia="Times New Roman" w:hAnsi="Century Gothic" w:cs="Times New Roman"/>
                <w:lang w:val="en-US"/>
              </w:rPr>
              <w:t xml:space="preserve"> Hon</w:t>
            </w:r>
            <w:r w:rsidRPr="006963BA">
              <w:rPr>
                <w:rFonts w:ascii="Century Gothic" w:eastAsia="Times New Roman" w:hAnsi="Century Gothic" w:cs="Times New Roman"/>
                <w:lang w:val="en-US"/>
              </w:rPr>
              <w:t xml:space="preserve"> </w:t>
            </w:r>
            <w:r w:rsidR="0041654F">
              <w:rPr>
                <w:rFonts w:ascii="Century Gothic" w:eastAsia="Times New Roman" w:hAnsi="Century Gothic" w:cs="Times New Roman"/>
                <w:lang w:val="en-US"/>
              </w:rPr>
              <w:t xml:space="preserve">members of county assembly, staff and their </w:t>
            </w:r>
            <w:r w:rsidR="001540F9">
              <w:rPr>
                <w:rFonts w:ascii="Century Gothic" w:eastAsia="Times New Roman" w:hAnsi="Century Gothic" w:cs="Times New Roman"/>
                <w:lang w:val="en-US"/>
              </w:rPr>
              <w:t>dependents</w:t>
            </w:r>
            <w:r w:rsidRPr="006963BA">
              <w:rPr>
                <w:rFonts w:ascii="Century Gothic" w:eastAsia="Times New Roman" w:hAnsi="Century Gothic" w:cs="Times New Roman"/>
                <w:lang w:val="en-US"/>
              </w:rPr>
              <w:t xml:space="preserve"> </w:t>
            </w:r>
          </w:p>
        </w:tc>
        <w:tc>
          <w:tcPr>
            <w:tcW w:w="1260" w:type="dxa"/>
            <w:tcBorders>
              <w:top w:val="single" w:sz="6" w:space="0" w:color="auto"/>
              <w:left w:val="single" w:sz="6" w:space="0" w:color="auto"/>
              <w:bottom w:val="single" w:sz="6" w:space="0" w:color="auto"/>
              <w:right w:val="single" w:sz="6" w:space="0" w:color="auto"/>
            </w:tcBorders>
          </w:tcPr>
          <w:p w14:paraId="20D1D4F3"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Not Applicable </w:t>
            </w:r>
          </w:p>
        </w:tc>
        <w:tc>
          <w:tcPr>
            <w:tcW w:w="1889" w:type="dxa"/>
            <w:tcBorders>
              <w:top w:val="single" w:sz="6" w:space="0" w:color="auto"/>
              <w:left w:val="single" w:sz="6" w:space="0" w:color="auto"/>
              <w:bottom w:val="single" w:sz="6" w:space="0" w:color="auto"/>
              <w:right w:val="single" w:sz="6" w:space="0" w:color="auto"/>
            </w:tcBorders>
          </w:tcPr>
          <w:p w14:paraId="2CE32D39"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Pr>
                <w:rFonts w:ascii="Century Gothic" w:eastAsia="Times New Roman" w:hAnsi="Century Gothic" w:cs="Times New Roman"/>
                <w:lang w:val="en-US"/>
              </w:rPr>
              <w:t xml:space="preserve">- </w:t>
            </w:r>
            <w:r w:rsidRPr="006963BA">
              <w:rPr>
                <w:rFonts w:ascii="Century Gothic" w:eastAsia="Times New Roman" w:hAnsi="Century Gothic" w:cs="Times New Roman"/>
                <w:lang w:val="en-US"/>
              </w:rPr>
              <w:t xml:space="preserve">In Patient </w:t>
            </w:r>
          </w:p>
          <w:p w14:paraId="224A9E01"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Pr>
                <w:rFonts w:ascii="Century Gothic" w:eastAsia="Times New Roman" w:hAnsi="Century Gothic" w:cs="Times New Roman"/>
                <w:lang w:val="en-US"/>
              </w:rPr>
              <w:t>-</w:t>
            </w:r>
            <w:r w:rsidRPr="006963BA">
              <w:rPr>
                <w:rFonts w:ascii="Century Gothic" w:eastAsia="Times New Roman" w:hAnsi="Century Gothic" w:cs="Times New Roman"/>
                <w:lang w:val="en-US"/>
              </w:rPr>
              <w:t xml:space="preserve">Out Patient </w:t>
            </w:r>
            <w:r>
              <w:rPr>
                <w:rFonts w:ascii="Century Gothic" w:eastAsia="Times New Roman" w:hAnsi="Century Gothic" w:cs="Times New Roman"/>
                <w:lang w:val="en-US"/>
              </w:rPr>
              <w:t xml:space="preserve">      -</w:t>
            </w:r>
            <w:r w:rsidRPr="006963BA">
              <w:rPr>
                <w:rFonts w:ascii="Century Gothic" w:eastAsia="Times New Roman" w:hAnsi="Century Gothic" w:cs="Times New Roman"/>
                <w:lang w:val="en-US"/>
              </w:rPr>
              <w:t xml:space="preserve">Maternity </w:t>
            </w:r>
          </w:p>
          <w:p w14:paraId="239C4BFB"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Pr>
                <w:rFonts w:ascii="Century Gothic" w:eastAsia="Times New Roman" w:hAnsi="Century Gothic" w:cs="Times New Roman"/>
                <w:lang w:val="en-US"/>
              </w:rPr>
              <w:t>-</w:t>
            </w:r>
            <w:r w:rsidRPr="006963BA">
              <w:rPr>
                <w:rFonts w:ascii="Century Gothic" w:eastAsia="Times New Roman" w:hAnsi="Century Gothic" w:cs="Times New Roman"/>
                <w:lang w:val="en-US"/>
              </w:rPr>
              <w:t xml:space="preserve">Dental </w:t>
            </w:r>
          </w:p>
          <w:p w14:paraId="3E1B97D4"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Pr>
                <w:rFonts w:ascii="Century Gothic" w:eastAsia="Times New Roman" w:hAnsi="Century Gothic" w:cs="Times New Roman"/>
                <w:lang w:val="en-US"/>
              </w:rPr>
              <w:t>-</w:t>
            </w:r>
            <w:r w:rsidRPr="006963BA">
              <w:rPr>
                <w:rFonts w:ascii="Century Gothic" w:eastAsia="Times New Roman" w:hAnsi="Century Gothic" w:cs="Times New Roman"/>
                <w:lang w:val="en-US"/>
              </w:rPr>
              <w:t xml:space="preserve">Optical </w:t>
            </w:r>
          </w:p>
          <w:p w14:paraId="439C69F8"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Pr>
                <w:rFonts w:ascii="Century Gothic" w:eastAsia="Times New Roman" w:hAnsi="Century Gothic" w:cs="Times New Roman"/>
                <w:lang w:val="en-US"/>
              </w:rPr>
              <w:t>-</w:t>
            </w:r>
            <w:r w:rsidRPr="006963BA">
              <w:rPr>
                <w:rFonts w:ascii="Century Gothic" w:eastAsia="Times New Roman" w:hAnsi="Century Gothic" w:cs="Times New Roman"/>
                <w:lang w:val="en-US"/>
              </w:rPr>
              <w:t xml:space="preserve">Last Expense </w:t>
            </w:r>
          </w:p>
          <w:p w14:paraId="629A33A5"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992" w:type="dxa"/>
            <w:tcBorders>
              <w:top w:val="single" w:sz="6" w:space="0" w:color="auto"/>
              <w:left w:val="single" w:sz="6" w:space="0" w:color="auto"/>
              <w:bottom w:val="single" w:sz="6" w:space="0" w:color="auto"/>
              <w:right w:val="single" w:sz="6" w:space="0" w:color="auto"/>
            </w:tcBorders>
          </w:tcPr>
          <w:p w14:paraId="50BC3800"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One Year </w:t>
            </w:r>
          </w:p>
        </w:tc>
        <w:tc>
          <w:tcPr>
            <w:tcW w:w="2863" w:type="dxa"/>
            <w:tcBorders>
              <w:top w:val="single" w:sz="6" w:space="0" w:color="auto"/>
              <w:left w:val="single" w:sz="6" w:space="0" w:color="auto"/>
              <w:bottom w:val="single" w:sz="6" w:space="0" w:color="auto"/>
              <w:right w:val="single" w:sz="6" w:space="0" w:color="auto"/>
            </w:tcBorders>
          </w:tcPr>
          <w:p w14:paraId="5FBD49E4"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417" w:type="dxa"/>
            <w:tcBorders>
              <w:top w:val="single" w:sz="6" w:space="0" w:color="auto"/>
              <w:left w:val="single" w:sz="6" w:space="0" w:color="auto"/>
              <w:bottom w:val="single" w:sz="6" w:space="0" w:color="auto"/>
              <w:right w:val="single" w:sz="6" w:space="0" w:color="auto"/>
            </w:tcBorders>
          </w:tcPr>
          <w:p w14:paraId="7BC88D43"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2914" w:type="dxa"/>
            <w:tcBorders>
              <w:top w:val="single" w:sz="6" w:space="0" w:color="auto"/>
              <w:left w:val="single" w:sz="6" w:space="0" w:color="auto"/>
              <w:bottom w:val="single" w:sz="6" w:space="0" w:color="auto"/>
              <w:right w:val="double" w:sz="6" w:space="0" w:color="auto"/>
            </w:tcBorders>
          </w:tcPr>
          <w:p w14:paraId="57E03096"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r>
      <w:tr w:rsidR="00F22B9D" w:rsidRPr="006963BA" w14:paraId="493C923F" w14:textId="77777777" w:rsidTr="00490B1F">
        <w:trPr>
          <w:cantSplit/>
          <w:trHeight w:val="403"/>
        </w:trPr>
        <w:tc>
          <w:tcPr>
            <w:tcW w:w="1260" w:type="dxa"/>
            <w:tcBorders>
              <w:top w:val="single" w:sz="6" w:space="0" w:color="auto"/>
              <w:left w:val="double" w:sz="6" w:space="0" w:color="auto"/>
              <w:bottom w:val="single" w:sz="6" w:space="0" w:color="auto"/>
              <w:right w:val="single" w:sz="6" w:space="0" w:color="auto"/>
            </w:tcBorders>
          </w:tcPr>
          <w:p w14:paraId="06EB4D6B"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895" w:type="dxa"/>
            <w:tcBorders>
              <w:top w:val="single" w:sz="6" w:space="0" w:color="auto"/>
              <w:left w:val="single" w:sz="6" w:space="0" w:color="auto"/>
              <w:bottom w:val="single" w:sz="6" w:space="0" w:color="auto"/>
              <w:right w:val="single" w:sz="6" w:space="0" w:color="auto"/>
            </w:tcBorders>
          </w:tcPr>
          <w:p w14:paraId="0C05B5CD"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260" w:type="dxa"/>
            <w:tcBorders>
              <w:top w:val="single" w:sz="6" w:space="0" w:color="auto"/>
              <w:left w:val="single" w:sz="6" w:space="0" w:color="auto"/>
              <w:bottom w:val="single" w:sz="6" w:space="0" w:color="auto"/>
              <w:right w:val="single" w:sz="6" w:space="0" w:color="auto"/>
            </w:tcBorders>
          </w:tcPr>
          <w:p w14:paraId="521C283A"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889" w:type="dxa"/>
            <w:tcBorders>
              <w:top w:val="single" w:sz="6" w:space="0" w:color="auto"/>
              <w:left w:val="single" w:sz="6" w:space="0" w:color="auto"/>
              <w:bottom w:val="single" w:sz="6" w:space="0" w:color="auto"/>
              <w:right w:val="single" w:sz="6" w:space="0" w:color="auto"/>
            </w:tcBorders>
          </w:tcPr>
          <w:p w14:paraId="1D402019" w14:textId="77777777" w:rsidR="00F22B9D"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992" w:type="dxa"/>
            <w:tcBorders>
              <w:top w:val="single" w:sz="6" w:space="0" w:color="auto"/>
              <w:left w:val="single" w:sz="6" w:space="0" w:color="auto"/>
              <w:bottom w:val="single" w:sz="6" w:space="0" w:color="auto"/>
              <w:right w:val="single" w:sz="6" w:space="0" w:color="auto"/>
            </w:tcBorders>
          </w:tcPr>
          <w:p w14:paraId="401C2F8E"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2863" w:type="dxa"/>
            <w:tcBorders>
              <w:top w:val="single" w:sz="6" w:space="0" w:color="auto"/>
              <w:left w:val="single" w:sz="6" w:space="0" w:color="auto"/>
              <w:bottom w:val="single" w:sz="6" w:space="0" w:color="auto"/>
              <w:right w:val="single" w:sz="6" w:space="0" w:color="auto"/>
            </w:tcBorders>
          </w:tcPr>
          <w:p w14:paraId="14593793"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417" w:type="dxa"/>
            <w:tcBorders>
              <w:top w:val="single" w:sz="6" w:space="0" w:color="auto"/>
              <w:left w:val="single" w:sz="6" w:space="0" w:color="auto"/>
              <w:bottom w:val="single" w:sz="6" w:space="0" w:color="auto"/>
              <w:right w:val="single" w:sz="6" w:space="0" w:color="auto"/>
            </w:tcBorders>
          </w:tcPr>
          <w:p w14:paraId="3DB5C5D7"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2914" w:type="dxa"/>
            <w:tcBorders>
              <w:top w:val="single" w:sz="6" w:space="0" w:color="auto"/>
              <w:left w:val="single" w:sz="6" w:space="0" w:color="auto"/>
              <w:bottom w:val="single" w:sz="6" w:space="0" w:color="auto"/>
              <w:right w:val="double" w:sz="6" w:space="0" w:color="auto"/>
            </w:tcBorders>
          </w:tcPr>
          <w:p w14:paraId="01738EDE"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r>
      <w:bookmarkEnd w:id="59"/>
    </w:tbl>
    <w:p w14:paraId="33C34C30" w14:textId="77777777" w:rsidR="00F22B9D" w:rsidRPr="006963BA" w:rsidRDefault="00F22B9D" w:rsidP="00F22B9D">
      <w:pPr>
        <w:widowControl w:val="0"/>
        <w:autoSpaceDE w:val="0"/>
        <w:autoSpaceDN w:val="0"/>
        <w:spacing w:before="6" w:after="0" w:line="240" w:lineRule="auto"/>
        <w:rPr>
          <w:rFonts w:ascii="Century Gothic" w:eastAsia="Times New Roman" w:hAnsi="Century Gothic" w:cs="Times New Roman"/>
          <w:i/>
          <w:lang w:val="en-US"/>
        </w:rPr>
      </w:pPr>
    </w:p>
    <w:p w14:paraId="664E8F73" w14:textId="77777777" w:rsidR="00F22B9D" w:rsidRPr="008438E6" w:rsidRDefault="00F22B9D" w:rsidP="00F22B9D">
      <w:pPr>
        <w:widowControl w:val="0"/>
        <w:autoSpaceDE w:val="0"/>
        <w:autoSpaceDN w:val="0"/>
        <w:spacing w:before="6" w:after="0" w:line="240" w:lineRule="auto"/>
        <w:rPr>
          <w:rFonts w:ascii="Century Gothic" w:eastAsia="Times New Roman" w:hAnsi="Century Gothic" w:cs="Times New Roman"/>
          <w:b/>
          <w:lang w:val="en-US"/>
        </w:rPr>
      </w:pPr>
      <w:bookmarkStart w:id="60" w:name="_Hlk177316437"/>
      <w:r w:rsidRPr="00223AAB">
        <w:rPr>
          <w:rFonts w:ascii="Century Gothic" w:eastAsia="Times New Roman" w:hAnsi="Century Gothic" w:cs="Times New Roman"/>
          <w:b/>
          <w:lang w:val="en-US"/>
        </w:rPr>
        <w:t>The tender price for the insurance service to be inclusive of 0.03% (PPRA</w:t>
      </w:r>
      <w:r>
        <w:rPr>
          <w:rFonts w:ascii="Century Gothic" w:eastAsia="Times New Roman" w:hAnsi="Century Gothic" w:cs="Times New Roman"/>
          <w:b/>
          <w:lang w:val="en-US"/>
        </w:rPr>
        <w:t xml:space="preserve">’s </w:t>
      </w:r>
      <w:r w:rsidRPr="00223AAB">
        <w:rPr>
          <w:rFonts w:ascii="Century Gothic" w:eastAsia="Times New Roman" w:hAnsi="Century Gothic" w:cs="Times New Roman"/>
          <w:b/>
          <w:lang w:val="en-US"/>
        </w:rPr>
        <w:t>Capacity Building Levy) of the value of the premium exclusive of applicable taxes. Thereafter all applicable taxes to be added.</w:t>
      </w:r>
      <w:r w:rsidRPr="008438E6">
        <w:rPr>
          <w:rFonts w:ascii="Century Gothic" w:eastAsia="Times New Roman" w:hAnsi="Century Gothic" w:cs="Times New Roman"/>
          <w:b/>
          <w:lang w:val="en-US"/>
        </w:rPr>
        <w:t xml:space="preserve"> </w:t>
      </w:r>
    </w:p>
    <w:bookmarkEnd w:id="60"/>
    <w:p w14:paraId="6EE20997" w14:textId="77777777" w:rsidR="00F22B9D" w:rsidRPr="006963BA" w:rsidRDefault="00F22B9D" w:rsidP="00F22B9D">
      <w:pPr>
        <w:widowControl w:val="0"/>
        <w:autoSpaceDE w:val="0"/>
        <w:autoSpaceDN w:val="0"/>
        <w:spacing w:before="6" w:after="0" w:line="240" w:lineRule="auto"/>
        <w:rPr>
          <w:rFonts w:ascii="Century Gothic" w:eastAsia="Times New Roman" w:hAnsi="Century Gothic" w:cs="Times New Roman"/>
          <w:i/>
          <w:lang w:val="en-US"/>
        </w:rPr>
      </w:pPr>
    </w:p>
    <w:p w14:paraId="7096C563" w14:textId="77777777" w:rsidR="00F22B9D" w:rsidRPr="006963BA" w:rsidRDefault="00F22B9D" w:rsidP="00F22B9D">
      <w:pPr>
        <w:widowControl w:val="0"/>
        <w:autoSpaceDE w:val="0"/>
        <w:autoSpaceDN w:val="0"/>
        <w:spacing w:after="0" w:line="240" w:lineRule="auto"/>
        <w:ind w:left="104"/>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 xml:space="preserve">Name of Tenderer </w:t>
      </w:r>
      <w:r w:rsidRPr="006963BA">
        <w:rPr>
          <w:rFonts w:ascii="Century Gothic" w:eastAsia="Times New Roman" w:hAnsi="Century Gothic" w:cs="Times New Roman"/>
          <w:i/>
          <w:color w:val="231F20"/>
          <w:lang w:val="en-US"/>
        </w:rPr>
        <w:t>...........................................................................................................................................</w:t>
      </w:r>
    </w:p>
    <w:p w14:paraId="631F5795" w14:textId="77777777" w:rsidR="00F22B9D" w:rsidRPr="006963BA" w:rsidRDefault="00F22B9D" w:rsidP="00F22B9D">
      <w:pPr>
        <w:widowControl w:val="0"/>
        <w:autoSpaceDE w:val="0"/>
        <w:autoSpaceDN w:val="0"/>
        <w:spacing w:before="11" w:after="0" w:line="240" w:lineRule="auto"/>
        <w:rPr>
          <w:rFonts w:ascii="Century Gothic" w:eastAsia="Times New Roman" w:hAnsi="Century Gothic" w:cs="Times New Roman"/>
          <w:i/>
          <w:lang w:val="en-US"/>
        </w:rPr>
      </w:pPr>
    </w:p>
    <w:p w14:paraId="446FC945" w14:textId="77777777" w:rsidR="00F22B9D" w:rsidRPr="006963BA" w:rsidRDefault="00F22B9D" w:rsidP="00F22B9D">
      <w:pPr>
        <w:widowControl w:val="0"/>
        <w:autoSpaceDE w:val="0"/>
        <w:autoSpaceDN w:val="0"/>
        <w:spacing w:after="0" w:line="240" w:lineRule="auto"/>
        <w:ind w:left="104"/>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Signature of Tenderer</w:t>
      </w:r>
      <w:r w:rsidRPr="006963BA">
        <w:rPr>
          <w:rFonts w:ascii="Century Gothic" w:eastAsia="Times New Roman" w:hAnsi="Century Gothic" w:cs="Times New Roman"/>
          <w:i/>
          <w:color w:val="231F20"/>
          <w:lang w:val="en-US"/>
        </w:rPr>
        <w:t xml:space="preserve">................................................................................................................................... </w:t>
      </w:r>
    </w:p>
    <w:p w14:paraId="0F892340" w14:textId="77777777" w:rsidR="00F22B9D" w:rsidRPr="006963BA" w:rsidRDefault="00F22B9D" w:rsidP="00F22B9D">
      <w:pPr>
        <w:widowControl w:val="0"/>
        <w:autoSpaceDE w:val="0"/>
        <w:autoSpaceDN w:val="0"/>
        <w:spacing w:before="10" w:after="0" w:line="240" w:lineRule="auto"/>
        <w:rPr>
          <w:rFonts w:ascii="Century Gothic" w:eastAsia="Times New Roman" w:hAnsi="Century Gothic" w:cs="Times New Roman"/>
          <w:i/>
          <w:lang w:val="en-US"/>
        </w:rPr>
      </w:pPr>
    </w:p>
    <w:p w14:paraId="1B1A1728" w14:textId="77777777" w:rsidR="00F22B9D" w:rsidRPr="006963BA" w:rsidRDefault="00F22B9D" w:rsidP="00F22B9D">
      <w:pPr>
        <w:widowControl w:val="0"/>
        <w:autoSpaceDE w:val="0"/>
        <w:autoSpaceDN w:val="0"/>
        <w:spacing w:after="0" w:line="240" w:lineRule="auto"/>
        <w:ind w:left="104"/>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Date</w:t>
      </w:r>
      <w:r w:rsidRPr="006963BA">
        <w:rPr>
          <w:rFonts w:ascii="Century Gothic" w:eastAsia="Times New Roman" w:hAnsi="Century Gothic" w:cs="Times New Roman"/>
          <w:i/>
          <w:color w:val="231F20"/>
          <w:lang w:val="en-US"/>
        </w:rPr>
        <w:t xml:space="preserve">.............................................................................................................................................................. </w:t>
      </w:r>
    </w:p>
    <w:p w14:paraId="52F72941"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lang w:val="en-US"/>
        </w:rPr>
        <w:sectPr w:rsidR="00F22B9D" w:rsidRPr="006963BA" w:rsidSect="00F22B9D">
          <w:headerReference w:type="even" r:id="rId25"/>
          <w:footerReference w:type="even" r:id="rId26"/>
          <w:pgSz w:w="16840" w:h="11910" w:orient="landscape"/>
          <w:pgMar w:top="720" w:right="720" w:bottom="720" w:left="720" w:header="0" w:footer="0" w:gutter="0"/>
          <w:cols w:space="720"/>
        </w:sectPr>
      </w:pPr>
    </w:p>
    <w:p w14:paraId="6EF686A4" w14:textId="77777777" w:rsidR="00F22B9D" w:rsidRPr="006963BA" w:rsidRDefault="00F22B9D" w:rsidP="00F22B9D">
      <w:pPr>
        <w:widowControl w:val="0"/>
        <w:autoSpaceDE w:val="0"/>
        <w:autoSpaceDN w:val="0"/>
        <w:spacing w:after="0" w:line="360" w:lineRule="auto"/>
        <w:ind w:left="110"/>
        <w:outlineLvl w:val="1"/>
        <w:rPr>
          <w:rFonts w:ascii="Century Gothic" w:eastAsia="Times New Roman" w:hAnsi="Century Gothic" w:cs="Times New Roman"/>
          <w:b/>
          <w:bCs/>
          <w:lang w:val="en-US"/>
        </w:rPr>
      </w:pPr>
      <w:bookmarkStart w:id="61" w:name="Page_51"/>
      <w:bookmarkStart w:id="62" w:name="_Toc71729344"/>
      <w:bookmarkStart w:id="63" w:name="_Toc106620551"/>
      <w:bookmarkEnd w:id="61"/>
      <w:r w:rsidRPr="006963BA">
        <w:rPr>
          <w:rFonts w:ascii="Century Gothic" w:eastAsia="Times New Roman" w:hAnsi="Century Gothic" w:cs="Times New Roman"/>
          <w:b/>
          <w:bCs/>
          <w:color w:val="231F20"/>
          <w:lang w:val="en-US"/>
        </w:rPr>
        <w:lastRenderedPageBreak/>
        <w:t>TENDERER INFORMATION FORM</w:t>
      </w:r>
      <w:bookmarkEnd w:id="62"/>
      <w:bookmarkEnd w:id="63"/>
    </w:p>
    <w:p w14:paraId="02982E3A" w14:textId="77777777" w:rsidR="00F22B9D" w:rsidRPr="006963BA" w:rsidRDefault="00F22B9D" w:rsidP="00F22B9D">
      <w:pPr>
        <w:widowControl w:val="0"/>
        <w:autoSpaceDE w:val="0"/>
        <w:autoSpaceDN w:val="0"/>
        <w:spacing w:after="0" w:line="360" w:lineRule="auto"/>
        <w:ind w:left="110" w:right="227"/>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 xml:space="preserve">[The </w:t>
      </w:r>
      <w:r w:rsidRPr="006963BA">
        <w:rPr>
          <w:rFonts w:ascii="Century Gothic" w:eastAsia="Times New Roman" w:hAnsi="Century Gothic" w:cs="Times New Roman"/>
          <w:i/>
          <w:color w:val="231F20"/>
          <w:spacing w:val="-4"/>
          <w:lang w:val="en-US"/>
        </w:rPr>
        <w:t xml:space="preserve">Tenderer </w:t>
      </w:r>
      <w:r w:rsidRPr="006963BA">
        <w:rPr>
          <w:rFonts w:ascii="Century Gothic" w:eastAsia="Times New Roman" w:hAnsi="Century Gothic" w:cs="Times New Roman"/>
          <w:i/>
          <w:color w:val="231F20"/>
          <w:lang w:val="en-US"/>
        </w:rPr>
        <w:t xml:space="preserve">shall ﬁll in this Form in accordance with the instructions indicated </w:t>
      </w:r>
      <w:r w:rsidRPr="006963BA">
        <w:rPr>
          <w:rFonts w:ascii="Century Gothic" w:eastAsia="Times New Roman" w:hAnsi="Century Gothic" w:cs="Times New Roman"/>
          <w:i/>
          <w:color w:val="231F20"/>
          <w:spacing w:val="-3"/>
          <w:lang w:val="en-US"/>
        </w:rPr>
        <w:t xml:space="preserve">below. </w:t>
      </w:r>
      <w:r w:rsidRPr="006963BA">
        <w:rPr>
          <w:rFonts w:ascii="Century Gothic" w:eastAsia="Times New Roman" w:hAnsi="Century Gothic" w:cs="Times New Roman"/>
          <w:i/>
          <w:color w:val="231F20"/>
          <w:lang w:val="en-US"/>
        </w:rPr>
        <w:t>No alterations to its format shall be permitted and no substitutions shall be accepted.]</w:t>
      </w:r>
    </w:p>
    <w:p w14:paraId="2332293C" w14:textId="77777777" w:rsidR="00F22B9D" w:rsidRPr="006963BA" w:rsidRDefault="00F22B9D" w:rsidP="00F22B9D">
      <w:pPr>
        <w:widowControl w:val="0"/>
        <w:autoSpaceDE w:val="0"/>
        <w:autoSpaceDN w:val="0"/>
        <w:spacing w:after="0" w:line="360" w:lineRule="auto"/>
        <w:ind w:left="110"/>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Date: .............................................................</w:t>
      </w:r>
      <w:r w:rsidRPr="006963BA">
        <w:rPr>
          <w:rFonts w:ascii="Century Gothic" w:eastAsia="Times New Roman" w:hAnsi="Century Gothic" w:cs="Times New Roman"/>
          <w:i/>
          <w:color w:val="231F20"/>
          <w:lang w:val="en-US"/>
        </w:rPr>
        <w:t>[insert date (as day, month and year) of Tender submission]</w:t>
      </w:r>
    </w:p>
    <w:p w14:paraId="5664A52F" w14:textId="77777777" w:rsidR="00F22B9D" w:rsidRPr="006963BA" w:rsidRDefault="00F22B9D" w:rsidP="00F22B9D">
      <w:pPr>
        <w:widowControl w:val="0"/>
        <w:autoSpaceDE w:val="0"/>
        <w:autoSpaceDN w:val="0"/>
        <w:spacing w:after="0" w:line="360" w:lineRule="auto"/>
        <w:ind w:left="110"/>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ITT No.: ........................................................</w:t>
      </w:r>
      <w:r w:rsidRPr="006963BA">
        <w:rPr>
          <w:rFonts w:ascii="Century Gothic" w:eastAsia="Times New Roman" w:hAnsi="Century Gothic" w:cs="Times New Roman"/>
          <w:i/>
          <w:color w:val="231F20"/>
          <w:lang w:val="en-US"/>
        </w:rPr>
        <w:t>[insert number of Tendering process]</w:t>
      </w:r>
    </w:p>
    <w:p w14:paraId="6E21EA5E" w14:textId="77777777" w:rsidR="00F22B9D" w:rsidRPr="006963BA" w:rsidRDefault="00F22B9D" w:rsidP="00F22B9D">
      <w:pPr>
        <w:widowControl w:val="0"/>
        <w:autoSpaceDE w:val="0"/>
        <w:autoSpaceDN w:val="0"/>
        <w:spacing w:after="0" w:line="360" w:lineRule="auto"/>
        <w:ind w:left="110"/>
        <w:rPr>
          <w:rFonts w:ascii="Century Gothic" w:eastAsia="Times New Roman" w:hAnsi="Century Gothic" w:cs="Times New Roman"/>
          <w:i/>
          <w:color w:val="231F20"/>
          <w:lang w:val="en-US"/>
        </w:rPr>
      </w:pPr>
      <w:r w:rsidRPr="006963BA">
        <w:rPr>
          <w:rFonts w:ascii="Century Gothic" w:eastAsia="Times New Roman" w:hAnsi="Century Gothic" w:cs="Times New Roman"/>
          <w:color w:val="231F20"/>
          <w:lang w:val="en-US"/>
        </w:rPr>
        <w:t>Alternative No.: ...........................................</w:t>
      </w:r>
      <w:r w:rsidRPr="006963BA">
        <w:rPr>
          <w:rFonts w:ascii="Century Gothic" w:eastAsia="Times New Roman" w:hAnsi="Century Gothic" w:cs="Times New Roman"/>
          <w:i/>
          <w:color w:val="231F20"/>
          <w:lang w:val="en-US"/>
        </w:rPr>
        <w:t>[insert identiﬁcation No if this is a Tender for an alternative]</w:t>
      </w:r>
    </w:p>
    <w:p w14:paraId="26290060" w14:textId="77777777" w:rsidR="00F22B9D" w:rsidRPr="006963BA" w:rsidRDefault="00F22B9D" w:rsidP="00F22B9D">
      <w:pPr>
        <w:widowControl w:val="0"/>
        <w:autoSpaceDE w:val="0"/>
        <w:autoSpaceDN w:val="0"/>
        <w:spacing w:after="0" w:line="360" w:lineRule="auto"/>
        <w:ind w:left="110"/>
        <w:rPr>
          <w:rFonts w:ascii="Century Gothic" w:eastAsia="Times New Roman" w:hAnsi="Century Gothic" w:cs="Times New Roman"/>
          <w:i/>
          <w:color w:val="231F20"/>
          <w:lang w:val="en-US"/>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F22B9D" w:rsidRPr="006963BA" w14:paraId="3837A066" w14:textId="77777777" w:rsidTr="00490B1F">
        <w:trPr>
          <w:cantSplit/>
          <w:trHeight w:val="440"/>
        </w:trPr>
        <w:tc>
          <w:tcPr>
            <w:tcW w:w="10350" w:type="dxa"/>
            <w:tcBorders>
              <w:bottom w:val="nil"/>
            </w:tcBorders>
          </w:tcPr>
          <w:p w14:paraId="0E002FD4" w14:textId="77777777" w:rsidR="00F22B9D" w:rsidRPr="006963BA" w:rsidRDefault="00F22B9D" w:rsidP="00490B1F">
            <w:pPr>
              <w:widowControl w:val="0"/>
              <w:suppressAutoHyphens/>
              <w:autoSpaceDE w:val="0"/>
              <w:autoSpaceDN w:val="0"/>
              <w:spacing w:after="0" w:line="360" w:lineRule="auto"/>
              <w:ind w:left="360" w:hanging="360"/>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1. Tenderer’s</w:t>
            </w:r>
            <w:r w:rsidRPr="006963BA">
              <w:rPr>
                <w:rFonts w:ascii="Century Gothic" w:eastAsia="Times New Roman" w:hAnsi="Century Gothic" w:cs="Times New Roman"/>
                <w:lang w:val="en-US"/>
              </w:rPr>
              <w:t xml:space="preserve"> Name </w:t>
            </w:r>
            <w:r w:rsidRPr="006963BA">
              <w:rPr>
                <w:rFonts w:ascii="Century Gothic" w:eastAsia="Times New Roman" w:hAnsi="Century Gothic" w:cs="Times New Roman"/>
                <w:bCs/>
                <w:i/>
                <w:iCs/>
                <w:lang w:val="en-US"/>
              </w:rPr>
              <w:t>[insert Tenderer’s legal name]</w:t>
            </w:r>
          </w:p>
        </w:tc>
      </w:tr>
      <w:tr w:rsidR="00F22B9D" w:rsidRPr="006963BA" w14:paraId="332C804D" w14:textId="77777777" w:rsidTr="00490B1F">
        <w:trPr>
          <w:cantSplit/>
          <w:trHeight w:val="674"/>
        </w:trPr>
        <w:tc>
          <w:tcPr>
            <w:tcW w:w="10350" w:type="dxa"/>
            <w:tcBorders>
              <w:left w:val="single" w:sz="4" w:space="0" w:color="auto"/>
            </w:tcBorders>
          </w:tcPr>
          <w:p w14:paraId="49112E5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lang w:val="en-US"/>
              </w:rPr>
              <w:t>3. Tenderer’s</w:t>
            </w:r>
            <w:r w:rsidRPr="006963BA">
              <w:rPr>
                <w:rFonts w:ascii="Century Gothic" w:eastAsia="Times New Roman" w:hAnsi="Century Gothic" w:cs="Times New Roman"/>
                <w:spacing w:val="-2"/>
                <w:lang w:val="en-US"/>
              </w:rPr>
              <w:t xml:space="preserve"> actual or intended country of registration: </w:t>
            </w:r>
            <w:r w:rsidRPr="006963BA">
              <w:rPr>
                <w:rFonts w:ascii="Century Gothic" w:eastAsia="Times New Roman" w:hAnsi="Century Gothic" w:cs="Times New Roman"/>
                <w:bCs/>
                <w:i/>
                <w:iCs/>
                <w:spacing w:val="-2"/>
                <w:lang w:val="en-US"/>
              </w:rPr>
              <w:t>[insert actual or intended country of registration]</w:t>
            </w:r>
          </w:p>
        </w:tc>
      </w:tr>
      <w:tr w:rsidR="00F22B9D" w:rsidRPr="006963BA" w14:paraId="16D79A85" w14:textId="77777777" w:rsidTr="00490B1F">
        <w:trPr>
          <w:cantSplit/>
          <w:trHeight w:val="674"/>
        </w:trPr>
        <w:tc>
          <w:tcPr>
            <w:tcW w:w="10350" w:type="dxa"/>
            <w:tcBorders>
              <w:left w:val="single" w:sz="4" w:space="0" w:color="auto"/>
            </w:tcBorders>
          </w:tcPr>
          <w:p w14:paraId="4D42CDA2"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spacing w:val="-2"/>
                <w:lang w:val="en-US"/>
              </w:rPr>
            </w:pPr>
            <w:r w:rsidRPr="006963BA">
              <w:rPr>
                <w:rFonts w:ascii="Century Gothic" w:eastAsia="Times New Roman" w:hAnsi="Century Gothic" w:cs="Times New Roman"/>
                <w:spacing w:val="-2"/>
                <w:lang w:val="en-US"/>
              </w:rPr>
              <w:t xml:space="preserve">4. Tenderer’s year of registration: </w:t>
            </w:r>
            <w:r w:rsidRPr="006963BA">
              <w:rPr>
                <w:rFonts w:ascii="Century Gothic" w:eastAsia="Times New Roman" w:hAnsi="Century Gothic" w:cs="Times New Roman"/>
                <w:bCs/>
                <w:i/>
                <w:iCs/>
                <w:spacing w:val="-2"/>
                <w:lang w:val="en-US"/>
              </w:rPr>
              <w:t>[insert Tenderer’s year of registration]</w:t>
            </w:r>
          </w:p>
        </w:tc>
      </w:tr>
      <w:tr w:rsidR="00F22B9D" w:rsidRPr="006963BA" w14:paraId="4EA972A5" w14:textId="77777777" w:rsidTr="00490B1F">
        <w:trPr>
          <w:cantSplit/>
        </w:trPr>
        <w:tc>
          <w:tcPr>
            <w:tcW w:w="10350" w:type="dxa"/>
            <w:tcBorders>
              <w:left w:val="single" w:sz="4" w:space="0" w:color="auto"/>
            </w:tcBorders>
          </w:tcPr>
          <w:p w14:paraId="684F8B8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 xml:space="preserve">5. Tenderer’s Address in country of registration: </w:t>
            </w:r>
            <w:r w:rsidRPr="006963BA">
              <w:rPr>
                <w:rFonts w:ascii="Century Gothic" w:eastAsia="Times New Roman" w:hAnsi="Century Gothic" w:cs="Times New Roman"/>
                <w:bCs/>
                <w:i/>
                <w:iCs/>
                <w:spacing w:val="-2"/>
                <w:lang w:val="en-US"/>
              </w:rPr>
              <w:t>[insert Tenderer’s legal address in country of registration]</w:t>
            </w:r>
          </w:p>
        </w:tc>
      </w:tr>
      <w:tr w:rsidR="00F22B9D" w:rsidRPr="006963BA" w14:paraId="0D1D0E69" w14:textId="77777777" w:rsidTr="00490B1F">
        <w:trPr>
          <w:cantSplit/>
        </w:trPr>
        <w:tc>
          <w:tcPr>
            <w:tcW w:w="10350" w:type="dxa"/>
          </w:tcPr>
          <w:p w14:paraId="559FF649" w14:textId="77777777" w:rsidR="00F22B9D" w:rsidRPr="006963BA" w:rsidRDefault="00F22B9D" w:rsidP="00490B1F">
            <w:pPr>
              <w:suppressAutoHyphens/>
              <w:spacing w:after="0" w:line="36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6. Tenderer’s Authorized Representative Information</w:t>
            </w:r>
          </w:p>
          <w:p w14:paraId="74B84042" w14:textId="77777777" w:rsidR="00F22B9D" w:rsidRPr="006963BA" w:rsidRDefault="00F22B9D" w:rsidP="00490B1F">
            <w:pPr>
              <w:suppressAutoHyphens/>
              <w:spacing w:after="0" w:line="360" w:lineRule="auto"/>
              <w:ind w:left="360" w:hanging="360"/>
              <w:rPr>
                <w:rFonts w:ascii="Century Gothic" w:eastAsia="Times New Roman" w:hAnsi="Century Gothic" w:cs="Times New Roman"/>
                <w:b/>
                <w:spacing w:val="-2"/>
                <w:lang w:val="en-US"/>
              </w:rPr>
            </w:pPr>
            <w:r w:rsidRPr="006963BA">
              <w:rPr>
                <w:rFonts w:ascii="Century Gothic" w:eastAsia="Times New Roman" w:hAnsi="Century Gothic" w:cs="Times New Roman"/>
                <w:spacing w:val="-2"/>
                <w:lang w:val="en-US"/>
              </w:rPr>
              <w:t xml:space="preserve">   Name: </w:t>
            </w:r>
            <w:r w:rsidRPr="006963BA">
              <w:rPr>
                <w:rFonts w:ascii="Century Gothic" w:eastAsia="Times New Roman" w:hAnsi="Century Gothic" w:cs="Times New Roman"/>
                <w:i/>
                <w:spacing w:val="-2"/>
                <w:lang w:val="en-US"/>
              </w:rPr>
              <w:t>[insert Authorized Representative’s name]</w:t>
            </w:r>
          </w:p>
          <w:p w14:paraId="5B8619D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spacing w:val="-2"/>
                <w:lang w:val="en-US"/>
              </w:rPr>
            </w:pPr>
            <w:r w:rsidRPr="006963BA">
              <w:rPr>
                <w:rFonts w:ascii="Century Gothic" w:eastAsia="Times New Roman" w:hAnsi="Century Gothic" w:cs="Times New Roman"/>
                <w:spacing w:val="-2"/>
                <w:lang w:val="en-US"/>
              </w:rPr>
              <w:t xml:space="preserve">   Address: </w:t>
            </w:r>
            <w:r w:rsidRPr="006963BA">
              <w:rPr>
                <w:rFonts w:ascii="Century Gothic" w:eastAsia="Times New Roman" w:hAnsi="Century Gothic" w:cs="Times New Roman"/>
                <w:i/>
                <w:spacing w:val="-2"/>
                <w:lang w:val="en-US"/>
              </w:rPr>
              <w:t>[insert Authorized Representative’s Address]</w:t>
            </w:r>
          </w:p>
          <w:p w14:paraId="429A1C4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spacing w:val="-2"/>
                <w:lang w:val="en-US"/>
              </w:rPr>
            </w:pPr>
            <w:r w:rsidRPr="006963BA">
              <w:rPr>
                <w:rFonts w:ascii="Century Gothic" w:eastAsia="Times New Roman" w:hAnsi="Century Gothic" w:cs="Times New Roman"/>
                <w:spacing w:val="-2"/>
                <w:lang w:val="en-US"/>
              </w:rPr>
              <w:t xml:space="preserve">   Telephone: </w:t>
            </w:r>
            <w:r w:rsidRPr="006963BA">
              <w:rPr>
                <w:rFonts w:ascii="Century Gothic" w:eastAsia="Times New Roman" w:hAnsi="Century Gothic" w:cs="Times New Roman"/>
                <w:i/>
                <w:spacing w:val="-2"/>
                <w:lang w:val="en-US"/>
              </w:rPr>
              <w:t>[insert Authorized Representative’s telephone/fax numbers]</w:t>
            </w:r>
          </w:p>
          <w:p w14:paraId="2D3CB5F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 xml:space="preserve">   Email Address: </w:t>
            </w:r>
            <w:r w:rsidRPr="006963BA">
              <w:rPr>
                <w:rFonts w:ascii="Century Gothic" w:eastAsia="Times New Roman" w:hAnsi="Century Gothic" w:cs="Times New Roman"/>
                <w:i/>
                <w:spacing w:val="-2"/>
                <w:lang w:val="en-US"/>
              </w:rPr>
              <w:t>[insert Authorized Representative’s email address]</w:t>
            </w:r>
          </w:p>
        </w:tc>
      </w:tr>
      <w:tr w:rsidR="00F22B9D" w:rsidRPr="006963BA" w14:paraId="4EC25A6D" w14:textId="77777777" w:rsidTr="00490B1F">
        <w:tc>
          <w:tcPr>
            <w:tcW w:w="10350" w:type="dxa"/>
          </w:tcPr>
          <w:p w14:paraId="2EBE9189" w14:textId="77777777" w:rsidR="00F22B9D" w:rsidRPr="006963BA" w:rsidRDefault="00F22B9D" w:rsidP="00490B1F">
            <w:pPr>
              <w:widowControl w:val="0"/>
              <w:autoSpaceDE w:val="0"/>
              <w:autoSpaceDN w:val="0"/>
              <w:spacing w:after="0" w:line="360" w:lineRule="auto"/>
              <w:ind w:left="90"/>
              <w:rPr>
                <w:rFonts w:ascii="Century Gothic" w:eastAsia="Times New Roman" w:hAnsi="Century Gothic" w:cs="Times New Roman"/>
                <w:spacing w:val="-2"/>
                <w:lang w:val="en-US"/>
              </w:rPr>
            </w:pPr>
            <w:r w:rsidRPr="006963BA">
              <w:rPr>
                <w:rFonts w:ascii="Century Gothic" w:eastAsia="Times New Roman" w:hAnsi="Century Gothic" w:cs="Times New Roman"/>
                <w:lang w:val="en-US"/>
              </w:rPr>
              <w:t xml:space="preserve">7.  </w:t>
            </w:r>
            <w:r w:rsidRPr="006963BA">
              <w:rPr>
                <w:rFonts w:ascii="Century Gothic" w:eastAsia="Times New Roman" w:hAnsi="Century Gothic" w:cs="Times New Roman"/>
                <w:spacing w:val="-2"/>
                <w:lang w:val="en-US"/>
              </w:rPr>
              <w:t xml:space="preserve">Attached are copies of original documents of </w:t>
            </w:r>
            <w:r w:rsidRPr="006963BA">
              <w:rPr>
                <w:rFonts w:ascii="Century Gothic" w:eastAsia="Times New Roman" w:hAnsi="Century Gothic" w:cs="Times New Roman"/>
                <w:i/>
                <w:spacing w:val="-2"/>
                <w:lang w:val="en-US"/>
              </w:rPr>
              <w:t>[check the box(es) of the attached original documents]</w:t>
            </w:r>
          </w:p>
          <w:p w14:paraId="5FE201DE" w14:textId="77777777" w:rsidR="00F22B9D" w:rsidRPr="006963BA" w:rsidRDefault="00F22B9D" w:rsidP="00490B1F">
            <w:pPr>
              <w:widowControl w:val="0"/>
              <w:autoSpaceDE w:val="0"/>
              <w:autoSpaceDN w:val="0"/>
              <w:spacing w:after="0" w:line="360" w:lineRule="auto"/>
              <w:ind w:left="540" w:hanging="450"/>
              <w:rPr>
                <w:rFonts w:ascii="Century Gothic" w:eastAsia="Times New Roman" w:hAnsi="Century Gothic" w:cs="Times New Roman"/>
                <w:spacing w:val="-8"/>
                <w:lang w:val="en-US"/>
              </w:rPr>
            </w:pPr>
            <w:r w:rsidRPr="006963BA">
              <w:rPr>
                <w:rFonts w:ascii="Century Gothic" w:eastAsia="MS Mincho" w:hAnsi="Century Gothic" w:cs="MS Mincho"/>
                <w:spacing w:val="-2"/>
                <w:lang w:val="en-US"/>
              </w:rPr>
              <w:sym w:font="Wingdings" w:char="F0A8"/>
            </w:r>
            <w:r w:rsidRPr="006963BA">
              <w:rPr>
                <w:rFonts w:ascii="Century Gothic" w:eastAsia="MS Mincho" w:hAnsi="Century Gothic" w:cs="MS Mincho"/>
                <w:spacing w:val="-2"/>
                <w:lang w:val="en-US"/>
              </w:rPr>
              <w:tab/>
            </w:r>
            <w:r w:rsidRPr="006963BA">
              <w:rPr>
                <w:rFonts w:ascii="Century Gothic" w:eastAsia="Times New Roman" w:hAnsi="Century Gothic" w:cs="Times New Roman"/>
                <w:spacing w:val="-2"/>
                <w:lang w:val="en-US"/>
              </w:rPr>
              <w:t xml:space="preserve">Articles of Incorporation (or equivalent documents of constitution or association), and/or documents of registration of </w:t>
            </w:r>
            <w:r w:rsidRPr="006963BA">
              <w:rPr>
                <w:rFonts w:ascii="Century Gothic" w:eastAsia="Times New Roman" w:hAnsi="Century Gothic" w:cs="Times New Roman"/>
                <w:spacing w:val="-8"/>
                <w:lang w:val="en-US"/>
              </w:rPr>
              <w:t>the legal entity named above, in accordance with ITT 4.4.</w:t>
            </w:r>
          </w:p>
          <w:p w14:paraId="7C6E9E53" w14:textId="77777777" w:rsidR="00F22B9D" w:rsidRPr="006963BA" w:rsidRDefault="00F22B9D" w:rsidP="00490B1F">
            <w:pPr>
              <w:widowControl w:val="0"/>
              <w:autoSpaceDE w:val="0"/>
              <w:autoSpaceDN w:val="0"/>
              <w:spacing w:after="0" w:line="360" w:lineRule="auto"/>
              <w:ind w:left="540" w:hanging="450"/>
              <w:rPr>
                <w:rFonts w:ascii="Century Gothic" w:eastAsia="Times New Roman" w:hAnsi="Century Gothic" w:cs="Times New Roman"/>
                <w:spacing w:val="-8"/>
                <w:lang w:val="en-US"/>
              </w:rPr>
            </w:pPr>
            <w:r w:rsidRPr="006963BA">
              <w:rPr>
                <w:rFonts w:ascii="Century Gothic" w:eastAsia="MS Mincho" w:hAnsi="Century Gothic" w:cs="MS Mincho"/>
                <w:spacing w:val="-2"/>
                <w:lang w:val="en-US"/>
              </w:rPr>
              <w:sym w:font="Wingdings" w:char="F0A8"/>
            </w:r>
            <w:r w:rsidRPr="006963BA">
              <w:rPr>
                <w:rFonts w:ascii="Century Gothic" w:eastAsia="MS Mincho" w:hAnsi="Century Gothic" w:cs="MS Mincho"/>
                <w:spacing w:val="-2"/>
                <w:lang w:val="en-US"/>
              </w:rPr>
              <w:tab/>
            </w:r>
            <w:r w:rsidRPr="006963BA">
              <w:rPr>
                <w:rFonts w:ascii="Century Gothic" w:eastAsia="Calibri" w:hAnsi="Century Gothic" w:cs="Times New Roman"/>
                <w:lang w:eastAsia="en-GB"/>
              </w:rPr>
              <w:t>A current t</w:t>
            </w:r>
            <w:r w:rsidRPr="006963BA">
              <w:rPr>
                <w:rFonts w:ascii="Century Gothic" w:eastAsia="Calibri" w:hAnsi="Century Gothic" w:cs="Times New Roman"/>
                <w:lang w:val="en-US"/>
              </w:rPr>
              <w:t xml:space="preserve">ax clearance certificate or tax exemption certificate issued by the </w:t>
            </w:r>
            <w:r w:rsidRPr="006963BA">
              <w:rPr>
                <w:rFonts w:ascii="Century Gothic" w:eastAsia="Calibri" w:hAnsi="Century Gothic" w:cs="Times New Roman"/>
                <w:lang w:eastAsia="en-GB"/>
              </w:rPr>
              <w:t xml:space="preserve">the Kenya Revenue Authority, if tender is a </w:t>
            </w:r>
            <w:r w:rsidRPr="006963BA">
              <w:rPr>
                <w:rFonts w:ascii="Century Gothic" w:eastAsia="Calibri" w:hAnsi="Century Gothic" w:cs="Times New Roman"/>
                <w:lang w:val="en-US"/>
              </w:rPr>
              <w:t xml:space="preserve">Kenyan tenderer, </w:t>
            </w:r>
            <w:r w:rsidRPr="006963BA">
              <w:rPr>
                <w:rFonts w:ascii="Century Gothic" w:eastAsia="Times New Roman" w:hAnsi="Century Gothic" w:cs="Times New Roman"/>
                <w:spacing w:val="-8"/>
                <w:lang w:val="en-US"/>
              </w:rPr>
              <w:t>in accordance with ITT 4.15.</w:t>
            </w:r>
          </w:p>
          <w:p w14:paraId="3ABCDFF2" w14:textId="77777777" w:rsidR="00F22B9D" w:rsidRPr="006963BA" w:rsidRDefault="00F22B9D" w:rsidP="00490B1F">
            <w:pPr>
              <w:widowControl w:val="0"/>
              <w:autoSpaceDE w:val="0"/>
              <w:autoSpaceDN w:val="0"/>
              <w:spacing w:after="0" w:line="360" w:lineRule="auto"/>
              <w:ind w:left="540" w:hanging="450"/>
              <w:rPr>
                <w:rFonts w:ascii="Century Gothic" w:eastAsia="Times New Roman" w:hAnsi="Century Gothic" w:cs="Times New Roman"/>
                <w:spacing w:val="-2"/>
                <w:lang w:val="en-US"/>
              </w:rPr>
            </w:pPr>
            <w:r w:rsidRPr="006963BA">
              <w:rPr>
                <w:rFonts w:ascii="Century Gothic" w:eastAsia="MS Mincho" w:hAnsi="Century Gothic" w:cs="MS Mincho"/>
                <w:spacing w:val="-2"/>
                <w:lang w:val="en-US"/>
              </w:rPr>
              <w:sym w:font="Wingdings" w:char="F0A8"/>
            </w:r>
            <w:r w:rsidRPr="006963BA">
              <w:rPr>
                <w:rFonts w:ascii="Century Gothic" w:eastAsia="Times New Roman" w:hAnsi="Century Gothic" w:cs="Times New Roman"/>
                <w:spacing w:val="-2"/>
                <w:lang w:val="en-US"/>
              </w:rPr>
              <w:tab/>
              <w:t>In case of state-owned enterprise or institution, in accordance with ITT 4.6 documents establishing:</w:t>
            </w:r>
          </w:p>
          <w:p w14:paraId="7AE82240" w14:textId="77777777" w:rsidR="00F22B9D" w:rsidRPr="006963BA" w:rsidRDefault="00F22B9D" w:rsidP="00490B1F">
            <w:pPr>
              <w:widowControl w:val="0"/>
              <w:numPr>
                <w:ilvl w:val="0"/>
                <w:numId w:val="99"/>
              </w:numPr>
              <w:autoSpaceDE w:val="0"/>
              <w:autoSpaceDN w:val="0"/>
              <w:spacing w:after="0" w:line="360" w:lineRule="auto"/>
              <w:contextualSpacing/>
              <w:rPr>
                <w:rFonts w:ascii="Century Gothic" w:eastAsia="Times New Roman" w:hAnsi="Century Gothic" w:cs="Times New Roman"/>
                <w:spacing w:val="-8"/>
                <w:lang w:val="en-US"/>
              </w:rPr>
            </w:pPr>
            <w:r w:rsidRPr="006963BA">
              <w:rPr>
                <w:rFonts w:ascii="Century Gothic" w:eastAsia="Times New Roman" w:hAnsi="Century Gothic" w:cs="Times New Roman"/>
                <w:spacing w:val="-2"/>
                <w:lang w:val="en-US"/>
              </w:rPr>
              <w:t>Legal and financial autonomy</w:t>
            </w:r>
          </w:p>
          <w:p w14:paraId="3676DB33" w14:textId="77777777" w:rsidR="00F22B9D" w:rsidRPr="006963BA" w:rsidRDefault="00F22B9D" w:rsidP="00490B1F">
            <w:pPr>
              <w:widowControl w:val="0"/>
              <w:numPr>
                <w:ilvl w:val="0"/>
                <w:numId w:val="99"/>
              </w:numPr>
              <w:autoSpaceDE w:val="0"/>
              <w:autoSpaceDN w:val="0"/>
              <w:spacing w:after="0" w:line="360" w:lineRule="auto"/>
              <w:contextualSpacing/>
              <w:rPr>
                <w:rFonts w:ascii="Century Gothic" w:eastAsia="Times New Roman" w:hAnsi="Century Gothic" w:cs="Times New Roman"/>
                <w:spacing w:val="-8"/>
                <w:lang w:val="en-US"/>
              </w:rPr>
            </w:pPr>
            <w:r w:rsidRPr="006963BA">
              <w:rPr>
                <w:rFonts w:ascii="Century Gothic" w:eastAsia="Times New Roman" w:hAnsi="Century Gothic" w:cs="Times New Roman"/>
                <w:spacing w:val="-2"/>
                <w:lang w:val="en-US"/>
              </w:rPr>
              <w:t>Operation under commercial law</w:t>
            </w:r>
          </w:p>
          <w:p w14:paraId="08C40760" w14:textId="77777777" w:rsidR="00F22B9D" w:rsidRPr="006963BA" w:rsidRDefault="00F22B9D" w:rsidP="00490B1F">
            <w:pPr>
              <w:widowControl w:val="0"/>
              <w:numPr>
                <w:ilvl w:val="0"/>
                <w:numId w:val="99"/>
              </w:numPr>
              <w:autoSpaceDE w:val="0"/>
              <w:autoSpaceDN w:val="0"/>
              <w:spacing w:after="0" w:line="360" w:lineRule="auto"/>
              <w:contextualSpacing/>
              <w:rPr>
                <w:rFonts w:ascii="Century Gothic" w:eastAsia="Times New Roman" w:hAnsi="Century Gothic" w:cs="Times New Roman"/>
                <w:spacing w:val="-8"/>
                <w:lang w:val="en-US"/>
              </w:rPr>
            </w:pPr>
            <w:r w:rsidRPr="006963BA">
              <w:rPr>
                <w:rFonts w:ascii="Century Gothic" w:eastAsia="Times New Roman" w:hAnsi="Century Gothic" w:cs="Times New Roman"/>
                <w:spacing w:val="-2"/>
                <w:lang w:val="en-US"/>
              </w:rPr>
              <w:t>Establishing that the Tenderer is not under the supervision of the agency of the Procuring Entity</w:t>
            </w:r>
          </w:p>
          <w:p w14:paraId="635BAB2A" w14:textId="77777777" w:rsidR="00F22B9D" w:rsidRPr="006963BA" w:rsidRDefault="00F22B9D" w:rsidP="00490B1F">
            <w:pPr>
              <w:widowControl w:val="0"/>
              <w:autoSpaceDE w:val="0"/>
              <w:autoSpaceDN w:val="0"/>
              <w:spacing w:after="0" w:line="360" w:lineRule="auto"/>
              <w:ind w:left="342" w:hanging="342"/>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2. Included are the organizational chart and a list of Board of Directors</w:t>
            </w:r>
          </w:p>
        </w:tc>
      </w:tr>
    </w:tbl>
    <w:p w14:paraId="489C7483" w14:textId="77777777" w:rsidR="00F22B9D" w:rsidRPr="006963BA" w:rsidRDefault="00F22B9D" w:rsidP="00DE1F6C">
      <w:pPr>
        <w:widowControl w:val="0"/>
        <w:autoSpaceDE w:val="0"/>
        <w:autoSpaceDN w:val="0"/>
        <w:spacing w:after="0" w:line="360" w:lineRule="auto"/>
        <w:rPr>
          <w:rFonts w:ascii="Century Gothic" w:eastAsia="Times New Roman" w:hAnsi="Century Gothic" w:cs="Times New Roman"/>
          <w:i/>
          <w:color w:val="231F20"/>
          <w:lang w:val="en-US"/>
        </w:rPr>
      </w:pPr>
    </w:p>
    <w:p w14:paraId="352EAA12" w14:textId="77777777" w:rsidR="00F22B9D" w:rsidRPr="006963BA" w:rsidRDefault="00F22B9D" w:rsidP="00F22B9D">
      <w:pPr>
        <w:widowControl w:val="0"/>
        <w:autoSpaceDE w:val="0"/>
        <w:autoSpaceDN w:val="0"/>
        <w:spacing w:after="0" w:line="360" w:lineRule="auto"/>
        <w:ind w:left="113"/>
        <w:outlineLvl w:val="1"/>
        <w:rPr>
          <w:rFonts w:ascii="Century Gothic" w:eastAsia="Times New Roman" w:hAnsi="Century Gothic" w:cs="Times New Roman"/>
          <w:b/>
          <w:bCs/>
          <w:lang w:val="en-US"/>
        </w:rPr>
      </w:pPr>
      <w:bookmarkStart w:id="64" w:name="Page_52"/>
      <w:bookmarkStart w:id="65" w:name="_Toc71729345"/>
      <w:bookmarkStart w:id="66" w:name="_Toc106620552"/>
      <w:bookmarkEnd w:id="64"/>
      <w:r w:rsidRPr="006963BA">
        <w:rPr>
          <w:rFonts w:ascii="Century Gothic" w:eastAsia="Times New Roman" w:hAnsi="Century Gothic" w:cs="Times New Roman"/>
          <w:b/>
          <w:bCs/>
          <w:color w:val="231F20"/>
          <w:lang w:val="en-US"/>
        </w:rPr>
        <w:t>QUALIFICATION INFORMATION</w:t>
      </w:r>
      <w:bookmarkEnd w:id="65"/>
      <w:bookmarkEnd w:id="66"/>
    </w:p>
    <w:p w14:paraId="5A3F3E44" w14:textId="77777777" w:rsidR="00F22B9D" w:rsidRPr="006963BA" w:rsidRDefault="00F22B9D" w:rsidP="00F22B9D">
      <w:pPr>
        <w:widowControl w:val="0"/>
        <w:tabs>
          <w:tab w:val="left" w:pos="675"/>
        </w:tabs>
        <w:autoSpaceDE w:val="0"/>
        <w:autoSpaceDN w:val="0"/>
        <w:spacing w:after="0" w:line="360" w:lineRule="auto"/>
        <w:ind w:left="113"/>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1.1</w:t>
      </w:r>
      <w:r w:rsidRPr="006963BA">
        <w:rPr>
          <w:rFonts w:ascii="Century Gothic" w:eastAsia="Times New Roman" w:hAnsi="Century Gothic" w:cs="Times New Roman"/>
          <w:color w:val="231F20"/>
          <w:lang w:val="en-US"/>
        </w:rPr>
        <w:tab/>
        <w:t>Constitution or legal status of Tenderer: ..........................................................................[</w:t>
      </w:r>
      <w:r w:rsidRPr="006963BA">
        <w:rPr>
          <w:rFonts w:ascii="Century Gothic" w:eastAsia="Times New Roman" w:hAnsi="Century Gothic" w:cs="Times New Roman"/>
          <w:i/>
          <w:color w:val="231F20"/>
          <w:lang w:val="en-US"/>
        </w:rPr>
        <w:t>attach copy]</w:t>
      </w:r>
    </w:p>
    <w:p w14:paraId="4744ACB7" w14:textId="77777777" w:rsidR="00F22B9D" w:rsidRPr="006963BA" w:rsidRDefault="00F22B9D" w:rsidP="00F22B9D">
      <w:pPr>
        <w:widowControl w:val="0"/>
        <w:autoSpaceDE w:val="0"/>
        <w:autoSpaceDN w:val="0"/>
        <w:spacing w:after="0" w:line="360" w:lineRule="auto"/>
        <w:ind w:left="675"/>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Place of registration: ....................................................................................................... [</w:t>
      </w:r>
      <w:r w:rsidRPr="006963BA">
        <w:rPr>
          <w:rFonts w:ascii="Century Gothic" w:eastAsia="Times New Roman" w:hAnsi="Century Gothic" w:cs="Times New Roman"/>
          <w:i/>
          <w:color w:val="231F20"/>
          <w:lang w:val="en-US"/>
        </w:rPr>
        <w:t>insert]</w:t>
      </w:r>
    </w:p>
    <w:p w14:paraId="30A2C58B" w14:textId="77777777" w:rsidR="00F22B9D" w:rsidRPr="006963BA" w:rsidRDefault="00F22B9D" w:rsidP="00F22B9D">
      <w:pPr>
        <w:widowControl w:val="0"/>
        <w:autoSpaceDE w:val="0"/>
        <w:autoSpaceDN w:val="0"/>
        <w:spacing w:after="0" w:line="360" w:lineRule="auto"/>
        <w:ind w:left="675"/>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Principal place of business: ............................................................................................. [</w:t>
      </w:r>
      <w:r w:rsidRPr="006963BA">
        <w:rPr>
          <w:rFonts w:ascii="Century Gothic" w:eastAsia="Times New Roman" w:hAnsi="Century Gothic" w:cs="Times New Roman"/>
          <w:i/>
          <w:color w:val="231F20"/>
          <w:lang w:val="en-US"/>
        </w:rPr>
        <w:t>insert]</w:t>
      </w:r>
    </w:p>
    <w:p w14:paraId="6F812FE6" w14:textId="77777777" w:rsidR="00F22B9D" w:rsidRPr="006963BA" w:rsidRDefault="00F22B9D" w:rsidP="00F22B9D">
      <w:pPr>
        <w:widowControl w:val="0"/>
        <w:autoSpaceDE w:val="0"/>
        <w:autoSpaceDN w:val="0"/>
        <w:spacing w:after="0" w:line="360" w:lineRule="auto"/>
        <w:ind w:left="675"/>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Power of attorney of signatory of Tender: ........................................................................ [</w:t>
      </w:r>
      <w:r w:rsidRPr="006963BA">
        <w:rPr>
          <w:rFonts w:ascii="Century Gothic" w:eastAsia="Times New Roman" w:hAnsi="Century Gothic" w:cs="Times New Roman"/>
          <w:i/>
          <w:color w:val="231F20"/>
          <w:lang w:val="en-US"/>
        </w:rPr>
        <w:t>attach]</w:t>
      </w:r>
    </w:p>
    <w:p w14:paraId="4A17728E" w14:textId="77777777" w:rsidR="00F22B9D" w:rsidRPr="006963BA" w:rsidRDefault="00F22B9D" w:rsidP="00F22B9D">
      <w:pPr>
        <w:widowControl w:val="0"/>
        <w:tabs>
          <w:tab w:val="left" w:pos="675"/>
          <w:tab w:val="left" w:pos="676"/>
        </w:tabs>
        <w:autoSpaceDE w:val="0"/>
        <w:autoSpaceDN w:val="0"/>
        <w:spacing w:after="0" w:line="360" w:lineRule="auto"/>
        <w:ind w:left="675" w:right="290" w:hanging="675"/>
        <w:rPr>
          <w:rFonts w:ascii="Century Gothic" w:eastAsia="Times New Roman" w:hAnsi="Century Gothic" w:cs="Times New Roman"/>
          <w:i/>
          <w:lang w:val="en-US"/>
        </w:rPr>
      </w:pPr>
      <w:r w:rsidRPr="006963BA">
        <w:rPr>
          <w:rFonts w:ascii="Century Gothic" w:eastAsia="Times New Roman" w:hAnsi="Century Gothic" w:cs="Times New Roman"/>
          <w:color w:val="231F20"/>
          <w:spacing w:val="-4"/>
          <w:lang w:val="en-US"/>
        </w:rPr>
        <w:t xml:space="preserve">1.2 </w:t>
      </w:r>
      <w:r w:rsidRPr="006963BA">
        <w:rPr>
          <w:rFonts w:ascii="Century Gothic" w:eastAsia="Times New Roman" w:hAnsi="Century Gothic" w:cs="Times New Roman"/>
          <w:color w:val="231F20"/>
          <w:spacing w:val="-4"/>
          <w:lang w:val="en-US"/>
        </w:rPr>
        <w:tab/>
        <w:t xml:space="preserve">Total </w:t>
      </w:r>
      <w:r w:rsidRPr="006963BA">
        <w:rPr>
          <w:rFonts w:ascii="Century Gothic" w:eastAsia="Times New Roman" w:hAnsi="Century Gothic" w:cs="Times New Roman"/>
          <w:color w:val="231F20"/>
          <w:lang w:val="en-US"/>
        </w:rPr>
        <w:t xml:space="preserve">annual volume of services performed in ﬁve years, in the internationally traded currency speciﬁed </w:t>
      </w:r>
      <w:r w:rsidRPr="006963BA">
        <w:rPr>
          <w:rFonts w:ascii="Century Gothic" w:eastAsia="Times New Roman" w:hAnsi="Century Gothic" w:cs="Times New Roman"/>
          <w:b/>
          <w:color w:val="231F20"/>
          <w:lang w:val="en-US"/>
        </w:rPr>
        <w:t>in the TDS</w:t>
      </w:r>
      <w:r w:rsidRPr="006963BA">
        <w:rPr>
          <w:rFonts w:ascii="Century Gothic" w:eastAsia="Times New Roman" w:hAnsi="Century Gothic" w:cs="Times New Roman"/>
          <w:color w:val="231F20"/>
          <w:lang w:val="en-US"/>
        </w:rPr>
        <w:t>: ...............................................[</w:t>
      </w:r>
      <w:r w:rsidRPr="006963BA">
        <w:rPr>
          <w:rFonts w:ascii="Century Gothic" w:eastAsia="Times New Roman" w:hAnsi="Century Gothic" w:cs="Times New Roman"/>
          <w:i/>
          <w:color w:val="231F20"/>
          <w:lang w:val="en-US"/>
        </w:rPr>
        <w:t>insert]</w:t>
      </w:r>
    </w:p>
    <w:p w14:paraId="00928FED" w14:textId="77777777" w:rsidR="00F22B9D" w:rsidRPr="006963BA" w:rsidRDefault="00F22B9D" w:rsidP="00F22B9D">
      <w:pPr>
        <w:widowControl w:val="0"/>
        <w:tabs>
          <w:tab w:val="left" w:pos="676"/>
        </w:tabs>
        <w:autoSpaceDE w:val="0"/>
        <w:autoSpaceDN w:val="0"/>
        <w:spacing w:after="0" w:line="360" w:lineRule="auto"/>
        <w:ind w:left="675" w:right="290" w:hanging="675"/>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1.3</w:t>
      </w:r>
      <w:r w:rsidRPr="006963BA">
        <w:rPr>
          <w:rFonts w:ascii="Century Gothic" w:eastAsia="Times New Roman" w:hAnsi="Century Gothic" w:cs="Times New Roman"/>
          <w:color w:val="231F20"/>
          <w:lang w:val="en-US"/>
        </w:rPr>
        <w:tab/>
        <w:t xml:space="preserve">Services performed as prime Insurance Provider on the provision of Services of </w:t>
      </w:r>
      <w:r w:rsidRPr="006963BA">
        <w:rPr>
          <w:rFonts w:ascii="Century Gothic" w:eastAsia="Times New Roman" w:hAnsi="Century Gothic" w:cs="Times New Roman"/>
          <w:color w:val="231F20"/>
          <w:u w:val="single" w:color="231F20"/>
          <w:lang w:val="en-US"/>
        </w:rPr>
        <w:t xml:space="preserve">a similar nature </w:t>
      </w:r>
      <w:r w:rsidRPr="006963BA">
        <w:rPr>
          <w:rFonts w:ascii="Century Gothic" w:eastAsia="Times New Roman" w:hAnsi="Century Gothic" w:cs="Times New Roman"/>
          <w:color w:val="231F20"/>
          <w:lang w:val="en-US"/>
        </w:rPr>
        <w:t>and volume over the last ﬁve years. The values should be indicated in the same currency used for Item 1.2 above. Also list details of Services underway or committed, including expected completion date.</w:t>
      </w:r>
    </w:p>
    <w:p w14:paraId="11A81E83" w14:textId="77777777" w:rsidR="00F22B9D" w:rsidRPr="006963BA" w:rsidRDefault="00F22B9D" w:rsidP="00F22B9D">
      <w:pPr>
        <w:widowControl w:val="0"/>
        <w:tabs>
          <w:tab w:val="left" w:pos="676"/>
        </w:tabs>
        <w:autoSpaceDE w:val="0"/>
        <w:autoSpaceDN w:val="0"/>
        <w:spacing w:after="0" w:line="360" w:lineRule="auto"/>
        <w:ind w:left="675" w:right="290" w:hanging="675"/>
        <w:jc w:val="both"/>
        <w:rPr>
          <w:rFonts w:ascii="Century Gothic" w:eastAsia="Times New Roman" w:hAnsi="Century Gothic" w:cs="Times New Roman"/>
          <w:lang w:val="en-US"/>
        </w:rPr>
      </w:pPr>
    </w:p>
    <w:tbl>
      <w:tblPr>
        <w:tblW w:w="0" w:type="auto"/>
        <w:tblInd w:w="1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60"/>
        <w:gridCol w:w="2160"/>
        <w:gridCol w:w="2520"/>
        <w:gridCol w:w="2160"/>
      </w:tblGrid>
      <w:tr w:rsidR="00F22B9D" w:rsidRPr="006963BA" w14:paraId="614E8B60" w14:textId="77777777" w:rsidTr="00490B1F">
        <w:tc>
          <w:tcPr>
            <w:tcW w:w="2160" w:type="dxa"/>
            <w:tcBorders>
              <w:top w:val="single" w:sz="6" w:space="0" w:color="auto"/>
              <w:bottom w:val="single" w:sz="6" w:space="0" w:color="auto"/>
            </w:tcBorders>
          </w:tcPr>
          <w:p w14:paraId="79A74FE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Item Insured and name of country</w:t>
            </w:r>
          </w:p>
        </w:tc>
        <w:tc>
          <w:tcPr>
            <w:tcW w:w="2160" w:type="dxa"/>
            <w:tcBorders>
              <w:top w:val="single" w:sz="6" w:space="0" w:color="auto"/>
              <w:bottom w:val="single" w:sz="6" w:space="0" w:color="auto"/>
            </w:tcBorders>
          </w:tcPr>
          <w:p w14:paraId="22B0F466"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 of Procuring Entity and contact person</w:t>
            </w:r>
          </w:p>
        </w:tc>
        <w:tc>
          <w:tcPr>
            <w:tcW w:w="2520" w:type="dxa"/>
            <w:tcBorders>
              <w:top w:val="single" w:sz="6" w:space="0" w:color="auto"/>
              <w:bottom w:val="single" w:sz="6" w:space="0" w:color="auto"/>
            </w:tcBorders>
          </w:tcPr>
          <w:p w14:paraId="799CB402" w14:textId="77777777" w:rsidR="00F22B9D" w:rsidRPr="006963BA" w:rsidRDefault="00F22B9D" w:rsidP="00490B1F">
            <w:pPr>
              <w:widowControl w:val="0"/>
              <w:autoSpaceDE w:val="0"/>
              <w:autoSpaceDN w:val="0"/>
              <w:spacing w:after="0" w:line="360" w:lineRule="auto"/>
              <w:ind w:left="262"/>
              <w:rPr>
                <w:rFonts w:ascii="Century Gothic" w:eastAsia="Times New Roman" w:hAnsi="Century Gothic" w:cs="Times New Roman"/>
                <w:b/>
                <w:lang w:val="en-US"/>
              </w:rPr>
            </w:pPr>
            <w:r w:rsidRPr="006963BA">
              <w:rPr>
                <w:rFonts w:ascii="Century Gothic" w:eastAsia="Times New Roman" w:hAnsi="Century Gothic" w:cs="Times New Roman"/>
                <w:b/>
                <w:lang w:val="en-US"/>
              </w:rPr>
              <w:t>Type of Services provided and year of completion</w:t>
            </w:r>
          </w:p>
        </w:tc>
        <w:tc>
          <w:tcPr>
            <w:tcW w:w="2160" w:type="dxa"/>
            <w:tcBorders>
              <w:top w:val="single" w:sz="6" w:space="0" w:color="auto"/>
              <w:bottom w:val="single" w:sz="6" w:space="0" w:color="auto"/>
            </w:tcBorders>
          </w:tcPr>
          <w:p w14:paraId="0BB2B175"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Value of contract</w:t>
            </w:r>
          </w:p>
        </w:tc>
      </w:tr>
      <w:tr w:rsidR="00F22B9D" w:rsidRPr="006963BA" w14:paraId="241C7C8A" w14:textId="77777777" w:rsidTr="00490B1F">
        <w:tc>
          <w:tcPr>
            <w:tcW w:w="2160" w:type="dxa"/>
            <w:tcBorders>
              <w:top w:val="nil"/>
            </w:tcBorders>
          </w:tcPr>
          <w:p w14:paraId="1D45D2B8"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(a)</w:t>
            </w:r>
          </w:p>
          <w:p w14:paraId="1AB1A57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p w14:paraId="2C2506FE"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(b)</w:t>
            </w:r>
          </w:p>
        </w:tc>
        <w:tc>
          <w:tcPr>
            <w:tcW w:w="2160" w:type="dxa"/>
            <w:tcBorders>
              <w:top w:val="nil"/>
            </w:tcBorders>
          </w:tcPr>
          <w:p w14:paraId="238A0C6D"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520" w:type="dxa"/>
            <w:tcBorders>
              <w:top w:val="nil"/>
            </w:tcBorders>
          </w:tcPr>
          <w:p w14:paraId="020B7663"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c>
          <w:tcPr>
            <w:tcW w:w="2160" w:type="dxa"/>
            <w:tcBorders>
              <w:top w:val="nil"/>
            </w:tcBorders>
          </w:tcPr>
          <w:p w14:paraId="0CC95DB4" w14:textId="77777777" w:rsidR="00F22B9D" w:rsidRPr="006963BA" w:rsidRDefault="00F22B9D" w:rsidP="00490B1F">
            <w:pPr>
              <w:widowControl w:val="0"/>
              <w:autoSpaceDE w:val="0"/>
              <w:autoSpaceDN w:val="0"/>
              <w:spacing w:after="0" w:line="360" w:lineRule="auto"/>
              <w:rPr>
                <w:rFonts w:ascii="Century Gothic" w:eastAsia="Times New Roman" w:hAnsi="Century Gothic" w:cs="Times New Roman"/>
                <w:lang w:val="en-US"/>
              </w:rPr>
            </w:pPr>
          </w:p>
        </w:tc>
      </w:tr>
    </w:tbl>
    <w:p w14:paraId="73E282CD"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3C0EAC5" w14:textId="77777777" w:rsidR="00F22B9D" w:rsidRPr="006963BA" w:rsidRDefault="00F22B9D" w:rsidP="00F22B9D">
      <w:pPr>
        <w:widowControl w:val="0"/>
        <w:tabs>
          <w:tab w:val="left" w:pos="670"/>
          <w:tab w:val="left" w:pos="671"/>
        </w:tabs>
        <w:autoSpaceDE w:val="0"/>
        <w:autoSpaceDN w:val="0"/>
        <w:spacing w:after="0" w:line="360" w:lineRule="auto"/>
        <w:ind w:left="665" w:right="290" w:hanging="567"/>
        <w:outlineLvl w:val="2"/>
        <w:rPr>
          <w:rFonts w:ascii="Century Gothic" w:eastAsia="Times New Roman" w:hAnsi="Century Gothic" w:cs="Times New Roman"/>
          <w:lang w:val="en-US"/>
        </w:rPr>
      </w:pPr>
      <w:bookmarkStart w:id="67" w:name="_Toc71729346"/>
      <w:bookmarkStart w:id="68" w:name="_Toc106620553"/>
      <w:r w:rsidRPr="006963BA">
        <w:rPr>
          <w:rFonts w:ascii="Century Gothic" w:eastAsia="Times New Roman" w:hAnsi="Century Gothic" w:cs="Times New Roman"/>
          <w:color w:val="231F20"/>
          <w:lang w:val="en-US"/>
        </w:rPr>
        <w:t>1.4</w:t>
      </w:r>
      <w:r w:rsidRPr="006963BA">
        <w:rPr>
          <w:rFonts w:ascii="Century Gothic" w:eastAsia="Times New Roman" w:hAnsi="Century Gothic" w:cs="Times New Roman"/>
          <w:color w:val="231F20"/>
          <w:lang w:val="en-US"/>
        </w:rPr>
        <w:tab/>
        <w:t>Financial reports for the last ﬁve years: balance sheets, proﬁt and loss statements, auditors' reports, etc. List and attach copies.</w:t>
      </w:r>
      <w:bookmarkEnd w:id="67"/>
      <w:bookmarkEnd w:id="68"/>
    </w:p>
    <w:p w14:paraId="2AFB6634" w14:textId="77777777" w:rsidR="00F22B9D" w:rsidRPr="006963BA" w:rsidRDefault="00F22B9D" w:rsidP="00F22B9D">
      <w:pPr>
        <w:widowControl w:val="0"/>
        <w:tabs>
          <w:tab w:val="left" w:pos="670"/>
          <w:tab w:val="left" w:pos="671"/>
        </w:tabs>
        <w:autoSpaceDE w:val="0"/>
        <w:autoSpaceDN w:val="0"/>
        <w:spacing w:after="0" w:line="360" w:lineRule="auto"/>
        <w:ind w:left="665" w:right="290" w:hanging="66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1.5 </w:t>
      </w:r>
      <w:r w:rsidRPr="006963BA">
        <w:rPr>
          <w:rFonts w:ascii="Century Gothic" w:eastAsia="Times New Roman" w:hAnsi="Century Gothic" w:cs="Times New Roman"/>
          <w:color w:val="231F20"/>
          <w:lang w:val="en-US"/>
        </w:rPr>
        <w:tab/>
        <w:t xml:space="preserve">Name, address, and telephone, and facsimile numbers of banks that may provide references if contacted by the Procuring </w:t>
      </w:r>
      <w:r w:rsidRPr="006963BA">
        <w:rPr>
          <w:rFonts w:ascii="Century Gothic" w:eastAsia="Times New Roman" w:hAnsi="Century Gothic" w:cs="Times New Roman"/>
          <w:color w:val="231F20"/>
          <w:spacing w:val="-3"/>
          <w:lang w:val="en-US"/>
        </w:rPr>
        <w:t>Entity.</w:t>
      </w:r>
    </w:p>
    <w:p w14:paraId="098C9C2E" w14:textId="77777777" w:rsidR="00F22B9D" w:rsidRPr="006963BA" w:rsidRDefault="00F22B9D" w:rsidP="00F22B9D">
      <w:pPr>
        <w:widowControl w:val="0"/>
        <w:tabs>
          <w:tab w:val="left" w:pos="670"/>
          <w:tab w:val="left" w:pos="671"/>
        </w:tabs>
        <w:autoSpaceDE w:val="0"/>
        <w:autoSpaceDN w:val="0"/>
        <w:spacing w:after="0" w:line="360" w:lineRule="auto"/>
        <w:ind w:left="665" w:right="290" w:hanging="66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1.6</w:t>
      </w:r>
      <w:r w:rsidRPr="006963BA">
        <w:rPr>
          <w:rFonts w:ascii="Century Gothic" w:eastAsia="Times New Roman" w:hAnsi="Century Gothic" w:cs="Times New Roman"/>
          <w:color w:val="231F20"/>
          <w:lang w:val="en-US"/>
        </w:rPr>
        <w:tab/>
        <w:t xml:space="preserve">Information regarding any litigation, current or within the last ﬁve years, in which the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is or has been involved.</w:t>
      </w:r>
    </w:p>
    <w:p w14:paraId="72504888" w14:textId="77777777" w:rsidR="00F22B9D" w:rsidRPr="006963BA" w:rsidRDefault="00F22B9D" w:rsidP="00F22B9D">
      <w:pPr>
        <w:widowControl w:val="0"/>
        <w:autoSpaceDE w:val="0"/>
        <w:autoSpaceDN w:val="0"/>
        <w:spacing w:after="0" w:line="360" w:lineRule="auto"/>
        <w:ind w:left="677" w:right="72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Other party(</w:t>
      </w:r>
      <w:proofErr w:type="spellStart"/>
      <w:r w:rsidRPr="006963BA">
        <w:rPr>
          <w:rFonts w:ascii="Century Gothic" w:eastAsia="Times New Roman" w:hAnsi="Century Gothic" w:cs="Times New Roman"/>
          <w:color w:val="231F20"/>
          <w:lang w:val="en-US"/>
        </w:rPr>
        <w:t>ies</w:t>
      </w:r>
      <w:proofErr w:type="spellEnd"/>
      <w:r w:rsidRPr="006963BA">
        <w:rPr>
          <w:rFonts w:ascii="Century Gothic" w:eastAsia="Times New Roman" w:hAnsi="Century Gothic" w:cs="Times New Roman"/>
          <w:color w:val="231F20"/>
          <w:lang w:val="en-US"/>
        </w:rPr>
        <w:t>) Cause of dispute Details of litigation award Amount involved</w:t>
      </w:r>
    </w:p>
    <w:p w14:paraId="0CFB6F9D" w14:textId="77777777" w:rsidR="00F22B9D" w:rsidRPr="006963BA" w:rsidRDefault="00F22B9D" w:rsidP="00F22B9D">
      <w:pPr>
        <w:widowControl w:val="0"/>
        <w:numPr>
          <w:ilvl w:val="2"/>
          <w:numId w:val="12"/>
        </w:numPr>
        <w:tabs>
          <w:tab w:val="left" w:pos="894"/>
          <w:tab w:val="left" w:pos="8553"/>
        </w:tabs>
        <w:autoSpaceDE w:val="0"/>
        <w:autoSpaceDN w:val="0"/>
        <w:spacing w:after="0" w:line="360" w:lineRule="auto"/>
        <w:ind w:left="893" w:hanging="223"/>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u w:val="single" w:color="221E1F"/>
          <w:lang w:val="en-US"/>
        </w:rPr>
        <w:tab/>
      </w:r>
    </w:p>
    <w:p w14:paraId="24F58439" w14:textId="77777777" w:rsidR="00F22B9D" w:rsidRPr="006963BA" w:rsidRDefault="00F22B9D" w:rsidP="00F22B9D">
      <w:pPr>
        <w:widowControl w:val="0"/>
        <w:numPr>
          <w:ilvl w:val="2"/>
          <w:numId w:val="12"/>
        </w:numPr>
        <w:tabs>
          <w:tab w:val="left" w:pos="907"/>
          <w:tab w:val="left" w:pos="8566"/>
        </w:tabs>
        <w:autoSpaceDE w:val="0"/>
        <w:autoSpaceDN w:val="0"/>
        <w:spacing w:after="0" w:line="360" w:lineRule="auto"/>
        <w:ind w:left="906" w:hanging="236"/>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u w:val="single" w:color="221E1F"/>
          <w:lang w:val="en-US"/>
        </w:rPr>
        <w:t>_______________________________________________________________</w:t>
      </w:r>
      <w:r w:rsidRPr="006963BA">
        <w:rPr>
          <w:rFonts w:ascii="Century Gothic" w:eastAsia="Times New Roman" w:hAnsi="Century Gothic" w:cs="Times New Roman"/>
          <w:color w:val="231F20"/>
          <w:u w:val="single" w:color="221E1F"/>
          <w:lang w:val="en-US"/>
        </w:rPr>
        <w:tab/>
      </w:r>
    </w:p>
    <w:p w14:paraId="79DE3C4B" w14:textId="77777777" w:rsidR="00F22B9D" w:rsidRPr="006963BA" w:rsidRDefault="00F22B9D" w:rsidP="00F22B9D">
      <w:pPr>
        <w:widowControl w:val="0"/>
        <w:tabs>
          <w:tab w:val="left" w:pos="670"/>
          <w:tab w:val="left" w:pos="671"/>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 xml:space="preserve"> 1.7</w:t>
      </w:r>
      <w:r w:rsidRPr="006963BA">
        <w:rPr>
          <w:rFonts w:ascii="Century Gothic" w:eastAsia="Times New Roman" w:hAnsi="Century Gothic" w:cs="Times New Roman"/>
          <w:color w:val="231F20"/>
          <w:lang w:val="en-US"/>
        </w:rPr>
        <w:tab/>
        <w:t>Statement of compliance with the requirements of ITT 4.2.</w:t>
      </w:r>
    </w:p>
    <w:p w14:paraId="5DBC1549" w14:textId="77777777" w:rsidR="00F22B9D" w:rsidRPr="006963BA" w:rsidRDefault="00F22B9D" w:rsidP="00F22B9D">
      <w:pPr>
        <w:widowControl w:val="0"/>
        <w:tabs>
          <w:tab w:val="left" w:pos="670"/>
          <w:tab w:val="left" w:pos="671"/>
          <w:tab w:val="left" w:pos="8540"/>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 1.8</w:t>
      </w:r>
      <w:r w:rsidRPr="006963BA">
        <w:rPr>
          <w:rFonts w:ascii="Century Gothic" w:eastAsia="Times New Roman" w:hAnsi="Century Gothic" w:cs="Times New Roman"/>
          <w:color w:val="231F20"/>
          <w:lang w:val="en-US"/>
        </w:rPr>
        <w:tab/>
        <w:t>Any additional information required</w:t>
      </w:r>
      <w:r w:rsidRPr="006963BA">
        <w:rPr>
          <w:rFonts w:ascii="Century Gothic" w:eastAsia="Times New Roman" w:hAnsi="Century Gothic" w:cs="Times New Roman"/>
          <w:color w:val="231F20"/>
          <w:u w:val="single" w:color="221E1F"/>
          <w:lang w:val="en-US"/>
        </w:rPr>
        <w:tab/>
      </w:r>
    </w:p>
    <w:p w14:paraId="13897E18"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headerReference w:type="even" r:id="rId27"/>
          <w:headerReference w:type="default" r:id="rId28"/>
          <w:footerReference w:type="even" r:id="rId29"/>
          <w:footerReference w:type="default" r:id="rId30"/>
          <w:pgSz w:w="11910" w:h="16840"/>
          <w:pgMar w:top="1440" w:right="1080" w:bottom="1440" w:left="1080" w:header="0" w:footer="441" w:gutter="0"/>
          <w:cols w:space="720"/>
          <w:docGrid w:linePitch="299"/>
        </w:sectPr>
      </w:pPr>
    </w:p>
    <w:p w14:paraId="1CB719C4" w14:textId="77777777" w:rsidR="00F22B9D" w:rsidRPr="006963BA" w:rsidRDefault="00F22B9D" w:rsidP="00F22B9D">
      <w:pPr>
        <w:widowControl w:val="0"/>
        <w:numPr>
          <w:ilvl w:val="0"/>
          <w:numId w:val="11"/>
        </w:numPr>
        <w:tabs>
          <w:tab w:val="left" w:pos="328"/>
        </w:tabs>
        <w:autoSpaceDE w:val="0"/>
        <w:autoSpaceDN w:val="0"/>
        <w:spacing w:after="0" w:line="360" w:lineRule="auto"/>
        <w:ind w:left="327" w:hanging="216"/>
        <w:jc w:val="both"/>
        <w:outlineLvl w:val="1"/>
        <w:rPr>
          <w:rFonts w:ascii="Century Gothic" w:eastAsia="Times New Roman" w:hAnsi="Century Gothic" w:cs="Times New Roman"/>
          <w:bCs/>
          <w:lang w:val="en-US"/>
        </w:rPr>
      </w:pPr>
      <w:bookmarkStart w:id="69" w:name="Page_53"/>
      <w:bookmarkStart w:id="70" w:name="_Toc106620554"/>
      <w:bookmarkEnd w:id="69"/>
      <w:r w:rsidRPr="006963BA">
        <w:rPr>
          <w:rFonts w:ascii="Century Gothic" w:eastAsia="Times New Roman" w:hAnsi="Century Gothic" w:cs="Times New Roman"/>
          <w:b/>
          <w:bCs/>
          <w:color w:val="231F20"/>
          <w:lang w:val="en-US"/>
        </w:rPr>
        <w:lastRenderedPageBreak/>
        <w:t>NOTIFICATION OF INTENTION TO AWARD</w:t>
      </w:r>
      <w:bookmarkEnd w:id="70"/>
    </w:p>
    <w:p w14:paraId="37642CC6"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19168717" w14:textId="77777777" w:rsidR="00F22B9D" w:rsidRPr="006963BA" w:rsidRDefault="00F22B9D" w:rsidP="00F22B9D">
      <w:pPr>
        <w:widowControl w:val="0"/>
        <w:autoSpaceDE w:val="0"/>
        <w:autoSpaceDN w:val="0"/>
        <w:spacing w:after="0" w:line="360" w:lineRule="auto"/>
        <w:ind w:left="106"/>
        <w:jc w:val="both"/>
        <w:outlineLvl w:val="4"/>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w:t>
      </w:r>
      <w:r w:rsidRPr="006963BA">
        <w:rPr>
          <w:rFonts w:ascii="Century Gothic" w:eastAsia="Times New Roman" w:hAnsi="Century Gothic" w:cs="Times New Roman"/>
          <w:b/>
          <w:bCs/>
          <w:i/>
          <w:color w:val="231F20"/>
          <w:lang w:val="en-US"/>
        </w:rPr>
        <w:t xml:space="preserve">This Notiﬁcation of Intention to </w:t>
      </w:r>
      <w:r w:rsidRPr="006963BA">
        <w:rPr>
          <w:rFonts w:ascii="Century Gothic" w:eastAsia="Times New Roman" w:hAnsi="Century Gothic" w:cs="Times New Roman"/>
          <w:b/>
          <w:bCs/>
          <w:i/>
          <w:color w:val="231F20"/>
          <w:spacing w:val="-4"/>
          <w:lang w:val="en-US"/>
        </w:rPr>
        <w:t xml:space="preserve">Award </w:t>
      </w:r>
      <w:r w:rsidRPr="006963BA">
        <w:rPr>
          <w:rFonts w:ascii="Century Gothic" w:eastAsia="Times New Roman" w:hAnsi="Century Gothic" w:cs="Times New Roman"/>
          <w:b/>
          <w:bCs/>
          <w:i/>
          <w:color w:val="231F20"/>
          <w:lang w:val="en-US"/>
        </w:rPr>
        <w:t>shall be sent to each Tenderer</w:t>
      </w:r>
      <w:r w:rsidRPr="006963BA">
        <w:rPr>
          <w:rFonts w:ascii="Century Gothic" w:eastAsia="Times New Roman" w:hAnsi="Century Gothic" w:cs="Times New Roman"/>
          <w:b/>
          <w:bCs/>
          <w:i/>
          <w:color w:val="231F20"/>
          <w:spacing w:val="-3"/>
          <w:lang w:val="en-US"/>
        </w:rPr>
        <w:t xml:space="preserve"> that</w:t>
      </w:r>
      <w:r w:rsidRPr="006963BA">
        <w:rPr>
          <w:rFonts w:ascii="Century Gothic" w:eastAsia="Times New Roman" w:hAnsi="Century Gothic" w:cs="Times New Roman"/>
          <w:b/>
          <w:bCs/>
          <w:i/>
          <w:color w:val="231F20"/>
          <w:lang w:val="en-US"/>
        </w:rPr>
        <w:t xml:space="preserve"> submitted a Tender</w:t>
      </w:r>
      <w:r w:rsidRPr="006963BA">
        <w:rPr>
          <w:rFonts w:ascii="Century Gothic" w:eastAsia="Times New Roman" w:hAnsi="Century Gothic" w:cs="Times New Roman"/>
          <w:b/>
          <w:bCs/>
          <w:i/>
          <w:color w:val="231F20"/>
          <w:spacing w:val="-5"/>
          <w:lang w:val="en-US"/>
        </w:rPr>
        <w:t>.</w:t>
      </w:r>
      <w:r w:rsidRPr="006963BA">
        <w:rPr>
          <w:rFonts w:ascii="Century Gothic" w:eastAsia="Times New Roman" w:hAnsi="Century Gothic" w:cs="Times New Roman"/>
          <w:b/>
          <w:bCs/>
          <w:color w:val="231F20"/>
          <w:spacing w:val="-5"/>
          <w:lang w:val="en-US"/>
        </w:rPr>
        <w:t xml:space="preserve">] </w:t>
      </w:r>
      <w:r w:rsidRPr="006963BA">
        <w:rPr>
          <w:rFonts w:ascii="Century Gothic" w:eastAsia="Times New Roman" w:hAnsi="Century Gothic" w:cs="Times New Roman"/>
          <w:b/>
          <w:bCs/>
          <w:color w:val="231F20"/>
          <w:lang w:val="en-US"/>
        </w:rPr>
        <w:t>[</w:t>
      </w:r>
      <w:r w:rsidRPr="006963BA">
        <w:rPr>
          <w:rFonts w:ascii="Century Gothic" w:eastAsia="Times New Roman" w:hAnsi="Century Gothic" w:cs="Times New Roman"/>
          <w:b/>
          <w:bCs/>
          <w:i/>
          <w:color w:val="231F20"/>
          <w:lang w:val="en-US"/>
        </w:rPr>
        <w:t xml:space="preserve">Send this Notiﬁcation to the </w:t>
      </w:r>
      <w:r w:rsidRPr="006963BA">
        <w:rPr>
          <w:rFonts w:ascii="Century Gothic" w:eastAsia="Times New Roman" w:hAnsi="Century Gothic" w:cs="Times New Roman"/>
          <w:b/>
          <w:bCs/>
          <w:i/>
          <w:color w:val="231F20"/>
          <w:spacing w:val="-3"/>
          <w:lang w:val="en-US"/>
        </w:rPr>
        <w:t xml:space="preserve">Tenderer's </w:t>
      </w:r>
      <w:r w:rsidRPr="006963BA">
        <w:rPr>
          <w:rFonts w:ascii="Century Gothic" w:eastAsia="Times New Roman" w:hAnsi="Century Gothic" w:cs="Times New Roman"/>
          <w:b/>
          <w:bCs/>
          <w:i/>
          <w:color w:val="231F20"/>
          <w:lang w:val="en-US"/>
        </w:rPr>
        <w:t xml:space="preserve">Authorized Representative named in the </w:t>
      </w:r>
      <w:r w:rsidRPr="006963BA">
        <w:rPr>
          <w:rFonts w:ascii="Century Gothic" w:eastAsia="Times New Roman" w:hAnsi="Century Gothic" w:cs="Times New Roman"/>
          <w:b/>
          <w:bCs/>
          <w:i/>
          <w:color w:val="231F20"/>
          <w:spacing w:val="-3"/>
          <w:lang w:val="en-US"/>
        </w:rPr>
        <w:t xml:space="preserve">Tenderer </w:t>
      </w:r>
      <w:r w:rsidRPr="006963BA">
        <w:rPr>
          <w:rFonts w:ascii="Century Gothic" w:eastAsia="Times New Roman" w:hAnsi="Century Gothic" w:cs="Times New Roman"/>
          <w:b/>
          <w:bCs/>
          <w:i/>
          <w:color w:val="231F20"/>
          <w:lang w:val="en-US"/>
        </w:rPr>
        <w:t>Information Form</w:t>
      </w:r>
      <w:r w:rsidRPr="006963BA">
        <w:rPr>
          <w:rFonts w:ascii="Century Gothic" w:eastAsia="Times New Roman" w:hAnsi="Century Gothic" w:cs="Times New Roman"/>
          <w:b/>
          <w:bCs/>
          <w:color w:val="231F20"/>
          <w:lang w:val="en-US"/>
        </w:rPr>
        <w:t>]</w:t>
      </w:r>
    </w:p>
    <w:p w14:paraId="10494B0F"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color w:val="231F20"/>
          <w:lang w:val="en-US"/>
        </w:rPr>
      </w:pPr>
    </w:p>
    <w:p w14:paraId="66D13FC9"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color w:val="231F20"/>
          <w:lang w:val="en-US"/>
        </w:rPr>
      </w:pPr>
    </w:p>
    <w:p w14:paraId="0488EAD9" w14:textId="77777777" w:rsidR="00F22B9D" w:rsidRPr="006963BA" w:rsidRDefault="00F22B9D" w:rsidP="00F22B9D">
      <w:pPr>
        <w:widowControl w:val="0"/>
        <w:numPr>
          <w:ilvl w:val="0"/>
          <w:numId w:val="103"/>
        </w:numPr>
        <w:autoSpaceDE w:val="0"/>
        <w:autoSpaceDN w:val="0"/>
        <w:spacing w:after="0" w:line="360" w:lineRule="auto"/>
        <w:ind w:left="180" w:hanging="270"/>
        <w:jc w:val="both"/>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 xml:space="preserve">For the attention of Tenderer's Authorized Representative Name: ...................................................... </w:t>
      </w:r>
      <w:r w:rsidRPr="006963BA">
        <w:rPr>
          <w:rFonts w:ascii="Century Gothic" w:eastAsia="Times New Roman" w:hAnsi="Century Gothic" w:cs="Times New Roman"/>
          <w:i/>
          <w:color w:val="231F20"/>
          <w:lang w:val="en-US"/>
        </w:rPr>
        <w:t>[insert Authorized Representative’s name]</w:t>
      </w:r>
    </w:p>
    <w:p w14:paraId="13A63EBB"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Address: ..........................................................</w:t>
      </w:r>
      <w:r w:rsidRPr="006963BA">
        <w:rPr>
          <w:rFonts w:ascii="Century Gothic" w:eastAsia="Times New Roman" w:hAnsi="Century Gothic" w:cs="Times New Roman"/>
          <w:i/>
          <w:color w:val="231F20"/>
          <w:lang w:val="en-US"/>
        </w:rPr>
        <w:t>[insert Authorized Representative's Address]</w:t>
      </w:r>
    </w:p>
    <w:p w14:paraId="6BC152BD"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Telephone numbers: ..................................</w:t>
      </w:r>
      <w:r w:rsidRPr="006963BA">
        <w:rPr>
          <w:rFonts w:ascii="Century Gothic" w:eastAsia="Times New Roman" w:hAnsi="Century Gothic" w:cs="Times New Roman"/>
          <w:i/>
          <w:color w:val="231F20"/>
          <w:lang w:val="en-US"/>
        </w:rPr>
        <w:t>......[insert Authorized Representative's telephone/fax numbers]</w:t>
      </w:r>
    </w:p>
    <w:p w14:paraId="72900F73"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Email Address: ...............................................</w:t>
      </w:r>
      <w:r w:rsidRPr="006963BA">
        <w:rPr>
          <w:rFonts w:ascii="Century Gothic" w:eastAsia="Times New Roman" w:hAnsi="Century Gothic" w:cs="Times New Roman"/>
          <w:i/>
          <w:color w:val="231F20"/>
          <w:lang w:val="en-US"/>
        </w:rPr>
        <w:t>[insert Authorized Representative's email address]</w:t>
      </w:r>
    </w:p>
    <w:p w14:paraId="1BAD931C" w14:textId="77777777" w:rsidR="00F22B9D" w:rsidRPr="006963BA" w:rsidRDefault="00F22B9D" w:rsidP="00F22B9D">
      <w:pPr>
        <w:widowControl w:val="0"/>
        <w:autoSpaceDE w:val="0"/>
        <w:autoSpaceDN w:val="0"/>
        <w:spacing w:after="0" w:line="360" w:lineRule="auto"/>
        <w:ind w:left="106"/>
        <w:jc w:val="both"/>
        <w:outlineLvl w:val="4"/>
        <w:rPr>
          <w:rFonts w:ascii="Century Gothic" w:eastAsia="Times New Roman" w:hAnsi="Century Gothic" w:cs="Times New Roman"/>
          <w:b/>
          <w:bCs/>
          <w:i/>
          <w:lang w:val="en-US"/>
        </w:rPr>
      </w:pPr>
      <w:r w:rsidRPr="006963BA">
        <w:rPr>
          <w:rFonts w:ascii="Century Gothic" w:eastAsia="Times New Roman" w:hAnsi="Century Gothic" w:cs="Times New Roman"/>
          <w:b/>
          <w:bCs/>
          <w:i/>
          <w:color w:val="231F20"/>
          <w:spacing w:val="-3"/>
          <w:lang w:val="en-US"/>
        </w:rPr>
        <w:t xml:space="preserve">[IMPORTANT: </w:t>
      </w:r>
      <w:r w:rsidRPr="006963BA">
        <w:rPr>
          <w:rFonts w:ascii="Century Gothic" w:eastAsia="Times New Roman" w:hAnsi="Century Gothic" w:cs="Times New Roman"/>
          <w:b/>
          <w:bCs/>
          <w:i/>
          <w:color w:val="231F20"/>
          <w:lang w:val="en-US"/>
        </w:rPr>
        <w:t xml:space="preserve">insert the date that this Notiﬁcation is transmitted to </w:t>
      </w:r>
      <w:r w:rsidRPr="006963BA">
        <w:rPr>
          <w:rFonts w:ascii="Century Gothic" w:eastAsia="Times New Roman" w:hAnsi="Century Gothic" w:cs="Times New Roman"/>
          <w:b/>
          <w:bCs/>
          <w:i/>
          <w:color w:val="231F20"/>
          <w:spacing w:val="-3"/>
          <w:lang w:val="en-US"/>
        </w:rPr>
        <w:t xml:space="preserve">Tenderers. </w:t>
      </w:r>
      <w:r w:rsidRPr="006963BA">
        <w:rPr>
          <w:rFonts w:ascii="Century Gothic" w:eastAsia="Times New Roman" w:hAnsi="Century Gothic" w:cs="Times New Roman"/>
          <w:b/>
          <w:bCs/>
          <w:i/>
          <w:color w:val="231F20"/>
          <w:lang w:val="en-US"/>
        </w:rPr>
        <w:t xml:space="preserve">The Notiﬁcation must be sent to all </w:t>
      </w:r>
      <w:r w:rsidRPr="006963BA">
        <w:rPr>
          <w:rFonts w:ascii="Century Gothic" w:eastAsia="Times New Roman" w:hAnsi="Century Gothic" w:cs="Times New Roman"/>
          <w:b/>
          <w:bCs/>
          <w:i/>
          <w:color w:val="231F20"/>
          <w:spacing w:val="-3"/>
          <w:lang w:val="en-US"/>
        </w:rPr>
        <w:t xml:space="preserve">Tenderers </w:t>
      </w:r>
      <w:r w:rsidRPr="006963BA">
        <w:rPr>
          <w:rFonts w:ascii="Century Gothic" w:eastAsia="Times New Roman" w:hAnsi="Century Gothic" w:cs="Times New Roman"/>
          <w:b/>
          <w:bCs/>
          <w:i/>
          <w:color w:val="231F20"/>
          <w:lang w:val="en-US"/>
        </w:rPr>
        <w:t>simultaneously. This means on the same date and as close to the same time as possible.]</w:t>
      </w:r>
    </w:p>
    <w:p w14:paraId="6CF1550A"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b/>
          <w:color w:val="231F20"/>
          <w:spacing w:val="-5"/>
          <w:lang w:val="en-US"/>
        </w:rPr>
        <w:t>DATE</w:t>
      </w:r>
      <w:r w:rsidRPr="006963BA">
        <w:rPr>
          <w:rFonts w:ascii="Century Gothic" w:eastAsia="Times New Roman" w:hAnsi="Century Gothic" w:cs="Times New Roman"/>
          <w:b/>
          <w:color w:val="231F20"/>
          <w:lang w:val="en-US"/>
        </w:rPr>
        <w:t>OFTRANSMISSION</w:t>
      </w:r>
      <w:r w:rsidRPr="006963BA">
        <w:rPr>
          <w:rFonts w:ascii="Century Gothic" w:eastAsia="Times New Roman" w:hAnsi="Century Gothic" w:cs="Times New Roman"/>
          <w:color w:val="231F20"/>
          <w:lang w:val="en-US"/>
        </w:rPr>
        <w:t>: This Notiﬁcation is sent by: [</w:t>
      </w:r>
      <w:r w:rsidRPr="006963BA">
        <w:rPr>
          <w:rFonts w:ascii="Century Gothic" w:eastAsia="Times New Roman" w:hAnsi="Century Gothic" w:cs="Times New Roman"/>
          <w:i/>
          <w:color w:val="231F20"/>
          <w:lang w:val="en-US"/>
        </w:rPr>
        <w:t>email/fax</w:t>
      </w:r>
      <w:r w:rsidRPr="006963BA">
        <w:rPr>
          <w:rFonts w:ascii="Century Gothic" w:eastAsia="Times New Roman" w:hAnsi="Century Gothic" w:cs="Times New Roman"/>
          <w:color w:val="231F20"/>
          <w:lang w:val="en-US"/>
        </w:rPr>
        <w:t>] on [</w:t>
      </w:r>
      <w:r w:rsidRPr="006963BA">
        <w:rPr>
          <w:rFonts w:ascii="Century Gothic" w:eastAsia="Times New Roman" w:hAnsi="Century Gothic" w:cs="Times New Roman"/>
          <w:i/>
          <w:color w:val="231F20"/>
          <w:lang w:val="en-US"/>
        </w:rPr>
        <w:t>date</w:t>
      </w:r>
      <w:r w:rsidRPr="006963BA">
        <w:rPr>
          <w:rFonts w:ascii="Century Gothic" w:eastAsia="Times New Roman" w:hAnsi="Century Gothic" w:cs="Times New Roman"/>
          <w:color w:val="231F20"/>
          <w:lang w:val="en-US"/>
        </w:rPr>
        <w:t xml:space="preserve">](local time) </w:t>
      </w:r>
      <w:r w:rsidRPr="006963BA">
        <w:rPr>
          <w:rFonts w:ascii="Century Gothic" w:eastAsia="Times New Roman" w:hAnsi="Century Gothic" w:cs="Times New Roman"/>
          <w:b/>
          <w:color w:val="231F20"/>
          <w:lang w:val="en-US"/>
        </w:rPr>
        <w:t>ProcuringEntity:</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[insertthenameoftheProcuringEntity]</w:t>
      </w:r>
    </w:p>
    <w:p w14:paraId="01583F7F"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b/>
          <w:color w:val="231F20"/>
          <w:lang w:val="en-US"/>
        </w:rPr>
        <w:t xml:space="preserve">Contract title: </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the name of the contract]</w:t>
      </w:r>
    </w:p>
    <w:p w14:paraId="31889D1D"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i/>
          <w:lang w:val="en-US"/>
        </w:rPr>
      </w:pPr>
      <w:r w:rsidRPr="006963BA">
        <w:rPr>
          <w:rFonts w:ascii="Century Gothic" w:eastAsia="Times New Roman" w:hAnsi="Century Gothic" w:cs="Times New Roman"/>
          <w:b/>
          <w:color w:val="231F20"/>
          <w:lang w:val="en-US"/>
        </w:rPr>
        <w:t xml:space="preserve">ITT No: </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ITT reference number from Procurement Plan]</w:t>
      </w:r>
    </w:p>
    <w:p w14:paraId="6100414B" w14:textId="77777777" w:rsidR="00F22B9D" w:rsidRPr="006963BA" w:rsidRDefault="00F22B9D" w:rsidP="00F22B9D">
      <w:pPr>
        <w:widowControl w:val="0"/>
        <w:autoSpaceDE w:val="0"/>
        <w:autoSpaceDN w:val="0"/>
        <w:spacing w:after="0" w:line="360" w:lineRule="auto"/>
        <w:ind w:left="106"/>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This Notiﬁcation of Intention to Award (Notiﬁcation) notiﬁes you of our decision to award the above contract. The transmission of this Notiﬁcation begins the Standstill Period. During the Standstill Period you may:</w:t>
      </w:r>
    </w:p>
    <w:p w14:paraId="61D5C4D4" w14:textId="77777777" w:rsidR="00F22B9D" w:rsidRPr="006963BA" w:rsidRDefault="00F22B9D" w:rsidP="00F22B9D">
      <w:pPr>
        <w:widowControl w:val="0"/>
        <w:numPr>
          <w:ilvl w:val="0"/>
          <w:numId w:val="102"/>
        </w:numPr>
        <w:tabs>
          <w:tab w:val="left" w:pos="1101"/>
          <w:tab w:val="left" w:pos="1102"/>
        </w:tabs>
        <w:autoSpaceDE w:val="0"/>
        <w:autoSpaceDN w:val="0"/>
        <w:spacing w:after="0" w:line="360" w:lineRule="auto"/>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Request a debrieﬁng in relation to the evaluation of your </w:t>
      </w:r>
      <w:r w:rsidRPr="006963BA">
        <w:rPr>
          <w:rFonts w:ascii="Century Gothic" w:eastAsia="Times New Roman" w:hAnsi="Century Gothic" w:cs="Times New Roman"/>
          <w:color w:val="231F20"/>
          <w:spacing w:val="-4"/>
          <w:lang w:val="en-US"/>
        </w:rPr>
        <w:t xml:space="preserve">Tender, </w:t>
      </w:r>
      <w:r w:rsidRPr="006963BA">
        <w:rPr>
          <w:rFonts w:ascii="Century Gothic" w:eastAsia="Times New Roman" w:hAnsi="Century Gothic" w:cs="Times New Roman"/>
          <w:color w:val="231F20"/>
          <w:lang w:val="en-US"/>
        </w:rPr>
        <w:t>and/or</w:t>
      </w:r>
    </w:p>
    <w:p w14:paraId="60ECF4CC" w14:textId="77777777" w:rsidR="00F22B9D" w:rsidRPr="006963BA" w:rsidRDefault="00F22B9D" w:rsidP="00F22B9D">
      <w:pPr>
        <w:widowControl w:val="0"/>
        <w:numPr>
          <w:ilvl w:val="0"/>
          <w:numId w:val="102"/>
        </w:numPr>
        <w:tabs>
          <w:tab w:val="left" w:pos="1100"/>
          <w:tab w:val="left" w:pos="1102"/>
        </w:tabs>
        <w:autoSpaceDE w:val="0"/>
        <w:autoSpaceDN w:val="0"/>
        <w:spacing w:after="0" w:line="360" w:lineRule="auto"/>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Submit a Procurement-related Complaint in relation to the decision to award the contract.</w:t>
      </w:r>
    </w:p>
    <w:p w14:paraId="7D7812A4" w14:textId="77777777" w:rsidR="00F22B9D" w:rsidRPr="006963BA" w:rsidRDefault="00F22B9D" w:rsidP="00F22B9D">
      <w:pPr>
        <w:widowControl w:val="0"/>
        <w:tabs>
          <w:tab w:val="left" w:pos="670"/>
          <w:tab w:val="left" w:pos="672"/>
        </w:tabs>
        <w:autoSpaceDE w:val="0"/>
        <w:autoSpaceDN w:val="0"/>
        <w:spacing w:after="0" w:line="360" w:lineRule="auto"/>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 xml:space="preserve">The successful </w:t>
      </w:r>
      <w:r w:rsidRPr="006963BA">
        <w:rPr>
          <w:rFonts w:ascii="Century Gothic" w:eastAsia="Times New Roman" w:hAnsi="Century Gothic" w:cs="Times New Roman"/>
          <w:b/>
          <w:color w:val="231F20"/>
          <w:spacing w:val="-3"/>
          <w:lang w:val="en-US"/>
        </w:rPr>
        <w:t xml:space="preserve">Tenderers </w:t>
      </w:r>
      <w:r w:rsidRPr="006963BA">
        <w:rPr>
          <w:rFonts w:ascii="Century Gothic" w:eastAsia="Times New Roman" w:hAnsi="Century Gothic" w:cs="Times New Roman"/>
          <w:b/>
          <w:color w:val="231F20"/>
          <w:lang w:val="en-US"/>
        </w:rPr>
        <w:t xml:space="preserve">are listed </w:t>
      </w:r>
      <w:r w:rsidRPr="006963BA">
        <w:rPr>
          <w:rFonts w:ascii="Century Gothic" w:eastAsia="Times New Roman" w:hAnsi="Century Gothic" w:cs="Times New Roman"/>
          <w:b/>
          <w:color w:val="231F20"/>
          <w:spacing w:val="-3"/>
          <w:lang w:val="en-US"/>
        </w:rPr>
        <w:t>below.</w:t>
      </w:r>
    </w:p>
    <w:tbl>
      <w:tblPr>
        <w:tblW w:w="837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610"/>
        <w:gridCol w:w="2070"/>
        <w:gridCol w:w="2070"/>
        <w:gridCol w:w="1620"/>
      </w:tblGrid>
      <w:tr w:rsidR="00F22B9D" w:rsidRPr="006963BA" w14:paraId="73CFAE4D" w14:textId="77777777" w:rsidTr="00490B1F">
        <w:trPr>
          <w:cantSplit/>
          <w:trHeight w:val="237"/>
        </w:trPr>
        <w:tc>
          <w:tcPr>
            <w:tcW w:w="2610" w:type="dxa"/>
            <w:tcBorders>
              <w:top w:val="double" w:sz="6" w:space="0" w:color="auto"/>
              <w:bottom w:val="double" w:sz="6" w:space="0" w:color="auto"/>
              <w:right w:val="single" w:sz="6" w:space="0" w:color="auto"/>
            </w:tcBorders>
          </w:tcPr>
          <w:p w14:paraId="02702A4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1</w:t>
            </w:r>
          </w:p>
        </w:tc>
        <w:tc>
          <w:tcPr>
            <w:tcW w:w="2070" w:type="dxa"/>
            <w:tcBorders>
              <w:top w:val="double" w:sz="6" w:space="0" w:color="auto"/>
              <w:bottom w:val="double" w:sz="6" w:space="0" w:color="auto"/>
              <w:right w:val="single" w:sz="6" w:space="0" w:color="auto"/>
            </w:tcBorders>
          </w:tcPr>
          <w:p w14:paraId="24135DE2"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2</w:t>
            </w:r>
          </w:p>
        </w:tc>
        <w:tc>
          <w:tcPr>
            <w:tcW w:w="2070" w:type="dxa"/>
            <w:tcBorders>
              <w:top w:val="double" w:sz="6" w:space="0" w:color="auto"/>
              <w:left w:val="single" w:sz="6" w:space="0" w:color="auto"/>
              <w:bottom w:val="double" w:sz="6" w:space="0" w:color="auto"/>
              <w:right w:val="single" w:sz="6" w:space="0" w:color="auto"/>
            </w:tcBorders>
          </w:tcPr>
          <w:p w14:paraId="16056A6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tc>
        <w:tc>
          <w:tcPr>
            <w:tcW w:w="1620" w:type="dxa"/>
            <w:tcBorders>
              <w:top w:val="double" w:sz="6" w:space="0" w:color="auto"/>
              <w:left w:val="single" w:sz="6" w:space="0" w:color="auto"/>
              <w:bottom w:val="double" w:sz="6" w:space="0" w:color="auto"/>
            </w:tcBorders>
          </w:tcPr>
          <w:p w14:paraId="68CF4D2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tc>
      </w:tr>
      <w:tr w:rsidR="00F22B9D" w:rsidRPr="006963BA" w14:paraId="7A25DEFF" w14:textId="77777777" w:rsidTr="00490B1F">
        <w:trPr>
          <w:cantSplit/>
          <w:trHeight w:val="716"/>
        </w:trPr>
        <w:tc>
          <w:tcPr>
            <w:tcW w:w="2610" w:type="dxa"/>
            <w:tcBorders>
              <w:top w:val="double" w:sz="6" w:space="0" w:color="auto"/>
              <w:left w:val="double" w:sz="6" w:space="0" w:color="auto"/>
              <w:bottom w:val="single" w:sz="6" w:space="0" w:color="auto"/>
              <w:right w:val="single" w:sz="6" w:space="0" w:color="auto"/>
            </w:tcBorders>
          </w:tcPr>
          <w:p w14:paraId="015EB7B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of item to be insured </w:t>
            </w:r>
          </w:p>
        </w:tc>
        <w:tc>
          <w:tcPr>
            <w:tcW w:w="2070" w:type="dxa"/>
            <w:tcBorders>
              <w:top w:val="double" w:sz="6" w:space="0" w:color="auto"/>
              <w:left w:val="single" w:sz="6" w:space="0" w:color="auto"/>
              <w:bottom w:val="single" w:sz="6" w:space="0" w:color="auto"/>
              <w:right w:val="single" w:sz="6" w:space="0" w:color="auto"/>
            </w:tcBorders>
          </w:tcPr>
          <w:p w14:paraId="29BA7EC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Description of Item</w:t>
            </w:r>
          </w:p>
        </w:tc>
        <w:tc>
          <w:tcPr>
            <w:tcW w:w="2070" w:type="dxa"/>
            <w:tcBorders>
              <w:top w:val="double" w:sz="6" w:space="0" w:color="auto"/>
              <w:left w:val="single" w:sz="6" w:space="0" w:color="auto"/>
              <w:bottom w:val="single" w:sz="6" w:space="0" w:color="auto"/>
              <w:right w:val="single" w:sz="6" w:space="0" w:color="auto"/>
            </w:tcBorders>
          </w:tcPr>
          <w:p w14:paraId="729EAB4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 of Tenderer</w:t>
            </w:r>
          </w:p>
        </w:tc>
        <w:tc>
          <w:tcPr>
            <w:tcW w:w="1620" w:type="dxa"/>
            <w:tcBorders>
              <w:top w:val="double" w:sz="6" w:space="0" w:color="auto"/>
              <w:left w:val="single" w:sz="6" w:space="0" w:color="auto"/>
              <w:bottom w:val="single" w:sz="6" w:space="0" w:color="auto"/>
              <w:right w:val="double" w:sz="6" w:space="0" w:color="auto"/>
            </w:tcBorders>
          </w:tcPr>
          <w:p w14:paraId="4C1E9CD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Tender Price </w:t>
            </w:r>
          </w:p>
          <w:p w14:paraId="4D741A68"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p>
        </w:tc>
      </w:tr>
      <w:tr w:rsidR="00F22B9D" w:rsidRPr="006963BA" w14:paraId="1A81C3AF" w14:textId="77777777" w:rsidTr="00490B1F">
        <w:trPr>
          <w:cantSplit/>
          <w:trHeight w:val="403"/>
        </w:trPr>
        <w:tc>
          <w:tcPr>
            <w:tcW w:w="2610" w:type="dxa"/>
            <w:tcBorders>
              <w:top w:val="single" w:sz="6" w:space="0" w:color="auto"/>
              <w:left w:val="double" w:sz="6" w:space="0" w:color="auto"/>
              <w:bottom w:val="single" w:sz="6" w:space="0" w:color="auto"/>
              <w:right w:val="single" w:sz="6" w:space="0" w:color="auto"/>
            </w:tcBorders>
          </w:tcPr>
          <w:p w14:paraId="19E8C6F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1</w:t>
            </w:r>
          </w:p>
        </w:tc>
        <w:tc>
          <w:tcPr>
            <w:tcW w:w="2070" w:type="dxa"/>
            <w:tcBorders>
              <w:top w:val="single" w:sz="6" w:space="0" w:color="auto"/>
              <w:left w:val="single" w:sz="6" w:space="0" w:color="auto"/>
              <w:bottom w:val="single" w:sz="6" w:space="0" w:color="auto"/>
              <w:right w:val="single" w:sz="6" w:space="0" w:color="auto"/>
            </w:tcBorders>
          </w:tcPr>
          <w:p w14:paraId="12259B9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070" w:type="dxa"/>
            <w:tcBorders>
              <w:top w:val="single" w:sz="6" w:space="0" w:color="auto"/>
              <w:left w:val="single" w:sz="6" w:space="0" w:color="auto"/>
              <w:bottom w:val="single" w:sz="6" w:space="0" w:color="auto"/>
              <w:right w:val="single" w:sz="6" w:space="0" w:color="auto"/>
            </w:tcBorders>
          </w:tcPr>
          <w:p w14:paraId="47CFC47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620" w:type="dxa"/>
            <w:tcBorders>
              <w:top w:val="single" w:sz="6" w:space="0" w:color="auto"/>
              <w:left w:val="single" w:sz="6" w:space="0" w:color="auto"/>
              <w:bottom w:val="single" w:sz="6" w:space="0" w:color="auto"/>
              <w:right w:val="double" w:sz="6" w:space="0" w:color="auto"/>
            </w:tcBorders>
          </w:tcPr>
          <w:p w14:paraId="08B1727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23A3506B" w14:textId="77777777" w:rsidTr="00490B1F">
        <w:trPr>
          <w:cantSplit/>
          <w:trHeight w:val="403"/>
        </w:trPr>
        <w:tc>
          <w:tcPr>
            <w:tcW w:w="2610" w:type="dxa"/>
            <w:tcBorders>
              <w:top w:val="single" w:sz="6" w:space="0" w:color="auto"/>
              <w:left w:val="double" w:sz="6" w:space="0" w:color="auto"/>
              <w:bottom w:val="single" w:sz="6" w:space="0" w:color="auto"/>
              <w:right w:val="single" w:sz="6" w:space="0" w:color="auto"/>
            </w:tcBorders>
          </w:tcPr>
          <w:p w14:paraId="7F3CD2B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2</w:t>
            </w:r>
          </w:p>
        </w:tc>
        <w:tc>
          <w:tcPr>
            <w:tcW w:w="2070" w:type="dxa"/>
            <w:tcBorders>
              <w:top w:val="single" w:sz="6" w:space="0" w:color="auto"/>
              <w:left w:val="single" w:sz="6" w:space="0" w:color="auto"/>
              <w:bottom w:val="single" w:sz="6" w:space="0" w:color="auto"/>
              <w:right w:val="single" w:sz="6" w:space="0" w:color="auto"/>
            </w:tcBorders>
          </w:tcPr>
          <w:p w14:paraId="5B6D5F0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070" w:type="dxa"/>
            <w:tcBorders>
              <w:top w:val="single" w:sz="6" w:space="0" w:color="auto"/>
              <w:left w:val="single" w:sz="6" w:space="0" w:color="auto"/>
              <w:bottom w:val="single" w:sz="6" w:space="0" w:color="auto"/>
              <w:right w:val="single" w:sz="6" w:space="0" w:color="auto"/>
            </w:tcBorders>
          </w:tcPr>
          <w:p w14:paraId="0DE426C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620" w:type="dxa"/>
            <w:tcBorders>
              <w:top w:val="single" w:sz="6" w:space="0" w:color="auto"/>
              <w:left w:val="single" w:sz="6" w:space="0" w:color="auto"/>
              <w:bottom w:val="single" w:sz="6" w:space="0" w:color="auto"/>
              <w:right w:val="double" w:sz="6" w:space="0" w:color="auto"/>
            </w:tcBorders>
          </w:tcPr>
          <w:p w14:paraId="04B15F5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48EE6DCB" w14:textId="77777777" w:rsidTr="00490B1F">
        <w:trPr>
          <w:cantSplit/>
          <w:trHeight w:val="403"/>
        </w:trPr>
        <w:tc>
          <w:tcPr>
            <w:tcW w:w="2610" w:type="dxa"/>
            <w:tcBorders>
              <w:top w:val="single" w:sz="6" w:space="0" w:color="auto"/>
              <w:left w:val="double" w:sz="6" w:space="0" w:color="auto"/>
              <w:bottom w:val="single" w:sz="6" w:space="0" w:color="auto"/>
              <w:right w:val="single" w:sz="6" w:space="0" w:color="auto"/>
            </w:tcBorders>
          </w:tcPr>
          <w:p w14:paraId="4B50DB1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lastRenderedPageBreak/>
              <w:t>No 3</w:t>
            </w:r>
          </w:p>
        </w:tc>
        <w:tc>
          <w:tcPr>
            <w:tcW w:w="2070" w:type="dxa"/>
            <w:tcBorders>
              <w:top w:val="single" w:sz="6" w:space="0" w:color="auto"/>
              <w:left w:val="single" w:sz="6" w:space="0" w:color="auto"/>
              <w:bottom w:val="single" w:sz="6" w:space="0" w:color="auto"/>
              <w:right w:val="single" w:sz="6" w:space="0" w:color="auto"/>
            </w:tcBorders>
          </w:tcPr>
          <w:p w14:paraId="77F28A86"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070" w:type="dxa"/>
            <w:tcBorders>
              <w:top w:val="single" w:sz="6" w:space="0" w:color="auto"/>
              <w:left w:val="single" w:sz="6" w:space="0" w:color="auto"/>
              <w:bottom w:val="single" w:sz="6" w:space="0" w:color="auto"/>
              <w:right w:val="single" w:sz="6" w:space="0" w:color="auto"/>
            </w:tcBorders>
          </w:tcPr>
          <w:p w14:paraId="2EB9303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620" w:type="dxa"/>
            <w:tcBorders>
              <w:top w:val="single" w:sz="6" w:space="0" w:color="auto"/>
              <w:left w:val="single" w:sz="6" w:space="0" w:color="auto"/>
              <w:bottom w:val="single" w:sz="6" w:space="0" w:color="auto"/>
              <w:right w:val="double" w:sz="6" w:space="0" w:color="auto"/>
            </w:tcBorders>
          </w:tcPr>
          <w:p w14:paraId="117B7970"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bl>
    <w:p w14:paraId="7DF6CFBF" w14:textId="77777777" w:rsidR="00F22B9D" w:rsidRPr="006963BA" w:rsidRDefault="00F22B9D" w:rsidP="00F22B9D">
      <w:pPr>
        <w:widowControl w:val="0"/>
        <w:tabs>
          <w:tab w:val="left" w:pos="670"/>
          <w:tab w:val="left" w:pos="672"/>
        </w:tabs>
        <w:autoSpaceDE w:val="0"/>
        <w:autoSpaceDN w:val="0"/>
        <w:spacing w:after="0" w:line="360" w:lineRule="auto"/>
        <w:ind w:left="558"/>
        <w:rPr>
          <w:rFonts w:ascii="Century Gothic" w:eastAsia="Times New Roman" w:hAnsi="Century Gothic" w:cs="Times New Roman"/>
          <w:b/>
          <w:color w:val="231F20"/>
          <w:lang w:val="en-US"/>
        </w:rPr>
      </w:pPr>
    </w:p>
    <w:p w14:paraId="008CCBC6" w14:textId="77777777" w:rsidR="00F22B9D" w:rsidRPr="006963BA" w:rsidRDefault="00F22B9D" w:rsidP="00F22B9D">
      <w:pPr>
        <w:widowControl w:val="0"/>
        <w:numPr>
          <w:ilvl w:val="0"/>
          <w:numId w:val="103"/>
        </w:numPr>
        <w:autoSpaceDE w:val="0"/>
        <w:autoSpaceDN w:val="0"/>
        <w:spacing w:after="0" w:line="360" w:lineRule="auto"/>
        <w:ind w:left="180" w:hanging="270"/>
        <w:jc w:val="both"/>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Other </w:t>
      </w:r>
      <w:r w:rsidRPr="006963BA">
        <w:rPr>
          <w:rFonts w:ascii="Century Gothic" w:eastAsia="Times New Roman" w:hAnsi="Century Gothic" w:cs="Times New Roman"/>
          <w:b/>
          <w:bCs/>
          <w:color w:val="231F20"/>
          <w:spacing w:val="-3"/>
          <w:lang w:val="en-US"/>
        </w:rPr>
        <w:t xml:space="preserve">Tenderers </w:t>
      </w:r>
      <w:r w:rsidRPr="006963BA">
        <w:rPr>
          <w:rFonts w:ascii="Century Gothic" w:eastAsia="Times New Roman" w:hAnsi="Century Gothic" w:cs="Times New Roman"/>
          <w:b/>
          <w:bCs/>
          <w:color w:val="231F20"/>
          <w:lang w:val="en-US"/>
        </w:rPr>
        <w:t xml:space="preserve">[INSTRUCTIONS: insert names of all </w:t>
      </w:r>
      <w:r w:rsidRPr="006963BA">
        <w:rPr>
          <w:rFonts w:ascii="Century Gothic" w:eastAsia="Times New Roman" w:hAnsi="Century Gothic" w:cs="Times New Roman"/>
          <w:b/>
          <w:bCs/>
          <w:color w:val="231F20"/>
          <w:spacing w:val="-3"/>
          <w:lang w:val="en-US"/>
        </w:rPr>
        <w:t xml:space="preserve">Tenderers </w:t>
      </w:r>
      <w:r w:rsidRPr="006963BA">
        <w:rPr>
          <w:rFonts w:ascii="Century Gothic" w:eastAsia="Times New Roman" w:hAnsi="Century Gothic" w:cs="Times New Roman"/>
          <w:b/>
          <w:bCs/>
          <w:color w:val="231F20"/>
          <w:lang w:val="en-US"/>
        </w:rPr>
        <w:t xml:space="preserve">that submitted a </w:t>
      </w:r>
      <w:r w:rsidRPr="006963BA">
        <w:rPr>
          <w:rFonts w:ascii="Century Gothic" w:eastAsia="Times New Roman" w:hAnsi="Century Gothic" w:cs="Times New Roman"/>
          <w:b/>
          <w:bCs/>
          <w:color w:val="231F20"/>
          <w:spacing w:val="-5"/>
          <w:lang w:val="en-US"/>
        </w:rPr>
        <w:t xml:space="preserve">Tender. </w:t>
      </w:r>
      <w:r w:rsidRPr="006963BA">
        <w:rPr>
          <w:rFonts w:ascii="Century Gothic" w:eastAsia="Times New Roman" w:hAnsi="Century Gothic" w:cs="Times New Roman"/>
          <w:b/>
          <w:bCs/>
          <w:color w:val="231F20"/>
          <w:lang w:val="en-US"/>
        </w:rPr>
        <w:t xml:space="preserve">If the </w:t>
      </w:r>
      <w:r w:rsidRPr="006963BA">
        <w:rPr>
          <w:rFonts w:ascii="Century Gothic" w:eastAsia="Times New Roman" w:hAnsi="Century Gothic" w:cs="Times New Roman"/>
          <w:b/>
          <w:bCs/>
          <w:color w:val="231F20"/>
          <w:spacing w:val="-3"/>
          <w:lang w:val="en-US"/>
        </w:rPr>
        <w:t xml:space="preserve">Tender's </w:t>
      </w:r>
      <w:r w:rsidRPr="006963BA">
        <w:rPr>
          <w:rFonts w:ascii="Century Gothic" w:eastAsia="Times New Roman" w:hAnsi="Century Gothic" w:cs="Times New Roman"/>
          <w:b/>
          <w:bCs/>
          <w:color w:val="231F20"/>
          <w:lang w:val="en-US"/>
        </w:rPr>
        <w:t xml:space="preserve">price was evaluated include the evaluated price as well as the </w:t>
      </w:r>
      <w:r w:rsidRPr="006963BA">
        <w:rPr>
          <w:rFonts w:ascii="Century Gothic" w:eastAsia="Times New Roman" w:hAnsi="Century Gothic" w:cs="Times New Roman"/>
          <w:b/>
          <w:bCs/>
          <w:color w:val="231F20"/>
          <w:spacing w:val="-4"/>
          <w:lang w:val="en-US"/>
        </w:rPr>
        <w:t xml:space="preserve">Tender </w:t>
      </w:r>
      <w:r w:rsidRPr="006963BA">
        <w:rPr>
          <w:rFonts w:ascii="Century Gothic" w:eastAsia="Times New Roman" w:hAnsi="Century Gothic" w:cs="Times New Roman"/>
          <w:b/>
          <w:bCs/>
          <w:color w:val="231F20"/>
          <w:lang w:val="en-US"/>
        </w:rPr>
        <w:t>price as read out.]</w:t>
      </w:r>
    </w:p>
    <w:p w14:paraId="3472284C" w14:textId="77777777" w:rsidR="00F22B9D" w:rsidRPr="006963BA" w:rsidRDefault="00F22B9D" w:rsidP="00F22B9D">
      <w:pPr>
        <w:widowControl w:val="0"/>
        <w:tabs>
          <w:tab w:val="left" w:pos="558"/>
          <w:tab w:val="left" w:pos="559"/>
        </w:tabs>
        <w:autoSpaceDE w:val="0"/>
        <w:autoSpaceDN w:val="0"/>
        <w:spacing w:after="0" w:line="360" w:lineRule="auto"/>
        <w:ind w:left="558" w:right="582"/>
        <w:outlineLvl w:val="4"/>
        <w:rPr>
          <w:rFonts w:ascii="Century Gothic" w:eastAsia="Times New Roman" w:hAnsi="Century Gothic" w:cs="Times New Roman"/>
          <w:b/>
          <w:bCs/>
          <w:color w:val="231F20"/>
          <w:lang w:val="en-US"/>
        </w:rPr>
      </w:pPr>
    </w:p>
    <w:tbl>
      <w:tblPr>
        <w:tblW w:w="8505"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09"/>
        <w:gridCol w:w="2977"/>
        <w:gridCol w:w="2977"/>
        <w:gridCol w:w="1842"/>
      </w:tblGrid>
      <w:tr w:rsidR="00F22B9D" w:rsidRPr="006963BA" w14:paraId="5B01A220" w14:textId="77777777" w:rsidTr="00490B1F">
        <w:trPr>
          <w:cantSplit/>
          <w:trHeight w:val="237"/>
        </w:trPr>
        <w:tc>
          <w:tcPr>
            <w:tcW w:w="709" w:type="dxa"/>
            <w:tcBorders>
              <w:top w:val="double" w:sz="6" w:space="0" w:color="auto"/>
              <w:bottom w:val="double" w:sz="6" w:space="0" w:color="auto"/>
              <w:right w:val="single" w:sz="6" w:space="0" w:color="auto"/>
            </w:tcBorders>
          </w:tcPr>
          <w:p w14:paraId="1A80BC63"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1</w:t>
            </w:r>
          </w:p>
        </w:tc>
        <w:tc>
          <w:tcPr>
            <w:tcW w:w="2977" w:type="dxa"/>
            <w:tcBorders>
              <w:top w:val="double" w:sz="6" w:space="0" w:color="auto"/>
              <w:bottom w:val="double" w:sz="6" w:space="0" w:color="auto"/>
              <w:right w:val="single" w:sz="6" w:space="0" w:color="auto"/>
            </w:tcBorders>
          </w:tcPr>
          <w:p w14:paraId="57C7D999"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2</w:t>
            </w:r>
          </w:p>
        </w:tc>
        <w:tc>
          <w:tcPr>
            <w:tcW w:w="2977" w:type="dxa"/>
            <w:tcBorders>
              <w:top w:val="double" w:sz="6" w:space="0" w:color="auto"/>
              <w:left w:val="single" w:sz="6" w:space="0" w:color="auto"/>
              <w:bottom w:val="double" w:sz="6" w:space="0" w:color="auto"/>
              <w:right w:val="single" w:sz="6" w:space="0" w:color="auto"/>
            </w:tcBorders>
          </w:tcPr>
          <w:p w14:paraId="28F3AA8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tc>
        <w:tc>
          <w:tcPr>
            <w:tcW w:w="1842" w:type="dxa"/>
            <w:tcBorders>
              <w:top w:val="double" w:sz="6" w:space="0" w:color="auto"/>
              <w:left w:val="single" w:sz="6" w:space="0" w:color="auto"/>
              <w:bottom w:val="double" w:sz="6" w:space="0" w:color="auto"/>
            </w:tcBorders>
          </w:tcPr>
          <w:p w14:paraId="26E2847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tc>
      </w:tr>
      <w:tr w:rsidR="00F22B9D" w:rsidRPr="006963BA" w14:paraId="3BA6A2ED" w14:textId="77777777" w:rsidTr="00490B1F">
        <w:trPr>
          <w:cantSplit/>
          <w:trHeight w:val="716"/>
        </w:trPr>
        <w:tc>
          <w:tcPr>
            <w:tcW w:w="709" w:type="dxa"/>
            <w:tcBorders>
              <w:top w:val="double" w:sz="6" w:space="0" w:color="auto"/>
              <w:left w:val="double" w:sz="6" w:space="0" w:color="auto"/>
              <w:bottom w:val="single" w:sz="6" w:space="0" w:color="auto"/>
              <w:right w:val="single" w:sz="6" w:space="0" w:color="auto"/>
            </w:tcBorders>
          </w:tcPr>
          <w:p w14:paraId="68B582F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of item to be insured </w:t>
            </w:r>
          </w:p>
        </w:tc>
        <w:tc>
          <w:tcPr>
            <w:tcW w:w="2977" w:type="dxa"/>
            <w:tcBorders>
              <w:top w:val="double" w:sz="6" w:space="0" w:color="auto"/>
              <w:left w:val="single" w:sz="6" w:space="0" w:color="auto"/>
              <w:bottom w:val="single" w:sz="6" w:space="0" w:color="auto"/>
              <w:right w:val="single" w:sz="6" w:space="0" w:color="auto"/>
            </w:tcBorders>
          </w:tcPr>
          <w:p w14:paraId="166EE3D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Description of Item</w:t>
            </w:r>
          </w:p>
        </w:tc>
        <w:tc>
          <w:tcPr>
            <w:tcW w:w="2977" w:type="dxa"/>
            <w:tcBorders>
              <w:top w:val="double" w:sz="6" w:space="0" w:color="auto"/>
              <w:left w:val="single" w:sz="6" w:space="0" w:color="auto"/>
              <w:bottom w:val="single" w:sz="6" w:space="0" w:color="auto"/>
              <w:right w:val="single" w:sz="6" w:space="0" w:color="auto"/>
            </w:tcBorders>
          </w:tcPr>
          <w:p w14:paraId="3726ED2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Name of Tenderer</w:t>
            </w:r>
          </w:p>
        </w:tc>
        <w:tc>
          <w:tcPr>
            <w:tcW w:w="1842" w:type="dxa"/>
            <w:tcBorders>
              <w:top w:val="double" w:sz="6" w:space="0" w:color="auto"/>
              <w:left w:val="single" w:sz="6" w:space="0" w:color="auto"/>
              <w:bottom w:val="single" w:sz="6" w:space="0" w:color="auto"/>
              <w:right w:val="double" w:sz="6" w:space="0" w:color="auto"/>
            </w:tcBorders>
          </w:tcPr>
          <w:p w14:paraId="6B656A7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Tender Price </w:t>
            </w:r>
          </w:p>
          <w:p w14:paraId="2CB1CA32"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b/>
                <w:lang w:val="en-US"/>
              </w:rPr>
            </w:pPr>
          </w:p>
        </w:tc>
      </w:tr>
      <w:tr w:rsidR="00F22B9D" w:rsidRPr="006963BA" w14:paraId="1D66DD0C" w14:textId="77777777" w:rsidTr="00490B1F">
        <w:trPr>
          <w:cantSplit/>
          <w:trHeight w:val="403"/>
        </w:trPr>
        <w:tc>
          <w:tcPr>
            <w:tcW w:w="709" w:type="dxa"/>
            <w:tcBorders>
              <w:top w:val="single" w:sz="6" w:space="0" w:color="auto"/>
              <w:left w:val="double" w:sz="6" w:space="0" w:color="auto"/>
              <w:bottom w:val="single" w:sz="6" w:space="0" w:color="auto"/>
              <w:right w:val="single" w:sz="6" w:space="0" w:color="auto"/>
            </w:tcBorders>
          </w:tcPr>
          <w:p w14:paraId="02C531DF"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1</w:t>
            </w:r>
          </w:p>
        </w:tc>
        <w:tc>
          <w:tcPr>
            <w:tcW w:w="2977" w:type="dxa"/>
            <w:tcBorders>
              <w:top w:val="single" w:sz="6" w:space="0" w:color="auto"/>
              <w:left w:val="single" w:sz="6" w:space="0" w:color="auto"/>
              <w:bottom w:val="single" w:sz="6" w:space="0" w:color="auto"/>
              <w:right w:val="single" w:sz="6" w:space="0" w:color="auto"/>
            </w:tcBorders>
          </w:tcPr>
          <w:p w14:paraId="6216EE55"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977" w:type="dxa"/>
            <w:tcBorders>
              <w:top w:val="single" w:sz="6" w:space="0" w:color="auto"/>
              <w:left w:val="single" w:sz="6" w:space="0" w:color="auto"/>
              <w:bottom w:val="single" w:sz="6" w:space="0" w:color="auto"/>
              <w:right w:val="single" w:sz="6" w:space="0" w:color="auto"/>
            </w:tcBorders>
          </w:tcPr>
          <w:p w14:paraId="24C2272C"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842" w:type="dxa"/>
            <w:tcBorders>
              <w:top w:val="single" w:sz="6" w:space="0" w:color="auto"/>
              <w:left w:val="single" w:sz="6" w:space="0" w:color="auto"/>
              <w:bottom w:val="single" w:sz="6" w:space="0" w:color="auto"/>
              <w:right w:val="double" w:sz="6" w:space="0" w:color="auto"/>
            </w:tcBorders>
          </w:tcPr>
          <w:p w14:paraId="476589D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2E47ED47" w14:textId="77777777" w:rsidTr="00490B1F">
        <w:trPr>
          <w:cantSplit/>
          <w:trHeight w:val="403"/>
        </w:trPr>
        <w:tc>
          <w:tcPr>
            <w:tcW w:w="709" w:type="dxa"/>
            <w:tcBorders>
              <w:top w:val="single" w:sz="6" w:space="0" w:color="auto"/>
              <w:left w:val="double" w:sz="6" w:space="0" w:color="auto"/>
              <w:bottom w:val="single" w:sz="6" w:space="0" w:color="auto"/>
              <w:right w:val="single" w:sz="6" w:space="0" w:color="auto"/>
            </w:tcBorders>
          </w:tcPr>
          <w:p w14:paraId="0E3ACF35"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2</w:t>
            </w:r>
          </w:p>
        </w:tc>
        <w:tc>
          <w:tcPr>
            <w:tcW w:w="2977" w:type="dxa"/>
            <w:tcBorders>
              <w:top w:val="single" w:sz="6" w:space="0" w:color="auto"/>
              <w:left w:val="single" w:sz="6" w:space="0" w:color="auto"/>
              <w:bottom w:val="single" w:sz="6" w:space="0" w:color="auto"/>
              <w:right w:val="single" w:sz="6" w:space="0" w:color="auto"/>
            </w:tcBorders>
          </w:tcPr>
          <w:p w14:paraId="012BE06D"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977" w:type="dxa"/>
            <w:tcBorders>
              <w:top w:val="single" w:sz="6" w:space="0" w:color="auto"/>
              <w:left w:val="single" w:sz="6" w:space="0" w:color="auto"/>
              <w:bottom w:val="single" w:sz="6" w:space="0" w:color="auto"/>
              <w:right w:val="single" w:sz="6" w:space="0" w:color="auto"/>
            </w:tcBorders>
          </w:tcPr>
          <w:p w14:paraId="0B4D639B"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842" w:type="dxa"/>
            <w:tcBorders>
              <w:top w:val="single" w:sz="6" w:space="0" w:color="auto"/>
              <w:left w:val="single" w:sz="6" w:space="0" w:color="auto"/>
              <w:bottom w:val="single" w:sz="6" w:space="0" w:color="auto"/>
              <w:right w:val="double" w:sz="6" w:space="0" w:color="auto"/>
            </w:tcBorders>
          </w:tcPr>
          <w:p w14:paraId="32F2F904"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r w:rsidR="00F22B9D" w:rsidRPr="006963BA" w14:paraId="410F77B8" w14:textId="77777777" w:rsidTr="00490B1F">
        <w:trPr>
          <w:cantSplit/>
          <w:trHeight w:val="403"/>
        </w:trPr>
        <w:tc>
          <w:tcPr>
            <w:tcW w:w="709" w:type="dxa"/>
            <w:tcBorders>
              <w:top w:val="single" w:sz="6" w:space="0" w:color="auto"/>
              <w:left w:val="double" w:sz="6" w:space="0" w:color="auto"/>
              <w:bottom w:val="single" w:sz="6" w:space="0" w:color="auto"/>
              <w:right w:val="single" w:sz="6" w:space="0" w:color="auto"/>
            </w:tcBorders>
          </w:tcPr>
          <w:p w14:paraId="18667E52"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3</w:t>
            </w:r>
          </w:p>
        </w:tc>
        <w:tc>
          <w:tcPr>
            <w:tcW w:w="2977" w:type="dxa"/>
            <w:tcBorders>
              <w:top w:val="single" w:sz="6" w:space="0" w:color="auto"/>
              <w:left w:val="single" w:sz="6" w:space="0" w:color="auto"/>
              <w:bottom w:val="single" w:sz="6" w:space="0" w:color="auto"/>
              <w:right w:val="single" w:sz="6" w:space="0" w:color="auto"/>
            </w:tcBorders>
          </w:tcPr>
          <w:p w14:paraId="2F08D07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2977" w:type="dxa"/>
            <w:tcBorders>
              <w:top w:val="single" w:sz="6" w:space="0" w:color="auto"/>
              <w:left w:val="single" w:sz="6" w:space="0" w:color="auto"/>
              <w:bottom w:val="single" w:sz="6" w:space="0" w:color="auto"/>
              <w:right w:val="single" w:sz="6" w:space="0" w:color="auto"/>
            </w:tcBorders>
          </w:tcPr>
          <w:p w14:paraId="0033328E"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c>
          <w:tcPr>
            <w:tcW w:w="1842" w:type="dxa"/>
            <w:tcBorders>
              <w:top w:val="single" w:sz="6" w:space="0" w:color="auto"/>
              <w:left w:val="single" w:sz="6" w:space="0" w:color="auto"/>
              <w:bottom w:val="single" w:sz="6" w:space="0" w:color="auto"/>
              <w:right w:val="double" w:sz="6" w:space="0" w:color="auto"/>
            </w:tcBorders>
          </w:tcPr>
          <w:p w14:paraId="472712F7" w14:textId="77777777" w:rsidR="00F22B9D" w:rsidRPr="006963BA" w:rsidRDefault="00F22B9D" w:rsidP="00490B1F">
            <w:pPr>
              <w:widowControl w:val="0"/>
              <w:suppressAutoHyphens/>
              <w:autoSpaceDE w:val="0"/>
              <w:autoSpaceDN w:val="0"/>
              <w:spacing w:after="0" w:line="360" w:lineRule="auto"/>
              <w:rPr>
                <w:rFonts w:ascii="Century Gothic" w:eastAsia="Times New Roman" w:hAnsi="Century Gothic" w:cs="Times New Roman"/>
                <w:lang w:val="en-US"/>
              </w:rPr>
            </w:pPr>
          </w:p>
        </w:tc>
      </w:tr>
    </w:tbl>
    <w:p w14:paraId="0970A032" w14:textId="77777777" w:rsidR="00F22B9D" w:rsidRPr="006963BA" w:rsidRDefault="00F22B9D" w:rsidP="00F22B9D">
      <w:pPr>
        <w:widowControl w:val="0"/>
        <w:tabs>
          <w:tab w:val="left" w:pos="558"/>
          <w:tab w:val="left" w:pos="559"/>
        </w:tabs>
        <w:autoSpaceDE w:val="0"/>
        <w:autoSpaceDN w:val="0"/>
        <w:spacing w:after="0" w:line="360" w:lineRule="auto"/>
        <w:ind w:left="558" w:right="582"/>
        <w:outlineLvl w:val="4"/>
        <w:rPr>
          <w:rFonts w:ascii="Century Gothic" w:eastAsia="Times New Roman" w:hAnsi="Century Gothic" w:cs="Times New Roman"/>
          <w:b/>
          <w:bCs/>
          <w:i/>
          <w:color w:val="231F20"/>
          <w:lang w:val="en-US"/>
        </w:rPr>
      </w:pPr>
    </w:p>
    <w:p w14:paraId="40BE432E"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i/>
          <w:lang w:val="en-US"/>
        </w:rPr>
      </w:pPr>
    </w:p>
    <w:p w14:paraId="5E240B3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i/>
          <w:lang w:val="en-US"/>
        </w:rPr>
      </w:pPr>
    </w:p>
    <w:p w14:paraId="27CEE5BE"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1440" w:right="1080" w:bottom="1440" w:left="1080" w:header="0" w:footer="441" w:gutter="0"/>
          <w:cols w:space="720"/>
          <w:docGrid w:linePitch="299"/>
        </w:sectPr>
      </w:pPr>
    </w:p>
    <w:p w14:paraId="47507CAB" w14:textId="77777777" w:rsidR="00F22B9D" w:rsidRPr="006963BA" w:rsidRDefault="00F22B9D" w:rsidP="00F22B9D">
      <w:pPr>
        <w:widowControl w:val="0"/>
        <w:numPr>
          <w:ilvl w:val="0"/>
          <w:numId w:val="103"/>
        </w:numPr>
        <w:autoSpaceDE w:val="0"/>
        <w:autoSpaceDN w:val="0"/>
        <w:spacing w:after="0" w:line="360" w:lineRule="auto"/>
        <w:ind w:left="180" w:hanging="270"/>
        <w:jc w:val="both"/>
        <w:rPr>
          <w:rFonts w:ascii="Century Gothic" w:eastAsia="Times New Roman" w:hAnsi="Century Gothic" w:cs="Times New Roman"/>
          <w:b/>
          <w:color w:val="231F20"/>
          <w:lang w:val="en-US"/>
        </w:rPr>
      </w:pPr>
      <w:bookmarkStart w:id="71" w:name="Page_54"/>
      <w:bookmarkEnd w:id="71"/>
      <w:r w:rsidRPr="006963BA">
        <w:rPr>
          <w:rFonts w:ascii="Century Gothic" w:eastAsia="Times New Roman" w:hAnsi="Century Gothic" w:cs="Times New Roman"/>
          <w:b/>
          <w:color w:val="231F20"/>
          <w:lang w:val="en-US"/>
        </w:rPr>
        <w:lastRenderedPageBreak/>
        <w:t>How to request a debrieﬁng</w:t>
      </w:r>
    </w:p>
    <w:p w14:paraId="75CB935F" w14:textId="77777777" w:rsidR="00F22B9D" w:rsidRPr="006963BA" w:rsidRDefault="00F22B9D" w:rsidP="00F22B9D">
      <w:pPr>
        <w:widowControl w:val="0"/>
        <w:autoSpaceDE w:val="0"/>
        <w:autoSpaceDN w:val="0"/>
        <w:spacing w:after="0" w:line="360" w:lineRule="auto"/>
        <w:ind w:left="501"/>
        <w:rPr>
          <w:rFonts w:ascii="Century Gothic" w:eastAsia="Times New Roman" w:hAnsi="Century Gothic" w:cs="Times New Roman"/>
          <w:b/>
          <w:lang w:val="en-US"/>
        </w:rPr>
      </w:pPr>
      <w:r w:rsidRPr="006963BA">
        <w:rPr>
          <w:rFonts w:ascii="Century Gothic" w:eastAsia="Times New Roman" w:hAnsi="Century Gothic" w:cs="Times New Roman"/>
          <w:b/>
          <w:color w:val="231F20"/>
          <w:lang w:val="en-US"/>
        </w:rPr>
        <w:t>DEADLINE: The deadline to request a debrieﬁng expires at midnight on [</w:t>
      </w:r>
      <w:r w:rsidRPr="006963BA">
        <w:rPr>
          <w:rFonts w:ascii="Century Gothic" w:eastAsia="Times New Roman" w:hAnsi="Century Gothic" w:cs="Times New Roman"/>
          <w:b/>
          <w:i/>
          <w:color w:val="231F20"/>
          <w:lang w:val="en-US"/>
        </w:rPr>
        <w:t>insert date</w:t>
      </w:r>
      <w:r w:rsidRPr="006963BA">
        <w:rPr>
          <w:rFonts w:ascii="Century Gothic" w:eastAsia="Times New Roman" w:hAnsi="Century Gothic" w:cs="Times New Roman"/>
          <w:b/>
          <w:color w:val="231F20"/>
          <w:lang w:val="en-US"/>
        </w:rPr>
        <w:t>] (local time).</w:t>
      </w:r>
    </w:p>
    <w:p w14:paraId="1DE188E4" w14:textId="77777777" w:rsidR="00F22B9D" w:rsidRPr="006963BA" w:rsidRDefault="00F22B9D" w:rsidP="00F22B9D">
      <w:pPr>
        <w:widowControl w:val="0"/>
        <w:autoSpaceDE w:val="0"/>
        <w:autoSpaceDN w:val="0"/>
        <w:spacing w:after="0" w:line="360" w:lineRule="auto"/>
        <w:ind w:left="501" w:right="289"/>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 xml:space="preserve">You </w:t>
      </w:r>
      <w:r w:rsidRPr="006963BA">
        <w:rPr>
          <w:rFonts w:ascii="Century Gothic" w:eastAsia="Times New Roman" w:hAnsi="Century Gothic" w:cs="Times New Roman"/>
          <w:color w:val="231F20"/>
          <w:lang w:val="en-US"/>
        </w:rPr>
        <w:t xml:space="preserve">may request a debrieﬁng in relation to the results of the evaluation of your </w:t>
      </w:r>
      <w:r w:rsidRPr="006963BA">
        <w:rPr>
          <w:rFonts w:ascii="Century Gothic" w:eastAsia="Times New Roman" w:hAnsi="Century Gothic" w:cs="Times New Roman"/>
          <w:color w:val="231F20"/>
          <w:spacing w:val="-5"/>
          <w:lang w:val="en-US"/>
        </w:rPr>
        <w:t xml:space="preserve">Tender. </w:t>
      </w:r>
      <w:r w:rsidRPr="006963BA">
        <w:rPr>
          <w:rFonts w:ascii="Century Gothic" w:eastAsia="Times New Roman" w:hAnsi="Century Gothic" w:cs="Times New Roman"/>
          <w:color w:val="231F20"/>
          <w:lang w:val="en-US"/>
        </w:rPr>
        <w:t xml:space="preserve">If you decide to request a debrieﬁng your written request must be made within three (3) Business Days of receipt of this Notiﬁcation of Intention to </w:t>
      </w:r>
      <w:r w:rsidRPr="006963BA">
        <w:rPr>
          <w:rFonts w:ascii="Century Gothic" w:eastAsia="Times New Roman" w:hAnsi="Century Gothic" w:cs="Times New Roman"/>
          <w:color w:val="231F20"/>
          <w:spacing w:val="-4"/>
          <w:lang w:val="en-US"/>
        </w:rPr>
        <w:t>Award.</w:t>
      </w:r>
    </w:p>
    <w:p w14:paraId="704D6386" w14:textId="77777777" w:rsidR="00F22B9D" w:rsidRPr="006963BA" w:rsidRDefault="00F22B9D" w:rsidP="00F22B9D">
      <w:pPr>
        <w:widowControl w:val="0"/>
        <w:autoSpaceDE w:val="0"/>
        <w:autoSpaceDN w:val="0"/>
        <w:spacing w:after="0" w:line="360" w:lineRule="auto"/>
        <w:ind w:left="501" w:right="28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Provide the contract name, reference number, name of the Tenderer, contact details; and address the request for debrieﬁng as follows:</w:t>
      </w:r>
    </w:p>
    <w:p w14:paraId="63EFFD92" w14:textId="77777777" w:rsidR="00F22B9D" w:rsidRPr="006963BA" w:rsidRDefault="00F22B9D" w:rsidP="00F22B9D">
      <w:pPr>
        <w:widowControl w:val="0"/>
        <w:autoSpaceDE w:val="0"/>
        <w:autoSpaceDN w:val="0"/>
        <w:spacing w:after="0" w:line="360" w:lineRule="auto"/>
        <w:ind w:left="501"/>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Attention</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full name of person, if applicable</w:t>
      </w:r>
      <w:r w:rsidRPr="006963BA">
        <w:rPr>
          <w:rFonts w:ascii="Century Gothic" w:eastAsia="Times New Roman" w:hAnsi="Century Gothic" w:cs="Times New Roman"/>
          <w:color w:val="231F20"/>
          <w:lang w:val="en-US"/>
        </w:rPr>
        <w:t>]</w:t>
      </w:r>
    </w:p>
    <w:p w14:paraId="08DFA77A" w14:textId="77777777" w:rsidR="00F22B9D" w:rsidRPr="006963BA" w:rsidRDefault="00F22B9D" w:rsidP="00F22B9D">
      <w:pPr>
        <w:widowControl w:val="0"/>
        <w:autoSpaceDE w:val="0"/>
        <w:autoSpaceDN w:val="0"/>
        <w:spacing w:after="0" w:line="360" w:lineRule="auto"/>
        <w:ind w:left="501"/>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Title/position</w:t>
      </w:r>
      <w:r w:rsidRPr="006963BA">
        <w:rPr>
          <w:rFonts w:ascii="Century Gothic" w:eastAsia="Times New Roman" w:hAnsi="Century Gothic" w:cs="Times New Roman"/>
          <w:color w:val="231F20"/>
          <w:lang w:val="en-US"/>
        </w:rPr>
        <w:t>: ................................................................[</w:t>
      </w:r>
      <w:r w:rsidRPr="006963BA">
        <w:rPr>
          <w:rFonts w:ascii="Century Gothic" w:eastAsia="Times New Roman" w:hAnsi="Century Gothic" w:cs="Times New Roman"/>
          <w:i/>
          <w:color w:val="231F20"/>
          <w:lang w:val="en-US"/>
        </w:rPr>
        <w:t>insert title/position</w:t>
      </w:r>
      <w:r w:rsidRPr="006963BA">
        <w:rPr>
          <w:rFonts w:ascii="Century Gothic" w:eastAsia="Times New Roman" w:hAnsi="Century Gothic" w:cs="Times New Roman"/>
          <w:color w:val="231F20"/>
          <w:lang w:val="en-US"/>
        </w:rPr>
        <w:t>]</w:t>
      </w:r>
    </w:p>
    <w:p w14:paraId="0728BA35" w14:textId="77777777" w:rsidR="00F22B9D" w:rsidRPr="006963BA" w:rsidRDefault="00F22B9D" w:rsidP="00F22B9D">
      <w:pPr>
        <w:widowControl w:val="0"/>
        <w:autoSpaceDE w:val="0"/>
        <w:autoSpaceDN w:val="0"/>
        <w:spacing w:after="0" w:line="360" w:lineRule="auto"/>
        <w:ind w:left="501"/>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Agency</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name of Procuring Entity</w:t>
      </w:r>
      <w:r w:rsidRPr="006963BA">
        <w:rPr>
          <w:rFonts w:ascii="Century Gothic" w:eastAsia="Times New Roman" w:hAnsi="Century Gothic" w:cs="Times New Roman"/>
          <w:color w:val="231F20"/>
          <w:lang w:val="en-US"/>
        </w:rPr>
        <w:t>]</w:t>
      </w:r>
    </w:p>
    <w:p w14:paraId="407C3049" w14:textId="77777777" w:rsidR="00F22B9D" w:rsidRPr="006963BA" w:rsidRDefault="00F22B9D" w:rsidP="00F22B9D">
      <w:pPr>
        <w:widowControl w:val="0"/>
        <w:autoSpaceDE w:val="0"/>
        <w:autoSpaceDN w:val="0"/>
        <w:spacing w:after="0" w:line="360" w:lineRule="auto"/>
        <w:ind w:left="501"/>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Email address</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email address</w:t>
      </w:r>
      <w:r w:rsidRPr="006963BA">
        <w:rPr>
          <w:rFonts w:ascii="Century Gothic" w:eastAsia="Times New Roman" w:hAnsi="Century Gothic" w:cs="Times New Roman"/>
          <w:color w:val="231F20"/>
          <w:lang w:val="en-US"/>
        </w:rPr>
        <w:t>]</w:t>
      </w:r>
    </w:p>
    <w:p w14:paraId="775540B9" w14:textId="77777777" w:rsidR="00F22B9D" w:rsidRPr="006963BA" w:rsidRDefault="00F22B9D" w:rsidP="00F22B9D">
      <w:pPr>
        <w:widowControl w:val="0"/>
        <w:autoSpaceDE w:val="0"/>
        <w:autoSpaceDN w:val="0"/>
        <w:spacing w:after="0" w:line="360" w:lineRule="auto"/>
        <w:ind w:left="501" w:right="28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your request for a debrieﬁng is received within the 3 Business Days deadline, we will provide the debrieﬁng within ﬁve (5) Business Days of receipt of your request. If we are unable to provide the debrieﬁng within this period, the Standstill Period shall be extended by ﬁve (5) Business Days after the date that the debrieﬁng is provided. If this happens, we will notify you and conﬁrm the date that the extended Standstill Period will end.</w:t>
      </w:r>
    </w:p>
    <w:p w14:paraId="1CA1021A" w14:textId="77777777" w:rsidR="00F22B9D" w:rsidRPr="006963BA" w:rsidRDefault="00F22B9D" w:rsidP="00F22B9D">
      <w:pPr>
        <w:widowControl w:val="0"/>
        <w:autoSpaceDE w:val="0"/>
        <w:autoSpaceDN w:val="0"/>
        <w:spacing w:after="0" w:line="360" w:lineRule="auto"/>
        <w:ind w:left="501" w:right="19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debrieﬁng may be in writing, by phone, video conference call or in person. We shall promptly advise you in writing how the debrieﬁng will take place and conﬁrm the date and time.</w:t>
      </w:r>
    </w:p>
    <w:p w14:paraId="67DA73E3" w14:textId="77777777" w:rsidR="00F22B9D" w:rsidRPr="006963BA" w:rsidRDefault="00F22B9D" w:rsidP="00F22B9D">
      <w:pPr>
        <w:widowControl w:val="0"/>
        <w:autoSpaceDE w:val="0"/>
        <w:autoSpaceDN w:val="0"/>
        <w:spacing w:after="0" w:line="360" w:lineRule="auto"/>
        <w:ind w:left="500" w:right="28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the deadline to request a debrieﬁng has expired, you may still request a debrieﬁng. In this case, we will provide the debrieﬁng as soon as practicable, and normally no later than ﬁfteen (15) Business Days from the date of publication of the Contract </w:t>
      </w:r>
      <w:r w:rsidRPr="006963BA">
        <w:rPr>
          <w:rFonts w:ascii="Century Gothic" w:eastAsia="Times New Roman" w:hAnsi="Century Gothic" w:cs="Times New Roman"/>
          <w:color w:val="231F20"/>
          <w:spacing w:val="-5"/>
          <w:lang w:val="en-US"/>
        </w:rPr>
        <w:t xml:space="preserve">Award </w:t>
      </w:r>
      <w:r w:rsidRPr="006963BA">
        <w:rPr>
          <w:rFonts w:ascii="Century Gothic" w:eastAsia="Times New Roman" w:hAnsi="Century Gothic" w:cs="Times New Roman"/>
          <w:color w:val="231F20"/>
          <w:lang w:val="en-US"/>
        </w:rPr>
        <w:t>Notice.</w:t>
      </w:r>
    </w:p>
    <w:p w14:paraId="429CC081" w14:textId="77777777" w:rsidR="00F22B9D" w:rsidRPr="006963BA" w:rsidRDefault="00F22B9D" w:rsidP="00F22B9D">
      <w:pPr>
        <w:widowControl w:val="0"/>
        <w:numPr>
          <w:ilvl w:val="0"/>
          <w:numId w:val="103"/>
        </w:numPr>
        <w:autoSpaceDE w:val="0"/>
        <w:autoSpaceDN w:val="0"/>
        <w:spacing w:after="0" w:line="360" w:lineRule="auto"/>
        <w:ind w:left="180" w:hanging="270"/>
        <w:jc w:val="both"/>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How to make a complaint</w:t>
      </w:r>
    </w:p>
    <w:p w14:paraId="1291E411" w14:textId="77777777" w:rsidR="00F22B9D" w:rsidRPr="006963BA" w:rsidRDefault="00F22B9D" w:rsidP="00F22B9D">
      <w:pPr>
        <w:widowControl w:val="0"/>
        <w:autoSpaceDE w:val="0"/>
        <w:autoSpaceDN w:val="0"/>
        <w:spacing w:after="0" w:line="360" w:lineRule="auto"/>
        <w:ind w:left="500" w:right="227"/>
        <w:rPr>
          <w:rFonts w:ascii="Century Gothic" w:eastAsia="Times New Roman" w:hAnsi="Century Gothic" w:cs="Times New Roman"/>
          <w:b/>
          <w:lang w:val="en-US"/>
        </w:rPr>
      </w:pPr>
      <w:r w:rsidRPr="006963BA">
        <w:rPr>
          <w:rFonts w:ascii="Century Gothic" w:eastAsia="Times New Roman" w:hAnsi="Century Gothic" w:cs="Times New Roman"/>
          <w:b/>
          <w:color w:val="231F20"/>
          <w:lang w:val="en-US"/>
        </w:rPr>
        <w:t>Period: Procurement-related Complaint challenging the decision to award shall be submitted by [</w:t>
      </w:r>
      <w:r w:rsidRPr="006963BA">
        <w:rPr>
          <w:rFonts w:ascii="Century Gothic" w:eastAsia="Times New Roman" w:hAnsi="Century Gothic" w:cs="Times New Roman"/>
          <w:b/>
          <w:i/>
          <w:color w:val="231F20"/>
          <w:lang w:val="en-US"/>
        </w:rPr>
        <w:t>insert date and time</w:t>
      </w:r>
      <w:r w:rsidRPr="006963BA">
        <w:rPr>
          <w:rFonts w:ascii="Century Gothic" w:eastAsia="Times New Roman" w:hAnsi="Century Gothic" w:cs="Times New Roman"/>
          <w:b/>
          <w:color w:val="231F20"/>
          <w:lang w:val="en-US"/>
        </w:rPr>
        <w:t>].</w:t>
      </w:r>
    </w:p>
    <w:p w14:paraId="01E7136E" w14:textId="77777777" w:rsidR="00F22B9D" w:rsidRPr="006963BA" w:rsidRDefault="00F22B9D" w:rsidP="00F22B9D">
      <w:pPr>
        <w:widowControl w:val="0"/>
        <w:autoSpaceDE w:val="0"/>
        <w:autoSpaceDN w:val="0"/>
        <w:spacing w:after="0" w:line="360" w:lineRule="auto"/>
        <w:ind w:left="5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Providethecontractname,referencenumber,nameofthe</w:t>
      </w:r>
      <w:r w:rsidRPr="006963BA">
        <w:rPr>
          <w:rFonts w:ascii="Century Gothic" w:eastAsia="Times New Roman" w:hAnsi="Century Gothic" w:cs="Times New Roman"/>
          <w:color w:val="231F20"/>
          <w:spacing w:val="-3"/>
          <w:lang w:val="en-US"/>
        </w:rPr>
        <w:t>Tenderer,</w:t>
      </w:r>
      <w:r w:rsidRPr="006963BA">
        <w:rPr>
          <w:rFonts w:ascii="Century Gothic" w:eastAsia="Times New Roman" w:hAnsi="Century Gothic" w:cs="Times New Roman"/>
          <w:color w:val="231F20"/>
          <w:lang w:val="en-US"/>
        </w:rPr>
        <w:t>contactdetails; and address the Procurement- related Complaint as follows:</w:t>
      </w:r>
    </w:p>
    <w:p w14:paraId="18E11FBB" w14:textId="77777777" w:rsidR="00F22B9D" w:rsidRPr="006963BA" w:rsidRDefault="00F22B9D" w:rsidP="00F22B9D">
      <w:pPr>
        <w:widowControl w:val="0"/>
        <w:autoSpaceDE w:val="0"/>
        <w:autoSpaceDN w:val="0"/>
        <w:spacing w:after="0" w:line="360" w:lineRule="auto"/>
        <w:ind w:left="500"/>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Attention</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full name of person, if applicable</w:t>
      </w:r>
      <w:r w:rsidRPr="006963BA">
        <w:rPr>
          <w:rFonts w:ascii="Century Gothic" w:eastAsia="Times New Roman" w:hAnsi="Century Gothic" w:cs="Times New Roman"/>
          <w:color w:val="231F20"/>
          <w:lang w:val="en-US"/>
        </w:rPr>
        <w:t>]</w:t>
      </w:r>
    </w:p>
    <w:p w14:paraId="0F8B0854" w14:textId="77777777" w:rsidR="00F22B9D" w:rsidRPr="006963BA" w:rsidRDefault="00F22B9D" w:rsidP="00F22B9D">
      <w:pPr>
        <w:widowControl w:val="0"/>
        <w:autoSpaceDE w:val="0"/>
        <w:autoSpaceDN w:val="0"/>
        <w:spacing w:after="0" w:line="360" w:lineRule="auto"/>
        <w:ind w:left="500"/>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Title/position</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title/position</w:t>
      </w:r>
      <w:r w:rsidRPr="006963BA">
        <w:rPr>
          <w:rFonts w:ascii="Century Gothic" w:eastAsia="Times New Roman" w:hAnsi="Century Gothic" w:cs="Times New Roman"/>
          <w:color w:val="231F20"/>
          <w:lang w:val="en-US"/>
        </w:rPr>
        <w:t>]</w:t>
      </w:r>
    </w:p>
    <w:p w14:paraId="63CB3C41" w14:textId="77777777" w:rsidR="00F22B9D" w:rsidRPr="006963BA" w:rsidRDefault="00F22B9D" w:rsidP="00F22B9D">
      <w:pPr>
        <w:widowControl w:val="0"/>
        <w:autoSpaceDE w:val="0"/>
        <w:autoSpaceDN w:val="0"/>
        <w:spacing w:after="0" w:line="360" w:lineRule="auto"/>
        <w:ind w:left="500"/>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Agency</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name of Procuring Entity</w:t>
      </w:r>
      <w:r w:rsidRPr="006963BA">
        <w:rPr>
          <w:rFonts w:ascii="Century Gothic" w:eastAsia="Times New Roman" w:hAnsi="Century Gothic" w:cs="Times New Roman"/>
          <w:color w:val="231F20"/>
          <w:lang w:val="en-US"/>
        </w:rPr>
        <w:t>]</w:t>
      </w:r>
    </w:p>
    <w:p w14:paraId="06D37D3B" w14:textId="77777777" w:rsidR="00F22B9D" w:rsidRPr="006963BA" w:rsidRDefault="00F22B9D" w:rsidP="00F22B9D">
      <w:pPr>
        <w:widowControl w:val="0"/>
        <w:autoSpaceDE w:val="0"/>
        <w:autoSpaceDN w:val="0"/>
        <w:spacing w:after="0" w:line="360" w:lineRule="auto"/>
        <w:ind w:left="500"/>
        <w:jc w:val="both"/>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Email address</w:t>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email address</w:t>
      </w:r>
      <w:r w:rsidRPr="006963BA">
        <w:rPr>
          <w:rFonts w:ascii="Century Gothic" w:eastAsia="Times New Roman" w:hAnsi="Century Gothic" w:cs="Times New Roman"/>
          <w:color w:val="231F20"/>
          <w:lang w:val="en-US"/>
        </w:rPr>
        <w:t>]</w:t>
      </w:r>
    </w:p>
    <w:p w14:paraId="7A77FE52" w14:textId="77777777" w:rsidR="00F22B9D" w:rsidRPr="006963BA" w:rsidRDefault="00F22B9D" w:rsidP="00F22B9D">
      <w:pPr>
        <w:widowControl w:val="0"/>
        <w:autoSpaceDE w:val="0"/>
        <w:autoSpaceDN w:val="0"/>
        <w:spacing w:after="0" w:line="360" w:lineRule="auto"/>
        <w:ind w:left="500" w:right="2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At this point in the procurement process, you may submit a Procurement-related Complaint challenging the decision to award the contract. </w:t>
      </w:r>
      <w:r w:rsidRPr="006963BA">
        <w:rPr>
          <w:rFonts w:ascii="Century Gothic" w:eastAsia="Times New Roman" w:hAnsi="Century Gothic" w:cs="Times New Roman"/>
          <w:color w:val="231F20"/>
          <w:spacing w:val="-8"/>
          <w:lang w:val="en-US"/>
        </w:rPr>
        <w:t xml:space="preserve">You </w:t>
      </w:r>
      <w:r w:rsidRPr="006963BA">
        <w:rPr>
          <w:rFonts w:ascii="Century Gothic" w:eastAsia="Times New Roman" w:hAnsi="Century Gothic" w:cs="Times New Roman"/>
          <w:color w:val="231F20"/>
          <w:lang w:val="en-US"/>
        </w:rPr>
        <w:t xml:space="preserve">do not need to have requested, or received, a debrieﬁng before making this complaint. </w:t>
      </w:r>
      <w:r w:rsidRPr="006963BA">
        <w:rPr>
          <w:rFonts w:ascii="Century Gothic" w:eastAsia="Times New Roman" w:hAnsi="Century Gothic" w:cs="Times New Roman"/>
          <w:color w:val="231F20"/>
          <w:spacing w:val="-6"/>
          <w:lang w:val="en-US"/>
        </w:rPr>
        <w:t xml:space="preserve">Your </w:t>
      </w:r>
      <w:r w:rsidRPr="006963BA">
        <w:rPr>
          <w:rFonts w:ascii="Century Gothic" w:eastAsia="Times New Roman" w:hAnsi="Century Gothic" w:cs="Times New Roman"/>
          <w:color w:val="231F20"/>
          <w:lang w:val="en-US"/>
        </w:rPr>
        <w:t>complaint must be submitted with in the Standstill Period and received by us before the Standstill Period ends.</w:t>
      </w:r>
    </w:p>
    <w:p w14:paraId="68649157" w14:textId="77777777" w:rsidR="00F22B9D" w:rsidRPr="006963BA" w:rsidRDefault="00F22B9D" w:rsidP="00F22B9D">
      <w:pPr>
        <w:widowControl w:val="0"/>
        <w:autoSpaceDE w:val="0"/>
        <w:autoSpaceDN w:val="0"/>
        <w:spacing w:after="0" w:line="360" w:lineRule="auto"/>
        <w:ind w:left="5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In summary, there are four essential requirements:</w:t>
      </w:r>
    </w:p>
    <w:p w14:paraId="752892B0" w14:textId="77777777" w:rsidR="00F22B9D" w:rsidRPr="006963BA" w:rsidRDefault="00F22B9D" w:rsidP="00F22B9D">
      <w:pPr>
        <w:widowControl w:val="0"/>
        <w:numPr>
          <w:ilvl w:val="1"/>
          <w:numId w:val="11"/>
        </w:numPr>
        <w:tabs>
          <w:tab w:val="left" w:pos="1088"/>
          <w:tab w:val="left" w:pos="1089"/>
        </w:tabs>
        <w:autoSpaceDE w:val="0"/>
        <w:autoSpaceDN w:val="0"/>
        <w:spacing w:after="0" w:line="360" w:lineRule="auto"/>
        <w:ind w:right="290" w:hanging="594"/>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 xml:space="preserve">You </w:t>
      </w:r>
      <w:r w:rsidRPr="006963BA">
        <w:rPr>
          <w:rFonts w:ascii="Century Gothic" w:eastAsia="Times New Roman" w:hAnsi="Century Gothic" w:cs="Times New Roman"/>
          <w:color w:val="231F20"/>
          <w:lang w:val="en-US"/>
        </w:rPr>
        <w:t xml:space="preserve">must be an 'interested party'. In this case, that means a Tenderer who submitted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in this tendering process, and is the recipient of a Notiﬁcation of Intention to </w:t>
      </w:r>
      <w:r w:rsidRPr="006963BA">
        <w:rPr>
          <w:rFonts w:ascii="Century Gothic" w:eastAsia="Times New Roman" w:hAnsi="Century Gothic" w:cs="Times New Roman"/>
          <w:color w:val="231F20"/>
          <w:spacing w:val="-4"/>
          <w:lang w:val="en-US"/>
        </w:rPr>
        <w:t>Award.</w:t>
      </w:r>
    </w:p>
    <w:p w14:paraId="30907335" w14:textId="77777777" w:rsidR="00F22B9D" w:rsidRPr="006963BA" w:rsidRDefault="00F22B9D" w:rsidP="00F22B9D">
      <w:pPr>
        <w:widowControl w:val="0"/>
        <w:numPr>
          <w:ilvl w:val="1"/>
          <w:numId w:val="11"/>
        </w:numPr>
        <w:tabs>
          <w:tab w:val="left" w:pos="1089"/>
        </w:tabs>
        <w:autoSpaceDE w:val="0"/>
        <w:autoSpaceDN w:val="0"/>
        <w:spacing w:after="0" w:line="360" w:lineRule="auto"/>
        <w:ind w:left="108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complaint can only challenge the decision to award the contract.</w:t>
      </w:r>
    </w:p>
    <w:p w14:paraId="30A0891A" w14:textId="77777777" w:rsidR="00F22B9D" w:rsidRPr="006963BA" w:rsidRDefault="00F22B9D" w:rsidP="00F22B9D">
      <w:pPr>
        <w:widowControl w:val="0"/>
        <w:numPr>
          <w:ilvl w:val="1"/>
          <w:numId w:val="11"/>
        </w:numPr>
        <w:tabs>
          <w:tab w:val="left" w:pos="1089"/>
        </w:tabs>
        <w:autoSpaceDE w:val="0"/>
        <w:autoSpaceDN w:val="0"/>
        <w:spacing w:after="0" w:line="360" w:lineRule="auto"/>
        <w:ind w:left="1088"/>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 xml:space="preserve">You </w:t>
      </w:r>
      <w:r w:rsidRPr="006963BA">
        <w:rPr>
          <w:rFonts w:ascii="Century Gothic" w:eastAsia="Times New Roman" w:hAnsi="Century Gothic" w:cs="Times New Roman"/>
          <w:color w:val="231F20"/>
          <w:lang w:val="en-US"/>
        </w:rPr>
        <w:t>must submit the complaint with in the period stated above.</w:t>
      </w:r>
    </w:p>
    <w:p w14:paraId="19B883EA" w14:textId="77777777" w:rsidR="00F22B9D" w:rsidRPr="006963BA" w:rsidRDefault="00F22B9D" w:rsidP="00F22B9D">
      <w:pPr>
        <w:widowControl w:val="0"/>
        <w:numPr>
          <w:ilvl w:val="1"/>
          <w:numId w:val="11"/>
        </w:numPr>
        <w:tabs>
          <w:tab w:val="left" w:pos="1089"/>
        </w:tabs>
        <w:autoSpaceDE w:val="0"/>
        <w:autoSpaceDN w:val="0"/>
        <w:spacing w:after="0" w:line="360" w:lineRule="auto"/>
        <w:ind w:left="1088"/>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 xml:space="preserve">You </w:t>
      </w:r>
      <w:r w:rsidRPr="006963BA">
        <w:rPr>
          <w:rFonts w:ascii="Century Gothic" w:eastAsia="Times New Roman" w:hAnsi="Century Gothic" w:cs="Times New Roman"/>
          <w:color w:val="231F20"/>
          <w:lang w:val="en-US"/>
        </w:rPr>
        <w:t>must include, in your complaint, all of the information required to support the complaint.</w:t>
      </w:r>
    </w:p>
    <w:p w14:paraId="56A956D6" w14:textId="77777777" w:rsidR="00F22B9D" w:rsidRPr="006963BA" w:rsidRDefault="00F22B9D" w:rsidP="00F22B9D">
      <w:pPr>
        <w:widowControl w:val="0"/>
        <w:numPr>
          <w:ilvl w:val="1"/>
          <w:numId w:val="11"/>
        </w:numPr>
        <w:tabs>
          <w:tab w:val="left" w:pos="1089"/>
        </w:tabs>
        <w:autoSpaceDE w:val="0"/>
        <w:autoSpaceDN w:val="0"/>
        <w:spacing w:after="0" w:line="360" w:lineRule="auto"/>
        <w:ind w:left="1088"/>
        <w:jc w:val="both"/>
        <w:rPr>
          <w:rFonts w:ascii="Century Gothic" w:eastAsia="Times New Roman" w:hAnsi="Century Gothic" w:cs="Times New Roman"/>
          <w:color w:val="0000C4"/>
          <w:u w:val="single" w:color="0000C4"/>
          <w:lang w:val="en-US"/>
        </w:rPr>
      </w:pPr>
      <w:r w:rsidRPr="006963BA">
        <w:rPr>
          <w:rFonts w:ascii="Century Gothic" w:eastAsia="Times New Roman" w:hAnsi="Century Gothic" w:cs="Times New Roman"/>
          <w:color w:val="231F20"/>
          <w:lang w:val="en-US"/>
        </w:rPr>
        <w:t xml:space="preserve">The application must be accompanied by the fees set out in the Procurement Regulations, which shall not be  refundable (information available from the Public Procurement Authority at  </w:t>
      </w:r>
      <w:hyperlink r:id="rId31">
        <w:r w:rsidRPr="006963BA">
          <w:rPr>
            <w:rFonts w:ascii="Century Gothic" w:eastAsia="Times New Roman" w:hAnsi="Century Gothic" w:cs="Times New Roman"/>
            <w:color w:val="0000C4"/>
            <w:u w:val="single" w:color="0000C4"/>
            <w:lang w:val="en-US"/>
          </w:rPr>
          <w:t>complaints@ppra.go.ke</w:t>
        </w:r>
      </w:hyperlink>
      <w:r w:rsidRPr="006963BA">
        <w:rPr>
          <w:rFonts w:ascii="Century Gothic" w:eastAsia="Times New Roman" w:hAnsi="Century Gothic" w:cs="Times New Roman"/>
          <w:color w:val="0000C4"/>
          <w:u w:val="single" w:color="0000C4"/>
          <w:lang w:val="en-US"/>
        </w:rPr>
        <w:t xml:space="preserve"> </w:t>
      </w:r>
      <w:r w:rsidRPr="006963BA">
        <w:rPr>
          <w:rFonts w:ascii="Century Gothic" w:eastAsia="Times New Roman" w:hAnsi="Century Gothic" w:cs="Times New Roman"/>
          <w:u w:val="single" w:color="0000C4"/>
          <w:lang w:val="en-US"/>
        </w:rPr>
        <w:t xml:space="preserve">or </w:t>
      </w:r>
      <w:hyperlink r:id="rId32">
        <w:r w:rsidRPr="006963BA">
          <w:rPr>
            <w:rFonts w:ascii="Century Gothic" w:eastAsia="Times New Roman" w:hAnsi="Century Gothic" w:cs="Times New Roman"/>
            <w:color w:val="0000C4"/>
            <w:u w:val="single" w:color="0000C4"/>
            <w:lang w:val="en-US"/>
          </w:rPr>
          <w:t>info@ppra.go.ke</w:t>
        </w:r>
      </w:hyperlink>
      <w:r w:rsidRPr="006963BA">
        <w:rPr>
          <w:rFonts w:ascii="Century Gothic" w:eastAsia="Times New Roman" w:hAnsi="Century Gothic" w:cs="Times New Roman"/>
          <w:color w:val="0000C4"/>
          <w:u w:val="single" w:color="0000C4"/>
          <w:lang w:val="en-US"/>
        </w:rPr>
        <w:t xml:space="preserve"> </w:t>
      </w:r>
    </w:p>
    <w:p w14:paraId="39753DBD" w14:textId="77777777" w:rsidR="00F22B9D" w:rsidRPr="006963BA" w:rsidRDefault="00F22B9D" w:rsidP="00F22B9D">
      <w:pPr>
        <w:widowControl w:val="0"/>
        <w:autoSpaceDE w:val="0"/>
        <w:autoSpaceDN w:val="0"/>
        <w:spacing w:after="0" w:line="360" w:lineRule="auto"/>
        <w:ind w:left="1093"/>
        <w:rPr>
          <w:rFonts w:ascii="Century Gothic" w:eastAsia="Times New Roman" w:hAnsi="Century Gothic" w:cs="Times New Roman"/>
          <w:lang w:val="en-US"/>
        </w:rPr>
      </w:pPr>
    </w:p>
    <w:p w14:paraId="61CE4803" w14:textId="77777777" w:rsidR="00F22B9D" w:rsidRPr="006963BA" w:rsidRDefault="00F22B9D" w:rsidP="00F22B9D">
      <w:pPr>
        <w:widowControl w:val="0"/>
        <w:numPr>
          <w:ilvl w:val="0"/>
          <w:numId w:val="103"/>
        </w:numPr>
        <w:autoSpaceDE w:val="0"/>
        <w:autoSpaceDN w:val="0"/>
        <w:spacing w:after="0" w:line="360" w:lineRule="auto"/>
        <w:ind w:left="180" w:hanging="270"/>
        <w:jc w:val="both"/>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Standstill Period </w:t>
      </w:r>
    </w:p>
    <w:p w14:paraId="41AD7873" w14:textId="77777777" w:rsidR="00F22B9D" w:rsidRPr="006963BA" w:rsidRDefault="00F22B9D" w:rsidP="00F22B9D">
      <w:pPr>
        <w:widowControl w:val="0"/>
        <w:autoSpaceDE w:val="0"/>
        <w:autoSpaceDN w:val="0"/>
        <w:spacing w:after="0" w:line="360" w:lineRule="auto"/>
        <w:ind w:left="18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DEADLINE: The Standstill Period is due to end at midnight on [</w:t>
      </w:r>
      <w:r w:rsidRPr="006963BA">
        <w:rPr>
          <w:rFonts w:ascii="Century Gothic" w:eastAsia="Times New Roman" w:hAnsi="Century Gothic" w:cs="Times New Roman"/>
          <w:i/>
          <w:color w:val="231F20"/>
          <w:lang w:val="en-US"/>
        </w:rPr>
        <w:t>insert date</w:t>
      </w:r>
      <w:r w:rsidRPr="006963BA">
        <w:rPr>
          <w:rFonts w:ascii="Century Gothic" w:eastAsia="Times New Roman" w:hAnsi="Century Gothic" w:cs="Times New Roman"/>
          <w:color w:val="231F20"/>
          <w:lang w:val="en-US"/>
        </w:rPr>
        <w:t>] (local time).</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color w:val="231F20"/>
          <w:lang w:val="en-US"/>
        </w:rPr>
        <w:t xml:space="preserve">The Standstill Period lasts ten (10) Business Days after the date of transmission of this Notiﬁcation of Intention to </w:t>
      </w:r>
      <w:r w:rsidRPr="006963BA">
        <w:rPr>
          <w:rFonts w:ascii="Century Gothic" w:eastAsia="Times New Roman" w:hAnsi="Century Gothic" w:cs="Times New Roman"/>
          <w:color w:val="231F20"/>
          <w:spacing w:val="-4"/>
          <w:lang w:val="en-US"/>
        </w:rPr>
        <w:t>Award.</w:t>
      </w:r>
    </w:p>
    <w:p w14:paraId="36F2BA0E"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8D8829B" w14:textId="77777777" w:rsidR="00F22B9D" w:rsidRPr="006963BA" w:rsidRDefault="00F22B9D" w:rsidP="00F22B9D">
      <w:pPr>
        <w:widowControl w:val="0"/>
        <w:autoSpaceDE w:val="0"/>
        <w:autoSpaceDN w:val="0"/>
        <w:spacing w:after="0" w:line="360" w:lineRule="auto"/>
        <w:ind w:left="504" w:right="2605"/>
        <w:rPr>
          <w:rFonts w:ascii="Century Gothic" w:eastAsia="Times New Roman" w:hAnsi="Century Gothic" w:cs="Times New Roman"/>
          <w:lang w:val="en-US"/>
        </w:rPr>
      </w:pPr>
      <w:bookmarkStart w:id="72" w:name="Page_55"/>
      <w:bookmarkEnd w:id="72"/>
      <w:r w:rsidRPr="006963BA">
        <w:rPr>
          <w:rFonts w:ascii="Century Gothic" w:eastAsia="Times New Roman" w:hAnsi="Century Gothic" w:cs="Times New Roman"/>
          <w:color w:val="231F20"/>
          <w:lang w:val="en-US"/>
        </w:rPr>
        <w:t>The   Standstill   Period   may   be   extended   as   stated   in   Section   4   above.    If you have any questions regarding this Notiﬁcation please do not hesitate to contact us.</w:t>
      </w:r>
    </w:p>
    <w:p w14:paraId="45172DC7" w14:textId="77777777" w:rsidR="00F22B9D" w:rsidRPr="006963BA" w:rsidRDefault="00F22B9D" w:rsidP="00F22B9D">
      <w:pPr>
        <w:widowControl w:val="0"/>
        <w:autoSpaceDE w:val="0"/>
        <w:autoSpaceDN w:val="0"/>
        <w:spacing w:after="0" w:line="360" w:lineRule="auto"/>
        <w:ind w:left="50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On behalf of the Procuring Entity:</w:t>
      </w:r>
    </w:p>
    <w:p w14:paraId="25441159" w14:textId="77777777" w:rsidR="00F22B9D" w:rsidRPr="006963BA" w:rsidRDefault="00F22B9D" w:rsidP="00F22B9D">
      <w:pPr>
        <w:widowControl w:val="0"/>
        <w:tabs>
          <w:tab w:val="left" w:pos="7190"/>
          <w:tab w:val="left" w:pos="7223"/>
          <w:tab w:val="left" w:pos="7268"/>
        </w:tabs>
        <w:autoSpaceDE w:val="0"/>
        <w:autoSpaceDN w:val="0"/>
        <w:spacing w:after="0" w:line="360" w:lineRule="auto"/>
        <w:ind w:left="504" w:right="329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Signature:</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lang w:val="en-US"/>
        </w:rPr>
        <w:t xml:space="preserve"> Name:</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lang w:val="en-US"/>
        </w:rPr>
        <w:t xml:space="preserve"> </w:t>
      </w:r>
    </w:p>
    <w:p w14:paraId="3F5A45F2" w14:textId="77777777" w:rsidR="00F22B9D" w:rsidRPr="006963BA" w:rsidRDefault="00F22B9D" w:rsidP="00F22B9D">
      <w:pPr>
        <w:widowControl w:val="0"/>
        <w:tabs>
          <w:tab w:val="left" w:pos="7190"/>
          <w:tab w:val="left" w:pos="7223"/>
          <w:tab w:val="left" w:pos="7268"/>
        </w:tabs>
        <w:autoSpaceDE w:val="0"/>
        <w:autoSpaceDN w:val="0"/>
        <w:spacing w:after="0" w:line="360" w:lineRule="auto"/>
        <w:ind w:left="504" w:right="3290"/>
        <w:jc w:val="both"/>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Title/position:</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spacing w:val="-3"/>
          <w:lang w:val="en-US"/>
        </w:rPr>
        <w:t>Telephone:</w:t>
      </w:r>
      <w:r w:rsidRPr="006963BA">
        <w:rPr>
          <w:rFonts w:ascii="Century Gothic" w:eastAsia="Times New Roman" w:hAnsi="Century Gothic" w:cs="Times New Roman"/>
          <w:b/>
          <w:bCs/>
          <w:color w:val="231F20"/>
          <w:spacing w:val="-3"/>
          <w:u w:val="single" w:color="221E1F"/>
          <w:lang w:val="en-US"/>
        </w:rPr>
        <w:tab/>
      </w:r>
      <w:r w:rsidRPr="006963BA">
        <w:rPr>
          <w:rFonts w:ascii="Century Gothic" w:eastAsia="Times New Roman" w:hAnsi="Century Gothic" w:cs="Times New Roman"/>
          <w:b/>
          <w:bCs/>
          <w:color w:val="231F20"/>
          <w:spacing w:val="-3"/>
          <w:u w:val="single" w:color="221E1F"/>
          <w:lang w:val="en-US"/>
        </w:rPr>
        <w:tab/>
      </w:r>
      <w:r w:rsidRPr="006963BA">
        <w:rPr>
          <w:rFonts w:ascii="Century Gothic" w:eastAsia="Times New Roman" w:hAnsi="Century Gothic" w:cs="Times New Roman"/>
          <w:b/>
          <w:bCs/>
          <w:color w:val="231F20"/>
          <w:spacing w:val="-3"/>
          <w:u w:val="single" w:color="221E1F"/>
          <w:lang w:val="en-US"/>
        </w:rPr>
        <w:tab/>
      </w:r>
      <w:r w:rsidRPr="006963BA">
        <w:rPr>
          <w:rFonts w:ascii="Century Gothic" w:eastAsia="Times New Roman" w:hAnsi="Century Gothic" w:cs="Times New Roman"/>
          <w:b/>
          <w:bCs/>
          <w:color w:val="231F20"/>
          <w:lang w:val="en-US"/>
        </w:rPr>
        <w:t xml:space="preserve"> </w:t>
      </w:r>
    </w:p>
    <w:p w14:paraId="053A1AC0" w14:textId="77777777" w:rsidR="00F22B9D" w:rsidRPr="006963BA" w:rsidRDefault="00F22B9D" w:rsidP="00F22B9D">
      <w:pPr>
        <w:widowControl w:val="0"/>
        <w:tabs>
          <w:tab w:val="left" w:pos="7190"/>
          <w:tab w:val="left" w:pos="7223"/>
          <w:tab w:val="left" w:pos="7268"/>
        </w:tabs>
        <w:autoSpaceDE w:val="0"/>
        <w:autoSpaceDN w:val="0"/>
        <w:spacing w:after="0" w:line="360" w:lineRule="auto"/>
        <w:ind w:left="504" w:right="3290"/>
        <w:jc w:val="both"/>
        <w:outlineLvl w:val="3"/>
        <w:rPr>
          <w:rFonts w:ascii="Century Gothic" w:eastAsia="Times New Roman" w:hAnsi="Century Gothic" w:cs="Times New Roman"/>
          <w:b/>
          <w:bCs/>
          <w:lang w:val="en-US"/>
        </w:rPr>
      </w:pPr>
      <w:proofErr w:type="spellStart"/>
      <w:r w:rsidRPr="006963BA">
        <w:rPr>
          <w:rFonts w:ascii="Century Gothic" w:eastAsia="Times New Roman" w:hAnsi="Century Gothic" w:cs="Times New Roman"/>
          <w:b/>
          <w:bCs/>
          <w:color w:val="231F20"/>
          <w:lang w:val="en-US"/>
        </w:rPr>
        <w:t>sEmail</w:t>
      </w:r>
      <w:proofErr w:type="spellEnd"/>
      <w:r w:rsidRPr="006963BA">
        <w:rPr>
          <w:rFonts w:ascii="Century Gothic" w:eastAsia="Times New Roman" w:hAnsi="Century Gothic" w:cs="Times New Roman"/>
          <w:b/>
          <w:bCs/>
          <w:color w:val="231F20"/>
          <w:lang w:val="en-US"/>
        </w:rPr>
        <w:t>:</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p>
    <w:p w14:paraId="2120F651"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08964E9B"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720" w:right="720" w:bottom="720" w:left="720" w:header="0" w:footer="441" w:gutter="0"/>
          <w:cols w:space="720"/>
        </w:sectPr>
      </w:pPr>
    </w:p>
    <w:p w14:paraId="0952473C" w14:textId="77777777" w:rsidR="00F22B9D" w:rsidRPr="006963BA" w:rsidRDefault="00F22B9D" w:rsidP="00F22B9D">
      <w:pPr>
        <w:widowControl w:val="0"/>
        <w:numPr>
          <w:ilvl w:val="0"/>
          <w:numId w:val="11"/>
        </w:numPr>
        <w:tabs>
          <w:tab w:val="left" w:pos="328"/>
        </w:tabs>
        <w:autoSpaceDE w:val="0"/>
        <w:autoSpaceDN w:val="0"/>
        <w:spacing w:after="0" w:line="360" w:lineRule="auto"/>
        <w:ind w:left="327" w:hanging="216"/>
        <w:jc w:val="both"/>
        <w:outlineLvl w:val="1"/>
        <w:rPr>
          <w:rFonts w:ascii="Century Gothic" w:eastAsia="Times New Roman" w:hAnsi="Century Gothic" w:cs="Times New Roman"/>
          <w:b/>
          <w:lang w:val="en-US"/>
        </w:rPr>
      </w:pPr>
      <w:bookmarkStart w:id="73" w:name="Page_56"/>
      <w:bookmarkStart w:id="74" w:name="_Toc106620555"/>
      <w:bookmarkStart w:id="75" w:name="_Toc71729347"/>
      <w:bookmarkEnd w:id="73"/>
      <w:r w:rsidRPr="006963BA">
        <w:rPr>
          <w:rFonts w:ascii="Century Gothic" w:eastAsia="Times New Roman" w:hAnsi="Century Gothic" w:cs="Times New Roman"/>
          <w:b/>
          <w:lang w:val="en-US"/>
        </w:rPr>
        <w:lastRenderedPageBreak/>
        <w:t>REQUEST FOR REVIEW</w:t>
      </w:r>
      <w:bookmarkEnd w:id="74"/>
    </w:p>
    <w:p w14:paraId="348381BE" w14:textId="0F94F5F5" w:rsidR="00F22B9D" w:rsidRPr="006963BA" w:rsidRDefault="00F22B9D" w:rsidP="00F22B9D">
      <w:pPr>
        <w:widowControl w:val="0"/>
        <w:autoSpaceDE w:val="0"/>
        <w:autoSpaceDN w:val="0"/>
        <w:spacing w:after="0" w:line="360" w:lineRule="auto"/>
        <w:ind w:firstLine="720"/>
        <w:rPr>
          <w:rFonts w:ascii="Century Gothic" w:eastAsia="Times New Roman" w:hAnsi="Century Gothic" w:cs="Times New Roman"/>
          <w:b/>
          <w:lang w:val="en-US"/>
        </w:rPr>
      </w:pPr>
      <w:r w:rsidRPr="006963BA">
        <w:rPr>
          <w:rFonts w:ascii="Century Gothic" w:eastAsia="Times New Roman" w:hAnsi="Century Gothic" w:cs="Times New Roman"/>
          <w:b/>
          <w:lang w:val="en-US"/>
        </w:rPr>
        <w:t>FORM FOR REVIEW</w:t>
      </w:r>
      <w:r w:rsidR="00F76D0E">
        <w:rPr>
          <w:rFonts w:ascii="Century Gothic" w:eastAsia="Times New Roman" w:hAnsi="Century Gothic" w:cs="Times New Roman"/>
          <w:b/>
          <w:lang w:val="en-US"/>
        </w:rPr>
        <w:t xml:space="preserve"> </w:t>
      </w:r>
      <w:r w:rsidRPr="006963BA">
        <w:rPr>
          <w:rFonts w:ascii="Century Gothic" w:eastAsia="Times New Roman" w:hAnsi="Century Gothic" w:cs="Times New Roman"/>
          <w:b/>
          <w:lang w:val="en-US"/>
        </w:rPr>
        <w:t xml:space="preserve">(r.203(1)) </w:t>
      </w:r>
    </w:p>
    <w:p w14:paraId="341531A9"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p>
    <w:p w14:paraId="2C1EFFDB"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PUBLIC PROCUREMENT ADMINISTRATIVE REVIEW BOARD</w:t>
      </w:r>
    </w:p>
    <w:p w14:paraId="3C4A37C5"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APPLICATION NO…………….OF……….….20……...</w:t>
      </w:r>
    </w:p>
    <w:p w14:paraId="064A57C9"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BETWEEN</w:t>
      </w:r>
    </w:p>
    <w:p w14:paraId="6D167DFA"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…………………………...……………………………….APPLICANT </w:t>
      </w:r>
    </w:p>
    <w:p w14:paraId="12EBD65C"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AND</w:t>
      </w:r>
    </w:p>
    <w:p w14:paraId="7C8B48AE" w14:textId="77777777" w:rsidR="00F22B9D" w:rsidRPr="006963BA" w:rsidRDefault="00F22B9D" w:rsidP="00F22B9D">
      <w:pPr>
        <w:widowControl w:val="0"/>
        <w:autoSpaceDE w:val="0"/>
        <w:autoSpaceDN w:val="0"/>
        <w:spacing w:after="0" w:line="360" w:lineRule="auto"/>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…………………………………RESPONDENT (Procuring Entity)</w:t>
      </w:r>
    </w:p>
    <w:p w14:paraId="0670436F"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1BD7B57F" w14:textId="77777777" w:rsidR="00F22B9D" w:rsidRPr="006963BA" w:rsidRDefault="00F22B9D" w:rsidP="00F22B9D">
      <w:pPr>
        <w:widowControl w:val="0"/>
        <w:autoSpaceDE w:val="0"/>
        <w:autoSpaceDN w:val="0"/>
        <w:spacing w:after="0" w:line="360" w:lineRule="auto"/>
        <w:ind w:right="144"/>
        <w:jc w:val="both"/>
        <w:rPr>
          <w:rFonts w:ascii="Century Gothic" w:eastAsia="Times New Roman" w:hAnsi="Century Gothic" w:cs="Times New Roman"/>
          <w:lang w:val="en-US"/>
        </w:rPr>
      </w:pPr>
      <w:r w:rsidRPr="006963BA">
        <w:rPr>
          <w:rFonts w:ascii="Century Gothic" w:eastAsia="Times New Roman" w:hAnsi="Century Gothic" w:cs="Times New Roman"/>
          <w:lang w:val="en-US"/>
        </w:rPr>
        <w:t>Request for review of the decision of the…………… (Name of the Procuring Entity  of ……………dated the…day of ………….20……….in the matter of Tender No………..…of …………..20….. for .........(Tender description).</w:t>
      </w:r>
    </w:p>
    <w:p w14:paraId="3D5A7725" w14:textId="77777777" w:rsidR="00F22B9D" w:rsidRPr="006963BA" w:rsidRDefault="00F22B9D" w:rsidP="00F22B9D">
      <w:pPr>
        <w:widowControl w:val="0"/>
        <w:autoSpaceDE w:val="0"/>
        <w:autoSpaceDN w:val="0"/>
        <w:spacing w:after="0" w:line="360" w:lineRule="auto"/>
        <w:ind w:right="144"/>
        <w:jc w:val="center"/>
        <w:rPr>
          <w:rFonts w:ascii="Century Gothic" w:eastAsia="Times New Roman" w:hAnsi="Century Gothic" w:cs="Times New Roman"/>
          <w:b/>
          <w:lang w:val="en-US"/>
        </w:rPr>
      </w:pPr>
      <w:r w:rsidRPr="006963BA">
        <w:rPr>
          <w:rFonts w:ascii="Century Gothic" w:eastAsia="Times New Roman" w:hAnsi="Century Gothic" w:cs="Times New Roman"/>
          <w:b/>
          <w:lang w:val="en-US"/>
        </w:rPr>
        <w:t>REQUEST FOR REVIEW</w:t>
      </w:r>
    </w:p>
    <w:p w14:paraId="52998E26" w14:textId="77777777" w:rsidR="00F22B9D" w:rsidRPr="006963BA" w:rsidRDefault="00F22B9D" w:rsidP="00F22B9D">
      <w:pPr>
        <w:widowControl w:val="0"/>
        <w:autoSpaceDE w:val="0"/>
        <w:autoSpaceDN w:val="0"/>
        <w:spacing w:after="0" w:line="360" w:lineRule="auto"/>
        <w:ind w:right="144"/>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67EF1B1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1. </w:t>
      </w:r>
    </w:p>
    <w:p w14:paraId="5AF073DD"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2. </w:t>
      </w:r>
    </w:p>
    <w:p w14:paraId="5599CBF0"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By this memorandum, the Applicant requests the Board for an order/orders that: </w:t>
      </w:r>
    </w:p>
    <w:p w14:paraId="08318A30"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1. </w:t>
      </w:r>
    </w:p>
    <w:p w14:paraId="6F8EF84D"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2. </w:t>
      </w:r>
    </w:p>
    <w:p w14:paraId="5AD889E6"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SIGNED ……………….(Applicant) Dated on…………….day of ……………/…20……</w:t>
      </w:r>
    </w:p>
    <w:p w14:paraId="402F13F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b/>
          <w:u w:val="single"/>
          <w:lang w:val="en-US"/>
        </w:rPr>
        <w:t>___________________________________________________________________________</w:t>
      </w:r>
    </w:p>
    <w:p w14:paraId="691EF680"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FOR OFFICIAL USE ONLY Lodged with the Secretary Public Procurement Administrative Review Board on…………day of ………....20….………</w:t>
      </w:r>
    </w:p>
    <w:p w14:paraId="63E376AC"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SIGNED </w:t>
      </w:r>
    </w:p>
    <w:p w14:paraId="284C8D16"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Board Secretary</w:t>
      </w:r>
    </w:p>
    <w:p w14:paraId="1BCD4E59" w14:textId="77777777" w:rsidR="00F22B9D" w:rsidRPr="006963BA" w:rsidRDefault="00F22B9D" w:rsidP="00F22B9D">
      <w:pPr>
        <w:widowControl w:val="0"/>
        <w:tabs>
          <w:tab w:val="left" w:pos="328"/>
        </w:tabs>
        <w:autoSpaceDE w:val="0"/>
        <w:autoSpaceDN w:val="0"/>
        <w:spacing w:after="0" w:line="360" w:lineRule="auto"/>
        <w:ind w:left="327"/>
        <w:jc w:val="both"/>
        <w:outlineLvl w:val="1"/>
        <w:rPr>
          <w:rFonts w:ascii="Century Gothic" w:eastAsia="Times New Roman" w:hAnsi="Century Gothic" w:cs="Times New Roman"/>
          <w:b/>
          <w:bCs/>
          <w:color w:val="231F20"/>
          <w:lang w:val="en-US"/>
        </w:rPr>
      </w:pPr>
    </w:p>
    <w:p w14:paraId="2E437F81" w14:textId="77777777" w:rsidR="00F22B9D" w:rsidRPr="006963BA" w:rsidRDefault="00F22B9D" w:rsidP="00F22B9D">
      <w:pPr>
        <w:widowControl w:val="0"/>
        <w:numPr>
          <w:ilvl w:val="0"/>
          <w:numId w:val="11"/>
        </w:numPr>
        <w:tabs>
          <w:tab w:val="left" w:pos="328"/>
        </w:tabs>
        <w:autoSpaceDE w:val="0"/>
        <w:autoSpaceDN w:val="0"/>
        <w:spacing w:after="0" w:line="360" w:lineRule="auto"/>
        <w:ind w:left="327" w:hanging="216"/>
        <w:jc w:val="both"/>
        <w:outlineLvl w:val="1"/>
        <w:rPr>
          <w:rFonts w:ascii="Century Gothic" w:eastAsia="Times New Roman" w:hAnsi="Century Gothic" w:cs="Times New Roman"/>
          <w:b/>
          <w:bCs/>
          <w:color w:val="231F20"/>
          <w:lang w:val="en-US"/>
        </w:rPr>
      </w:pPr>
      <w:bookmarkStart w:id="76" w:name="_Toc106620556"/>
      <w:r w:rsidRPr="006963BA">
        <w:rPr>
          <w:rFonts w:ascii="Century Gothic" w:eastAsia="Times New Roman" w:hAnsi="Century Gothic" w:cs="Times New Roman"/>
          <w:b/>
          <w:bCs/>
          <w:color w:val="231F20"/>
          <w:lang w:val="en-US"/>
        </w:rPr>
        <w:t xml:space="preserve">LETTER </w:t>
      </w:r>
      <w:r w:rsidRPr="006963BA">
        <w:rPr>
          <w:rFonts w:ascii="Century Gothic" w:eastAsia="Times New Roman" w:hAnsi="Century Gothic" w:cs="Times New Roman"/>
          <w:b/>
          <w:bCs/>
          <w:color w:val="231F20"/>
          <w:spacing w:val="-6"/>
          <w:lang w:val="en-US"/>
        </w:rPr>
        <w:t>OF AWARD</w:t>
      </w:r>
      <w:bookmarkEnd w:id="75"/>
      <w:bookmarkEnd w:id="76"/>
    </w:p>
    <w:p w14:paraId="6E7F432A"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23409127" w14:textId="77777777" w:rsidR="00F22B9D" w:rsidRPr="006963BA" w:rsidRDefault="00F22B9D" w:rsidP="00F22B9D">
      <w:pPr>
        <w:widowControl w:val="0"/>
        <w:autoSpaceDE w:val="0"/>
        <w:autoSpaceDN w:val="0"/>
        <w:spacing w:after="0" w:line="360" w:lineRule="auto"/>
        <w:ind w:left="111"/>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[Form head paper of the Procuring Entity]</w:t>
      </w:r>
    </w:p>
    <w:p w14:paraId="7F0D5869" w14:textId="77777777" w:rsidR="00F22B9D" w:rsidRPr="006963BA" w:rsidRDefault="00F22B9D" w:rsidP="00F22B9D">
      <w:pPr>
        <w:widowControl w:val="0"/>
        <w:autoSpaceDE w:val="0"/>
        <w:autoSpaceDN w:val="0"/>
        <w:spacing w:after="0" w:line="360" w:lineRule="auto"/>
        <w:ind w:left="111"/>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........................................[date]</w:t>
      </w:r>
    </w:p>
    <w:p w14:paraId="3E05ACC8" w14:textId="77777777" w:rsidR="00F22B9D" w:rsidRPr="006963BA" w:rsidRDefault="00F22B9D" w:rsidP="00F22B9D">
      <w:pPr>
        <w:widowControl w:val="0"/>
        <w:autoSpaceDE w:val="0"/>
        <w:autoSpaceDN w:val="0"/>
        <w:spacing w:after="0" w:line="360" w:lineRule="auto"/>
        <w:ind w:left="111"/>
        <w:jc w:val="both"/>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lastRenderedPageBreak/>
        <w:t>To:....................................</w:t>
      </w:r>
      <w:r w:rsidRPr="006963BA">
        <w:rPr>
          <w:rFonts w:ascii="Century Gothic" w:eastAsia="Times New Roman" w:hAnsi="Century Gothic" w:cs="Times New Roman"/>
          <w:i/>
          <w:color w:val="231F20"/>
          <w:lang w:val="en-US"/>
        </w:rPr>
        <w:t>[name and address of the Insurance Provider]</w:t>
      </w:r>
    </w:p>
    <w:p w14:paraId="7AC23936" w14:textId="77777777" w:rsidR="00F22B9D" w:rsidRPr="006963BA" w:rsidRDefault="00F22B9D" w:rsidP="00F22B9D">
      <w:pPr>
        <w:widowControl w:val="0"/>
        <w:autoSpaceDE w:val="0"/>
        <w:autoSpaceDN w:val="0"/>
        <w:spacing w:after="0" w:line="360" w:lineRule="auto"/>
        <w:ind w:left="111" w:right="28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This is to notify you that your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dated.............................</w:t>
      </w:r>
      <w:r w:rsidRPr="006963BA">
        <w:rPr>
          <w:rFonts w:ascii="Century Gothic" w:eastAsia="Times New Roman" w:hAnsi="Century Gothic" w:cs="Times New Roman"/>
          <w:i/>
          <w:color w:val="231F20"/>
          <w:lang w:val="en-US"/>
        </w:rPr>
        <w:t xml:space="preserve">[date] </w:t>
      </w:r>
      <w:r w:rsidRPr="006963BA">
        <w:rPr>
          <w:rFonts w:ascii="Century Gothic" w:eastAsia="Times New Roman" w:hAnsi="Century Gothic" w:cs="Times New Roman"/>
          <w:color w:val="231F20"/>
          <w:lang w:val="en-US"/>
        </w:rPr>
        <w:t>for execution of the...........................</w:t>
      </w:r>
      <w:r w:rsidRPr="006963BA">
        <w:rPr>
          <w:rFonts w:ascii="Century Gothic" w:eastAsia="Times New Roman" w:hAnsi="Century Gothic" w:cs="Times New Roman"/>
          <w:i/>
          <w:color w:val="231F20"/>
          <w:lang w:val="en-US"/>
        </w:rPr>
        <w:t xml:space="preserve">[name of the Contract and identiﬁcation </w:t>
      </w:r>
      <w:r w:rsidRPr="006963BA">
        <w:rPr>
          <w:rFonts w:ascii="Century Gothic" w:eastAsia="Times New Roman" w:hAnsi="Century Gothic" w:cs="Times New Roman"/>
          <w:i/>
          <w:color w:val="231F20"/>
          <w:spacing w:val="-4"/>
          <w:lang w:val="en-US"/>
        </w:rPr>
        <w:t xml:space="preserve">number, </w:t>
      </w:r>
      <w:r w:rsidRPr="006963BA">
        <w:rPr>
          <w:rFonts w:ascii="Century Gothic" w:eastAsia="Times New Roman" w:hAnsi="Century Gothic" w:cs="Times New Roman"/>
          <w:i/>
          <w:color w:val="231F20"/>
          <w:lang w:val="en-US"/>
        </w:rPr>
        <w:t xml:space="preserve">as given in the Special Conditions of Contract] </w:t>
      </w:r>
      <w:r w:rsidRPr="006963BA">
        <w:rPr>
          <w:rFonts w:ascii="Century Gothic" w:eastAsia="Times New Roman" w:hAnsi="Century Gothic" w:cs="Times New Roman"/>
          <w:color w:val="231F20"/>
          <w:lang w:val="en-US"/>
        </w:rPr>
        <w:t>for the Contract Price of the equivalent of.............................................</w:t>
      </w:r>
      <w:r w:rsidRPr="006963BA">
        <w:rPr>
          <w:rFonts w:ascii="Century Gothic" w:eastAsia="Times New Roman" w:hAnsi="Century Gothic" w:cs="Times New Roman"/>
          <w:i/>
          <w:color w:val="231F20"/>
          <w:lang w:val="en-US"/>
        </w:rPr>
        <w:t>[amount in numbers and words] [name of currency]</w:t>
      </w:r>
      <w:r w:rsidRPr="006963BA">
        <w:rPr>
          <w:rFonts w:ascii="Century Gothic" w:eastAsia="Times New Roman" w:hAnsi="Century Gothic" w:cs="Times New Roman"/>
          <w:color w:val="231F20"/>
          <w:lang w:val="en-US"/>
        </w:rPr>
        <w:t>, as corrected and modiﬁed in accordance with the Instructions to Tenderers is here by accepted by us (Procuring Entity).</w:t>
      </w:r>
    </w:p>
    <w:p w14:paraId="0819D48A" w14:textId="77777777" w:rsidR="00F22B9D" w:rsidRPr="006963BA" w:rsidRDefault="00F22B9D" w:rsidP="00F22B9D">
      <w:pPr>
        <w:widowControl w:val="0"/>
        <w:autoSpaceDE w:val="0"/>
        <w:autoSpaceDN w:val="0"/>
        <w:spacing w:after="0" w:line="360" w:lineRule="auto"/>
        <w:ind w:left="110" w:right="289"/>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8"/>
          <w:lang w:val="en-US"/>
        </w:rPr>
        <w:t>You are</w:t>
      </w:r>
      <w:r w:rsidRPr="006963BA">
        <w:rPr>
          <w:rFonts w:ascii="Century Gothic" w:eastAsia="Times New Roman" w:hAnsi="Century Gothic" w:cs="Times New Roman"/>
          <w:color w:val="231F20"/>
          <w:lang w:val="en-US"/>
        </w:rPr>
        <w:t xml:space="preserve"> requested to furnish the Performance Security within 28 days in accordance with the Conditions of Contract, using, for that purpose, one of the Performance Security Forms included in Section X, Contract Forms, of the tender document.</w:t>
      </w:r>
    </w:p>
    <w:p w14:paraId="61FB78CA" w14:textId="77777777" w:rsidR="00F22B9D" w:rsidRPr="006963BA" w:rsidRDefault="00F22B9D" w:rsidP="00F22B9D">
      <w:pPr>
        <w:widowControl w:val="0"/>
        <w:autoSpaceDE w:val="0"/>
        <w:autoSpaceDN w:val="0"/>
        <w:spacing w:after="0" w:line="360" w:lineRule="auto"/>
        <w:ind w:left="110" w:right="21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Please return the attached Contract dully signed Authorized Signature ...................................................</w:t>
      </w:r>
    </w:p>
    <w:p w14:paraId="0755C23D" w14:textId="77777777" w:rsidR="00F22B9D" w:rsidRPr="006963BA" w:rsidRDefault="00F22B9D" w:rsidP="00F22B9D">
      <w:pPr>
        <w:widowControl w:val="0"/>
        <w:autoSpaceDE w:val="0"/>
        <w:autoSpaceDN w:val="0"/>
        <w:spacing w:after="0" w:line="360" w:lineRule="auto"/>
        <w:ind w:left="11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and Title of Signatory :....................................................................................................</w:t>
      </w:r>
    </w:p>
    <w:p w14:paraId="0009645F" w14:textId="77777777" w:rsidR="00F22B9D" w:rsidRPr="006963BA" w:rsidRDefault="00F22B9D" w:rsidP="00F22B9D">
      <w:pPr>
        <w:widowControl w:val="0"/>
        <w:autoSpaceDE w:val="0"/>
        <w:autoSpaceDN w:val="0"/>
        <w:spacing w:after="0" w:line="360" w:lineRule="auto"/>
        <w:ind w:left="11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Name of Agency: ......................................................................................................................</w:t>
      </w:r>
    </w:p>
    <w:p w14:paraId="035C4B8F" w14:textId="77777777" w:rsidR="00F22B9D" w:rsidRPr="006963BA" w:rsidRDefault="00F22B9D" w:rsidP="00F22B9D">
      <w:pPr>
        <w:widowControl w:val="0"/>
        <w:autoSpaceDE w:val="0"/>
        <w:autoSpaceDN w:val="0"/>
        <w:spacing w:after="0" w:line="360" w:lineRule="auto"/>
        <w:ind w:left="11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Attachment: Contract</w:t>
      </w:r>
    </w:p>
    <w:p w14:paraId="06CB658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sectPr w:rsidR="00F22B9D" w:rsidRPr="006963BA" w:rsidSect="00F22B9D">
          <w:pgSz w:w="11910" w:h="16840"/>
          <w:pgMar w:top="1440" w:right="1080" w:bottom="1440" w:left="1080" w:header="0" w:footer="441" w:gutter="0"/>
          <w:cols w:space="720"/>
          <w:docGrid w:linePitch="299"/>
        </w:sectPr>
      </w:pPr>
    </w:p>
    <w:p w14:paraId="44028C22" w14:textId="77777777" w:rsidR="00F22B9D" w:rsidRPr="006963BA" w:rsidRDefault="00F22B9D" w:rsidP="00F22B9D">
      <w:pPr>
        <w:widowControl w:val="0"/>
        <w:numPr>
          <w:ilvl w:val="0"/>
          <w:numId w:val="11"/>
        </w:numPr>
        <w:tabs>
          <w:tab w:val="left" w:pos="328"/>
        </w:tabs>
        <w:autoSpaceDE w:val="0"/>
        <w:autoSpaceDN w:val="0"/>
        <w:spacing w:after="0" w:line="360" w:lineRule="auto"/>
        <w:ind w:left="327" w:hanging="216"/>
        <w:jc w:val="both"/>
        <w:outlineLvl w:val="1"/>
        <w:rPr>
          <w:rFonts w:ascii="Century Gothic" w:eastAsia="Times New Roman" w:hAnsi="Century Gothic" w:cs="Times New Roman"/>
          <w:b/>
          <w:bCs/>
          <w:lang w:val="en-US"/>
        </w:rPr>
      </w:pPr>
      <w:bookmarkStart w:id="77" w:name="Page_57"/>
      <w:bookmarkStart w:id="78" w:name="_Toc71729348"/>
      <w:bookmarkStart w:id="79" w:name="_Toc106620557"/>
      <w:bookmarkEnd w:id="77"/>
      <w:r w:rsidRPr="006963BA">
        <w:rPr>
          <w:rFonts w:ascii="Century Gothic" w:eastAsia="Times New Roman" w:hAnsi="Century Gothic" w:cs="Times New Roman"/>
          <w:b/>
          <w:bCs/>
          <w:color w:val="231F20"/>
          <w:lang w:val="en-US"/>
        </w:rPr>
        <w:lastRenderedPageBreak/>
        <w:t>FORM OF CONTRACT</w:t>
      </w:r>
      <w:bookmarkEnd w:id="78"/>
      <w:bookmarkEnd w:id="79"/>
    </w:p>
    <w:p w14:paraId="30C6BC74" w14:textId="77777777" w:rsidR="00F22B9D" w:rsidRPr="006963BA" w:rsidRDefault="00F22B9D" w:rsidP="00F22B9D">
      <w:pPr>
        <w:widowControl w:val="0"/>
        <w:autoSpaceDE w:val="0"/>
        <w:autoSpaceDN w:val="0"/>
        <w:spacing w:after="0" w:line="360" w:lineRule="auto"/>
        <w:ind w:left="110"/>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[Form head paper of the Procuring Entity]</w:t>
      </w:r>
    </w:p>
    <w:p w14:paraId="53387612" w14:textId="77777777" w:rsidR="00F22B9D" w:rsidRPr="006963BA" w:rsidRDefault="00F22B9D" w:rsidP="00F22B9D">
      <w:pPr>
        <w:widowControl w:val="0"/>
        <w:autoSpaceDE w:val="0"/>
        <w:autoSpaceDN w:val="0"/>
        <w:spacing w:after="0" w:line="360" w:lineRule="auto"/>
        <w:ind w:left="110" w:right="300"/>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LUMP-SUM REMUNERATION</w:t>
      </w:r>
    </w:p>
    <w:p w14:paraId="381678C4" w14:textId="77777777" w:rsidR="00F22B9D" w:rsidRPr="006963BA" w:rsidRDefault="00F22B9D" w:rsidP="00F22B9D">
      <w:pPr>
        <w:widowControl w:val="0"/>
        <w:autoSpaceDE w:val="0"/>
        <w:autoSpaceDN w:val="0"/>
        <w:spacing w:after="0" w:line="360" w:lineRule="auto"/>
        <w:ind w:left="110" w:right="30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This CONTRACT (here in after called the “Contract”) is made the </w:t>
      </w:r>
      <w:r w:rsidRPr="006963BA">
        <w:rPr>
          <w:rFonts w:ascii="Century Gothic" w:eastAsia="Times New Roman" w:hAnsi="Century Gothic" w:cs="Times New Roman"/>
          <w:i/>
          <w:color w:val="231F20"/>
          <w:lang w:val="en-US"/>
        </w:rPr>
        <w:t xml:space="preserve">[day] </w:t>
      </w:r>
      <w:r w:rsidRPr="006963BA">
        <w:rPr>
          <w:rFonts w:ascii="Century Gothic" w:eastAsia="Times New Roman" w:hAnsi="Century Gothic" w:cs="Times New Roman"/>
          <w:color w:val="231F20"/>
          <w:lang w:val="en-US"/>
        </w:rPr>
        <w:t xml:space="preserve">day of the month of </w:t>
      </w:r>
      <w:r w:rsidRPr="006963BA">
        <w:rPr>
          <w:rFonts w:ascii="Century Gothic" w:eastAsia="Times New Roman" w:hAnsi="Century Gothic" w:cs="Times New Roman"/>
          <w:i/>
          <w:color w:val="231F20"/>
          <w:lang w:val="en-US"/>
        </w:rPr>
        <w:t>[month]</w:t>
      </w: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i/>
          <w:color w:val="231F20"/>
          <w:lang w:val="en-US"/>
        </w:rPr>
        <w:t>[year]</w:t>
      </w:r>
      <w:r w:rsidRPr="006963BA">
        <w:rPr>
          <w:rFonts w:ascii="Century Gothic" w:eastAsia="Times New Roman" w:hAnsi="Century Gothic" w:cs="Times New Roman"/>
          <w:color w:val="231F20"/>
          <w:lang w:val="en-US"/>
        </w:rPr>
        <w:t xml:space="preserve">, between, on the one hand, </w:t>
      </w:r>
      <w:r w:rsidRPr="006963BA">
        <w:rPr>
          <w:rFonts w:ascii="Century Gothic" w:eastAsia="Times New Roman" w:hAnsi="Century Gothic" w:cs="Times New Roman"/>
          <w:i/>
          <w:color w:val="231F20"/>
          <w:lang w:val="en-US"/>
        </w:rPr>
        <w:t xml:space="preserve">[name of Procuring Entity] </w:t>
      </w:r>
      <w:r w:rsidRPr="006963BA">
        <w:rPr>
          <w:rFonts w:ascii="Century Gothic" w:eastAsia="Times New Roman" w:hAnsi="Century Gothic" w:cs="Times New Roman"/>
          <w:color w:val="231F20"/>
          <w:lang w:val="en-US"/>
        </w:rPr>
        <w:t xml:space="preserve">(here in after called the “Procuring Entity”) and, on the other hand, </w:t>
      </w:r>
      <w:r w:rsidRPr="006963BA">
        <w:rPr>
          <w:rFonts w:ascii="Century Gothic" w:eastAsia="Times New Roman" w:hAnsi="Century Gothic" w:cs="Times New Roman"/>
          <w:i/>
          <w:color w:val="231F20"/>
          <w:lang w:val="en-US"/>
        </w:rPr>
        <w:t>[name of Insurance Provider]</w:t>
      </w:r>
      <w:r w:rsidRPr="006963BA">
        <w:rPr>
          <w:rFonts w:ascii="Century Gothic" w:eastAsia="Times New Roman" w:hAnsi="Century Gothic" w:cs="Times New Roman"/>
          <w:color w:val="231F20"/>
          <w:lang w:val="en-US"/>
        </w:rPr>
        <w:t>(here in after called the“ Insurance Provider”).</w:t>
      </w:r>
    </w:p>
    <w:p w14:paraId="5123C414" w14:textId="77777777" w:rsidR="00F22B9D" w:rsidRPr="006963BA" w:rsidRDefault="00F22B9D" w:rsidP="00F22B9D">
      <w:pPr>
        <w:widowControl w:val="0"/>
        <w:autoSpaceDE w:val="0"/>
        <w:autoSpaceDN w:val="0"/>
        <w:spacing w:after="0" w:line="360" w:lineRule="auto"/>
        <w:ind w:left="110" w:right="30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b/>
          <w:i/>
          <w:color w:val="231F20"/>
          <w:lang w:val="en-US"/>
        </w:rPr>
        <w:t>Note</w:t>
      </w:r>
      <w:r w:rsidRPr="006963BA">
        <w:rPr>
          <w:rFonts w:ascii="Century Gothic" w:eastAsia="Times New Roman" w:hAnsi="Century Gothic" w:cs="Times New Roman"/>
          <w:i/>
          <w:color w:val="231F20"/>
          <w:lang w:val="en-US"/>
        </w:rPr>
        <w:t>: In the text below text in brackets is optional; all notes should be deleted in ﬁnal text</w:t>
      </w:r>
      <w:r w:rsidRPr="006963BA">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i/>
          <w:color w:val="231F20"/>
          <w:lang w:val="en-US"/>
        </w:rPr>
        <w:t xml:space="preserve">If the Insurance Provider consist of </w:t>
      </w:r>
      <w:r w:rsidRPr="006963BA">
        <w:rPr>
          <w:rFonts w:ascii="Century Gothic" w:eastAsia="Times New Roman" w:hAnsi="Century Gothic" w:cs="Times New Roman"/>
          <w:i/>
          <w:color w:val="231F20"/>
          <w:spacing w:val="-3"/>
          <w:lang w:val="en-US"/>
        </w:rPr>
        <w:t xml:space="preserve">more </w:t>
      </w:r>
      <w:r w:rsidRPr="006963BA">
        <w:rPr>
          <w:rFonts w:ascii="Century Gothic" w:eastAsia="Times New Roman" w:hAnsi="Century Gothic" w:cs="Times New Roman"/>
          <w:i/>
          <w:color w:val="231F20"/>
          <w:lang w:val="en-US"/>
        </w:rPr>
        <w:t xml:space="preserve">than one entity, the above should be partially amended to </w:t>
      </w:r>
      <w:r w:rsidRPr="006963BA">
        <w:rPr>
          <w:rFonts w:ascii="Century Gothic" w:eastAsia="Times New Roman" w:hAnsi="Century Gothic" w:cs="Times New Roman"/>
          <w:i/>
          <w:color w:val="231F20"/>
          <w:spacing w:val="-3"/>
          <w:lang w:val="en-US"/>
        </w:rPr>
        <w:t xml:space="preserve">read </w:t>
      </w:r>
      <w:r w:rsidRPr="006963BA">
        <w:rPr>
          <w:rFonts w:ascii="Century Gothic" w:eastAsia="Times New Roman" w:hAnsi="Century Gothic" w:cs="Times New Roman"/>
          <w:i/>
          <w:color w:val="231F20"/>
          <w:lang w:val="en-US"/>
        </w:rPr>
        <w:t>as follows:</w:t>
      </w:r>
      <w:r w:rsidRPr="006963BA">
        <w:rPr>
          <w:rFonts w:ascii="Century Gothic" w:eastAsia="Times New Roman" w:hAnsi="Century Gothic" w:cs="Times New Roman"/>
          <w:color w:val="231F20"/>
          <w:lang w:val="en-US"/>
        </w:rPr>
        <w:t xml:space="preserve">“… (here in after called the “Procuring Entity”) and, on the other hand, a joint venture consisting of the following entities, each of which will be jointly and severally liable to the Procuring Entity for all the Insurance Provider's obligations under this Contract, </w:t>
      </w:r>
      <w:r w:rsidRPr="006963BA">
        <w:rPr>
          <w:rFonts w:ascii="Century Gothic" w:eastAsia="Times New Roman" w:hAnsi="Century Gothic" w:cs="Times New Roman"/>
          <w:color w:val="231F20"/>
          <w:spacing w:val="-3"/>
          <w:lang w:val="en-US"/>
        </w:rPr>
        <w:t xml:space="preserve">namely, </w:t>
      </w:r>
      <w:r w:rsidRPr="006963BA">
        <w:rPr>
          <w:rFonts w:ascii="Century Gothic" w:eastAsia="Times New Roman" w:hAnsi="Century Gothic" w:cs="Times New Roman"/>
          <w:i/>
          <w:color w:val="231F20"/>
          <w:lang w:val="en-US"/>
        </w:rPr>
        <w:t xml:space="preserve">[name of Insurance Provider] </w:t>
      </w:r>
      <w:r w:rsidRPr="006963BA">
        <w:rPr>
          <w:rFonts w:ascii="Century Gothic" w:eastAsia="Times New Roman" w:hAnsi="Century Gothic" w:cs="Times New Roman"/>
          <w:color w:val="231F20"/>
          <w:lang w:val="en-US"/>
        </w:rPr>
        <w:t xml:space="preserve">and </w:t>
      </w:r>
      <w:r w:rsidRPr="006963BA">
        <w:rPr>
          <w:rFonts w:ascii="Century Gothic" w:eastAsia="Times New Roman" w:hAnsi="Century Gothic" w:cs="Times New Roman"/>
          <w:i/>
          <w:color w:val="231F20"/>
          <w:lang w:val="en-US"/>
        </w:rPr>
        <w:t xml:space="preserve">[name of Insurance Provider] </w:t>
      </w:r>
      <w:r w:rsidRPr="006963BA">
        <w:rPr>
          <w:rFonts w:ascii="Century Gothic" w:eastAsia="Times New Roman" w:hAnsi="Century Gothic" w:cs="Times New Roman"/>
          <w:color w:val="231F20"/>
          <w:lang w:val="en-US"/>
        </w:rPr>
        <w:t>(here in after called the “Insurance Provider”).]</w:t>
      </w:r>
    </w:p>
    <w:p w14:paraId="64261B0A" w14:textId="77777777" w:rsidR="00F22B9D" w:rsidRPr="006963BA" w:rsidRDefault="00F22B9D" w:rsidP="00F22B9D">
      <w:pPr>
        <w:widowControl w:val="0"/>
        <w:autoSpaceDE w:val="0"/>
        <w:autoSpaceDN w:val="0"/>
        <w:spacing w:after="0" w:line="360" w:lineRule="auto"/>
        <w:ind w:left="110"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WHEREAS</w:t>
      </w:r>
    </w:p>
    <w:p w14:paraId="24E83E6E" w14:textId="77777777" w:rsidR="00F22B9D" w:rsidRPr="006963BA" w:rsidRDefault="00F22B9D" w:rsidP="00F22B9D">
      <w:pPr>
        <w:widowControl w:val="0"/>
        <w:numPr>
          <w:ilvl w:val="0"/>
          <w:numId w:val="10"/>
        </w:numPr>
        <w:tabs>
          <w:tab w:val="left" w:pos="965"/>
          <w:tab w:val="left" w:pos="966"/>
        </w:tabs>
        <w:autoSpaceDE w:val="0"/>
        <w:autoSpaceDN w:val="0"/>
        <w:spacing w:after="0" w:line="360" w:lineRule="auto"/>
        <w:ind w:right="300" w:hanging="44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Procuring Entity has requested the Insurance Provider to provide certain Services as deﬁned in the General Conditions of Contract attached to this Contract (here in after called the “Services”);</w:t>
      </w:r>
    </w:p>
    <w:p w14:paraId="7CAFB5BC" w14:textId="77777777" w:rsidR="00F22B9D" w:rsidRPr="006963BA" w:rsidRDefault="00F22B9D" w:rsidP="00F22B9D">
      <w:pPr>
        <w:widowControl w:val="0"/>
        <w:numPr>
          <w:ilvl w:val="0"/>
          <w:numId w:val="10"/>
        </w:numPr>
        <w:tabs>
          <w:tab w:val="left" w:pos="971"/>
        </w:tabs>
        <w:autoSpaceDE w:val="0"/>
        <w:autoSpaceDN w:val="0"/>
        <w:spacing w:after="0" w:line="360" w:lineRule="auto"/>
        <w:ind w:left="970" w:right="300" w:hanging="46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 having represented to the Procuring Entity that they have the required professional skills, and personnel and technical resources, have agreed to provide the Services on the terms and conditions set forth in this Contract at a contract price of……………………;</w:t>
      </w:r>
    </w:p>
    <w:p w14:paraId="7BDBDAD7" w14:textId="77777777" w:rsidR="00F22B9D" w:rsidRPr="006963BA" w:rsidRDefault="00F22B9D" w:rsidP="00F22B9D">
      <w:pPr>
        <w:widowControl w:val="0"/>
        <w:autoSpaceDE w:val="0"/>
        <w:autoSpaceDN w:val="0"/>
        <w:spacing w:after="0" w:line="360" w:lineRule="auto"/>
        <w:ind w:left="110"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NOW THEREFORE the parties hereto hereby agree as follows:</w:t>
      </w:r>
    </w:p>
    <w:p w14:paraId="3C675986" w14:textId="77777777" w:rsidR="00F22B9D" w:rsidRPr="006963BA" w:rsidRDefault="00F22B9D" w:rsidP="00F22B9D">
      <w:pPr>
        <w:widowControl w:val="0"/>
        <w:numPr>
          <w:ilvl w:val="0"/>
          <w:numId w:val="9"/>
        </w:numPr>
        <w:tabs>
          <w:tab w:val="left" w:pos="510"/>
          <w:tab w:val="left" w:pos="511"/>
        </w:tabs>
        <w:autoSpaceDE w:val="0"/>
        <w:autoSpaceDN w:val="0"/>
        <w:spacing w:after="0" w:line="360" w:lineRule="auto"/>
        <w:ind w:right="300" w:hanging="40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following documents shall be deemed to form and be read and construed as part of this Agreement, and the priority of the documents shall be as follows:</w:t>
      </w:r>
    </w:p>
    <w:p w14:paraId="63E2476A"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Form of Acceptance;</w:t>
      </w:r>
    </w:p>
    <w:p w14:paraId="7ADA9043"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Insurance Provider's </w:t>
      </w:r>
      <w:r w:rsidRPr="006963BA">
        <w:rPr>
          <w:rFonts w:ascii="Century Gothic" w:eastAsia="Times New Roman" w:hAnsi="Century Gothic" w:cs="Times New Roman"/>
          <w:color w:val="231F20"/>
          <w:spacing w:val="-3"/>
          <w:lang w:val="en-US"/>
        </w:rPr>
        <w:t>Tender</w:t>
      </w:r>
    </w:p>
    <w:p w14:paraId="2DDD439E"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General Conditions of Contract;</w:t>
      </w:r>
    </w:p>
    <w:p w14:paraId="1C77BFD2"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Special Conditions of Contract;</w:t>
      </w:r>
    </w:p>
    <w:p w14:paraId="39069057"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Priced Schedule of Requirements; and</w:t>
      </w:r>
    </w:p>
    <w:p w14:paraId="4BDC2429" w14:textId="77777777" w:rsidR="00F22B9D" w:rsidRPr="006963BA" w:rsidRDefault="00F22B9D" w:rsidP="00F22B9D">
      <w:pPr>
        <w:widowControl w:val="0"/>
        <w:numPr>
          <w:ilvl w:val="1"/>
          <w:numId w:val="9"/>
        </w:numPr>
        <w:tabs>
          <w:tab w:val="left" w:pos="970"/>
          <w:tab w:val="left" w:pos="971"/>
        </w:tabs>
        <w:autoSpaceDE w:val="0"/>
        <w:autoSpaceDN w:val="0"/>
        <w:spacing w:after="0" w:line="360" w:lineRule="auto"/>
        <w:ind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following Appendices: Appendix: Negotiated and Signed Insurance Policy (I e s)</w:t>
      </w:r>
    </w:p>
    <w:p w14:paraId="57640878" w14:textId="77777777" w:rsidR="00F22B9D" w:rsidRPr="006963BA" w:rsidRDefault="00F22B9D" w:rsidP="00F22B9D">
      <w:pPr>
        <w:widowControl w:val="0"/>
        <w:numPr>
          <w:ilvl w:val="0"/>
          <w:numId w:val="9"/>
        </w:numPr>
        <w:tabs>
          <w:tab w:val="left" w:pos="509"/>
          <w:tab w:val="left" w:pos="511"/>
        </w:tabs>
        <w:autoSpaceDE w:val="0"/>
        <w:autoSpaceDN w:val="0"/>
        <w:spacing w:after="0" w:line="360" w:lineRule="auto"/>
        <w:ind w:left="505" w:right="300" w:hanging="39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mutual rights and obligations of the Procuring Entity and the Insurance Provider shall be as set forth in the Contract, in particular:</w:t>
      </w:r>
    </w:p>
    <w:p w14:paraId="33A5B9B0" w14:textId="77777777" w:rsidR="00F22B9D" w:rsidRPr="006963BA" w:rsidRDefault="00F22B9D" w:rsidP="00F22B9D">
      <w:pPr>
        <w:widowControl w:val="0"/>
        <w:numPr>
          <w:ilvl w:val="1"/>
          <w:numId w:val="9"/>
        </w:numPr>
        <w:tabs>
          <w:tab w:val="left" w:pos="1087"/>
          <w:tab w:val="left" w:pos="1088"/>
        </w:tabs>
        <w:autoSpaceDE w:val="0"/>
        <w:autoSpaceDN w:val="0"/>
        <w:spacing w:after="0" w:line="360" w:lineRule="auto"/>
        <w:ind w:left="1093" w:right="300" w:hanging="583"/>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 shall carry out the Services in accordance with the provisions of the Contract; and</w:t>
      </w:r>
    </w:p>
    <w:p w14:paraId="77D16376" w14:textId="77777777" w:rsidR="00F22B9D" w:rsidRPr="006963BA" w:rsidRDefault="00F22B9D" w:rsidP="00F22B9D">
      <w:pPr>
        <w:widowControl w:val="0"/>
        <w:numPr>
          <w:ilvl w:val="1"/>
          <w:numId w:val="9"/>
        </w:numPr>
        <w:tabs>
          <w:tab w:val="left" w:pos="1087"/>
          <w:tab w:val="left" w:pos="1088"/>
        </w:tabs>
        <w:autoSpaceDE w:val="0"/>
        <w:autoSpaceDN w:val="0"/>
        <w:spacing w:after="0" w:line="360" w:lineRule="auto"/>
        <w:ind w:left="1093" w:right="300" w:hanging="58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make payments to the Insurance Provider in accordance </w:t>
      </w:r>
      <w:r w:rsidRPr="006963BA">
        <w:rPr>
          <w:rFonts w:ascii="Century Gothic" w:eastAsia="Times New Roman" w:hAnsi="Century Gothic" w:cs="Times New Roman"/>
          <w:color w:val="231F20"/>
          <w:lang w:val="en-US"/>
        </w:rPr>
        <w:lastRenderedPageBreak/>
        <w:t>with the provisions of the Contract.</w:t>
      </w:r>
    </w:p>
    <w:p w14:paraId="36E18D7E" w14:textId="77777777" w:rsidR="00F22B9D" w:rsidRPr="006963BA" w:rsidRDefault="00F22B9D" w:rsidP="00F22B9D">
      <w:pPr>
        <w:widowControl w:val="0"/>
        <w:autoSpaceDE w:val="0"/>
        <w:autoSpaceDN w:val="0"/>
        <w:spacing w:after="0" w:line="360" w:lineRule="auto"/>
        <w:ind w:right="300"/>
        <w:rPr>
          <w:rFonts w:ascii="Century Gothic" w:eastAsia="Times New Roman" w:hAnsi="Century Gothic" w:cs="Times New Roman"/>
          <w:lang w:val="en-US"/>
        </w:rPr>
      </w:pPr>
    </w:p>
    <w:p w14:paraId="05FDFCB5" w14:textId="77777777" w:rsidR="00F22B9D" w:rsidRPr="006963BA" w:rsidRDefault="00F22B9D" w:rsidP="00F22B9D">
      <w:pPr>
        <w:widowControl w:val="0"/>
        <w:autoSpaceDE w:val="0"/>
        <w:autoSpaceDN w:val="0"/>
        <w:spacing w:after="0" w:line="360" w:lineRule="auto"/>
        <w:ind w:left="504" w:right="300"/>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 WITNESS </w:t>
      </w:r>
      <w:r w:rsidRPr="006963BA">
        <w:rPr>
          <w:rFonts w:ascii="Century Gothic" w:eastAsia="Times New Roman" w:hAnsi="Century Gothic" w:cs="Times New Roman"/>
          <w:color w:val="231F20"/>
          <w:spacing w:val="-3"/>
          <w:lang w:val="en-US"/>
        </w:rPr>
        <w:t xml:space="preserve">WHERE OF, </w:t>
      </w:r>
      <w:r w:rsidRPr="006963BA">
        <w:rPr>
          <w:rFonts w:ascii="Century Gothic" w:eastAsia="Times New Roman" w:hAnsi="Century Gothic" w:cs="Times New Roman"/>
          <w:color w:val="231F20"/>
          <w:lang w:val="en-US"/>
        </w:rPr>
        <w:t>the Parties here to have caused this Contract to be signed in the irrespective names as of the day and year ﬁrst above written.</w:t>
      </w:r>
    </w:p>
    <w:p w14:paraId="7BD46EBD" w14:textId="77777777" w:rsidR="00F22B9D" w:rsidRPr="006963BA" w:rsidRDefault="00F22B9D" w:rsidP="00F22B9D">
      <w:pPr>
        <w:widowControl w:val="0"/>
        <w:autoSpaceDE w:val="0"/>
        <w:autoSpaceDN w:val="0"/>
        <w:spacing w:after="0" w:line="360" w:lineRule="auto"/>
        <w:ind w:left="504" w:right="300"/>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 xml:space="preserve">For and on behalf of............................................. </w:t>
      </w:r>
      <w:r w:rsidRPr="006963BA">
        <w:rPr>
          <w:rFonts w:ascii="Century Gothic" w:eastAsia="Times New Roman" w:hAnsi="Century Gothic" w:cs="Times New Roman"/>
          <w:i/>
          <w:color w:val="231F20"/>
          <w:lang w:val="en-US"/>
        </w:rPr>
        <w:t>[name of Procuring Entity] [Authorized Representative]</w:t>
      </w:r>
    </w:p>
    <w:p w14:paraId="1FA93156" w14:textId="77777777" w:rsidR="00F22B9D" w:rsidRPr="006963BA" w:rsidRDefault="00F22B9D" w:rsidP="00F22B9D">
      <w:pPr>
        <w:widowControl w:val="0"/>
        <w:autoSpaceDE w:val="0"/>
        <w:autoSpaceDN w:val="0"/>
        <w:spacing w:after="0" w:line="360" w:lineRule="auto"/>
        <w:ind w:left="504" w:right="300"/>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 xml:space="preserve">For and on behalf of </w:t>
      </w:r>
      <w:r w:rsidRPr="006963BA">
        <w:rPr>
          <w:rFonts w:ascii="Century Gothic" w:eastAsia="Times New Roman" w:hAnsi="Century Gothic" w:cs="Times New Roman"/>
          <w:i/>
          <w:color w:val="231F20"/>
          <w:lang w:val="en-US"/>
        </w:rPr>
        <w:t>[name of Insurance Provider] [Authorized Representative]</w:t>
      </w:r>
    </w:p>
    <w:p w14:paraId="38D680A4" w14:textId="77777777" w:rsidR="00F22B9D" w:rsidRPr="006963BA" w:rsidRDefault="00F22B9D" w:rsidP="00F22B9D">
      <w:pPr>
        <w:widowControl w:val="0"/>
        <w:autoSpaceDE w:val="0"/>
        <w:autoSpaceDN w:val="0"/>
        <w:spacing w:after="0" w:line="360" w:lineRule="auto"/>
        <w:ind w:left="515" w:right="300" w:hanging="1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b/>
          <w:i/>
          <w:color w:val="231F20"/>
          <w:lang w:val="en-US"/>
        </w:rPr>
        <w:t>Note</w:t>
      </w:r>
      <w:r w:rsidRPr="006963BA">
        <w:rPr>
          <w:rFonts w:ascii="Century Gothic" w:eastAsia="Times New Roman" w:hAnsi="Century Gothic" w:cs="Times New Roman"/>
          <w:i/>
          <w:color w:val="231F20"/>
          <w:lang w:val="en-US"/>
        </w:rPr>
        <w:t xml:space="preserve">: If the Insurance Provider consists of </w:t>
      </w:r>
      <w:r w:rsidRPr="006963BA">
        <w:rPr>
          <w:rFonts w:ascii="Century Gothic" w:eastAsia="Times New Roman" w:hAnsi="Century Gothic" w:cs="Times New Roman"/>
          <w:i/>
          <w:color w:val="231F20"/>
          <w:spacing w:val="-3"/>
          <w:lang w:val="en-US"/>
        </w:rPr>
        <w:t xml:space="preserve">more </w:t>
      </w:r>
      <w:r w:rsidRPr="006963BA">
        <w:rPr>
          <w:rFonts w:ascii="Century Gothic" w:eastAsia="Times New Roman" w:hAnsi="Century Gothic" w:cs="Times New Roman"/>
          <w:i/>
          <w:color w:val="231F20"/>
          <w:lang w:val="en-US"/>
        </w:rPr>
        <w:t>than one entity, all these entities should appear as signatories, e.g., in the following manner</w:t>
      </w:r>
      <w:r w:rsidRPr="006963BA">
        <w:rPr>
          <w:rFonts w:ascii="Century Gothic" w:eastAsia="Times New Roman" w:hAnsi="Century Gothic" w:cs="Times New Roman"/>
          <w:color w:val="231F20"/>
          <w:lang w:val="en-US"/>
        </w:rPr>
        <w:t>:]</w:t>
      </w:r>
    </w:p>
    <w:p w14:paraId="1811E999" w14:textId="77777777" w:rsidR="00F22B9D" w:rsidRPr="006963BA" w:rsidRDefault="00F22B9D" w:rsidP="00F22B9D">
      <w:pPr>
        <w:widowControl w:val="0"/>
        <w:autoSpaceDE w:val="0"/>
        <w:autoSpaceDN w:val="0"/>
        <w:spacing w:after="0" w:line="360" w:lineRule="auto"/>
        <w:ind w:left="504" w:right="300"/>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For and on behalf of each of the Members of the Insurance Provider.................................................</w:t>
      </w:r>
      <w:r w:rsidRPr="006963BA">
        <w:rPr>
          <w:rFonts w:ascii="Century Gothic" w:eastAsia="Times New Roman" w:hAnsi="Century Gothic" w:cs="Times New Roman"/>
          <w:i/>
          <w:color w:val="231F20"/>
          <w:lang w:val="en-US"/>
        </w:rPr>
        <w:t>[name of member] [Authorized Representative]</w:t>
      </w:r>
    </w:p>
    <w:p w14:paraId="023B5A25" w14:textId="77777777" w:rsidR="00F22B9D" w:rsidRPr="006963BA" w:rsidRDefault="00F22B9D" w:rsidP="00F22B9D">
      <w:pPr>
        <w:widowControl w:val="0"/>
        <w:autoSpaceDE w:val="0"/>
        <w:autoSpaceDN w:val="0"/>
        <w:spacing w:after="0" w:line="360" w:lineRule="auto"/>
        <w:ind w:left="504" w:right="300"/>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[name of member] [Authorized Representative]</w:t>
      </w:r>
    </w:p>
    <w:p w14:paraId="39FDDC76" w14:textId="77777777" w:rsidR="00F22B9D" w:rsidRPr="006963BA" w:rsidRDefault="00F22B9D" w:rsidP="00F22B9D">
      <w:pPr>
        <w:widowControl w:val="0"/>
        <w:autoSpaceDE w:val="0"/>
        <w:autoSpaceDN w:val="0"/>
        <w:spacing w:after="0" w:line="360" w:lineRule="auto"/>
        <w:ind w:right="300"/>
        <w:rPr>
          <w:rFonts w:ascii="Century Gothic" w:eastAsia="Times New Roman" w:hAnsi="Century Gothic" w:cs="Times New Roman"/>
          <w:lang w:val="en-US"/>
        </w:rPr>
        <w:sectPr w:rsidR="00F22B9D" w:rsidRPr="006963BA" w:rsidSect="00F22B9D">
          <w:pgSz w:w="11910" w:h="16840"/>
          <w:pgMar w:top="720" w:right="720" w:bottom="720" w:left="720" w:header="0" w:footer="441" w:gutter="0"/>
          <w:cols w:space="720"/>
        </w:sectPr>
      </w:pPr>
    </w:p>
    <w:p w14:paraId="5AFF7C5A" w14:textId="77777777" w:rsidR="00F22B9D" w:rsidRPr="006963BA" w:rsidRDefault="00F22B9D" w:rsidP="00F22B9D">
      <w:pPr>
        <w:widowControl w:val="0"/>
        <w:tabs>
          <w:tab w:val="left" w:pos="546"/>
        </w:tabs>
        <w:autoSpaceDE w:val="0"/>
        <w:autoSpaceDN w:val="0"/>
        <w:spacing w:after="0" w:line="360" w:lineRule="auto"/>
        <w:ind w:left="156"/>
        <w:outlineLvl w:val="3"/>
        <w:rPr>
          <w:rFonts w:ascii="Century Gothic" w:eastAsia="Times New Roman" w:hAnsi="Century Gothic" w:cs="Times New Roman"/>
          <w:b/>
          <w:bCs/>
          <w:lang w:val="en-US"/>
        </w:rPr>
      </w:pPr>
      <w:bookmarkStart w:id="80" w:name="Page_58"/>
      <w:bookmarkEnd w:id="80"/>
      <w:r w:rsidRPr="006963BA">
        <w:rPr>
          <w:rFonts w:ascii="Century Gothic" w:eastAsia="Times New Roman" w:hAnsi="Century Gothic" w:cs="Times New Roman"/>
          <w:b/>
          <w:bCs/>
          <w:color w:val="231F20"/>
          <w:lang w:val="en-US"/>
        </w:rPr>
        <w:lastRenderedPageBreak/>
        <w:t>FORM OF TENDER SECURITY-</w:t>
      </w:r>
      <w:r w:rsidRPr="006963BA">
        <w:rPr>
          <w:rFonts w:ascii="Century Gothic" w:eastAsia="Times New Roman" w:hAnsi="Century Gothic" w:cs="Times New Roman"/>
          <w:bCs/>
          <w:color w:val="231F20"/>
          <w:lang w:val="en-US"/>
        </w:rPr>
        <w:t>[</w:t>
      </w:r>
      <w:r w:rsidRPr="006963BA">
        <w:rPr>
          <w:rFonts w:ascii="Century Gothic" w:eastAsia="Times New Roman" w:hAnsi="Century Gothic" w:cs="Times New Roman"/>
          <w:b/>
          <w:bCs/>
          <w:color w:val="231F20"/>
          <w:lang w:val="en-US"/>
        </w:rPr>
        <w:t>Option 1–Demand Bank Guarantee</w:t>
      </w:r>
      <w:r w:rsidRPr="006963BA">
        <w:rPr>
          <w:rFonts w:ascii="Century Gothic" w:eastAsia="Times New Roman" w:hAnsi="Century Gothic" w:cs="Times New Roman"/>
          <w:bCs/>
          <w:lang w:val="en-US"/>
        </w:rPr>
        <w:t xml:space="preserve">]  </w:t>
      </w:r>
    </w:p>
    <w:p w14:paraId="16525F3E"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711C7921" w14:textId="77777777" w:rsidR="00F22B9D" w:rsidRPr="006963BA" w:rsidRDefault="00F22B9D" w:rsidP="00F22B9D">
      <w:pPr>
        <w:widowControl w:val="0"/>
        <w:tabs>
          <w:tab w:val="left" w:pos="6860"/>
          <w:tab w:val="left" w:pos="6930"/>
          <w:tab w:val="left" w:pos="6967"/>
        </w:tabs>
        <w:autoSpaceDE w:val="0"/>
        <w:autoSpaceDN w:val="0"/>
        <w:spacing w:after="0" w:line="360" w:lineRule="auto"/>
        <w:ind w:left="156" w:right="3678"/>
        <w:outlineLvl w:val="5"/>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Beneﬁciary:</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lang w:val="en-US"/>
        </w:rPr>
        <w:t xml:space="preserve"> </w:t>
      </w:r>
    </w:p>
    <w:p w14:paraId="6C5FDC40" w14:textId="77777777" w:rsidR="00F22B9D" w:rsidRPr="006963BA" w:rsidRDefault="00F22B9D" w:rsidP="00F22B9D">
      <w:pPr>
        <w:widowControl w:val="0"/>
        <w:tabs>
          <w:tab w:val="left" w:pos="6860"/>
          <w:tab w:val="left" w:pos="6930"/>
          <w:tab w:val="left" w:pos="6967"/>
        </w:tabs>
        <w:autoSpaceDE w:val="0"/>
        <w:autoSpaceDN w:val="0"/>
        <w:spacing w:after="0" w:line="360" w:lineRule="auto"/>
        <w:ind w:left="156" w:right="3678"/>
        <w:outlineLvl w:val="5"/>
        <w:rPr>
          <w:rFonts w:ascii="Century Gothic" w:eastAsia="Times New Roman" w:hAnsi="Century Gothic" w:cs="Times New Roman"/>
          <w:bCs/>
          <w:color w:val="231F20"/>
          <w:u w:val="single" w:color="221E1F"/>
          <w:lang w:val="en-US"/>
        </w:rPr>
      </w:pPr>
      <w:r w:rsidRPr="006963BA">
        <w:rPr>
          <w:rFonts w:ascii="Century Gothic" w:eastAsia="Times New Roman" w:hAnsi="Century Gothic" w:cs="Times New Roman"/>
          <w:b/>
          <w:bCs/>
          <w:color w:val="231F20"/>
          <w:lang w:val="en-US"/>
        </w:rPr>
        <w:t xml:space="preserve">Request for </w:t>
      </w:r>
      <w:r w:rsidRPr="006963BA">
        <w:rPr>
          <w:rFonts w:ascii="Century Gothic" w:eastAsia="Times New Roman" w:hAnsi="Century Gothic" w:cs="Times New Roman"/>
          <w:b/>
          <w:bCs/>
          <w:color w:val="231F20"/>
          <w:spacing w:val="-3"/>
          <w:lang w:val="en-US"/>
        </w:rPr>
        <w:t xml:space="preserve">Tenders </w:t>
      </w:r>
      <w:r w:rsidRPr="006963BA">
        <w:rPr>
          <w:rFonts w:ascii="Century Gothic" w:eastAsia="Times New Roman" w:hAnsi="Century Gothic" w:cs="Times New Roman"/>
          <w:b/>
          <w:bCs/>
          <w:color w:val="231F20"/>
          <w:lang w:val="en-US"/>
        </w:rPr>
        <w:t>No:</w:t>
      </w:r>
      <w:r w:rsidRPr="006963BA">
        <w:rPr>
          <w:rFonts w:ascii="Century Gothic" w:eastAsia="Times New Roman" w:hAnsi="Century Gothic" w:cs="Times New Roman"/>
          <w:bCs/>
          <w:color w:val="231F20"/>
          <w:u w:val="single" w:color="221E1F"/>
          <w:lang w:val="en-US"/>
        </w:rPr>
        <w:tab/>
      </w:r>
    </w:p>
    <w:p w14:paraId="3491676E" w14:textId="77777777" w:rsidR="00F22B9D" w:rsidRPr="006963BA" w:rsidRDefault="00F22B9D" w:rsidP="00F22B9D">
      <w:pPr>
        <w:widowControl w:val="0"/>
        <w:tabs>
          <w:tab w:val="left" w:pos="6860"/>
          <w:tab w:val="left" w:pos="6930"/>
          <w:tab w:val="left" w:pos="6967"/>
        </w:tabs>
        <w:autoSpaceDE w:val="0"/>
        <w:autoSpaceDN w:val="0"/>
        <w:spacing w:after="0" w:line="360" w:lineRule="auto"/>
        <w:ind w:left="156" w:right="3678"/>
        <w:outlineLvl w:val="5"/>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Date:</w:t>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u w:val="single" w:color="221E1F"/>
          <w:lang w:val="en-US"/>
        </w:rPr>
        <w:tab/>
      </w:r>
      <w:r w:rsidRPr="006963BA">
        <w:rPr>
          <w:rFonts w:ascii="Century Gothic" w:eastAsia="Times New Roman" w:hAnsi="Century Gothic" w:cs="Times New Roman"/>
          <w:b/>
          <w:bCs/>
          <w:color w:val="231F20"/>
          <w:lang w:val="en-US"/>
        </w:rPr>
        <w:t xml:space="preserve"> </w:t>
      </w:r>
    </w:p>
    <w:p w14:paraId="4939BB41" w14:textId="77777777" w:rsidR="00F22B9D" w:rsidRPr="006963BA" w:rsidRDefault="00F22B9D" w:rsidP="00F22B9D">
      <w:pPr>
        <w:widowControl w:val="0"/>
        <w:tabs>
          <w:tab w:val="left" w:pos="6860"/>
          <w:tab w:val="left" w:pos="6930"/>
          <w:tab w:val="left" w:pos="6967"/>
        </w:tabs>
        <w:autoSpaceDE w:val="0"/>
        <w:autoSpaceDN w:val="0"/>
        <w:spacing w:after="0" w:line="360" w:lineRule="auto"/>
        <w:ind w:left="156" w:right="3678"/>
        <w:outlineLvl w:val="5"/>
        <w:rPr>
          <w:rFonts w:ascii="Century Gothic" w:eastAsia="Times New Roman" w:hAnsi="Century Gothic" w:cs="Times New Roman"/>
          <w:bCs/>
          <w:lang w:val="en-US"/>
        </w:rPr>
      </w:pPr>
      <w:r w:rsidRPr="006963BA">
        <w:rPr>
          <w:rFonts w:ascii="Century Gothic" w:eastAsia="Times New Roman" w:hAnsi="Century Gothic" w:cs="Times New Roman"/>
          <w:b/>
          <w:bCs/>
          <w:color w:val="231F20"/>
          <w:lang w:val="en-US"/>
        </w:rPr>
        <w:t>TENDER GUARANTEE No.:</w:t>
      </w:r>
      <w:r w:rsidRPr="006963BA">
        <w:rPr>
          <w:rFonts w:ascii="Century Gothic" w:eastAsia="Times New Roman" w:hAnsi="Century Gothic" w:cs="Times New Roman"/>
          <w:bCs/>
          <w:color w:val="231F20"/>
          <w:u w:val="single" w:color="221E1F"/>
          <w:lang w:val="en-US"/>
        </w:rPr>
        <w:tab/>
      </w:r>
      <w:r w:rsidRPr="006963BA">
        <w:rPr>
          <w:rFonts w:ascii="Century Gothic" w:eastAsia="Times New Roman" w:hAnsi="Century Gothic" w:cs="Times New Roman"/>
          <w:bCs/>
          <w:color w:val="231F20"/>
          <w:u w:val="single" w:color="221E1F"/>
          <w:lang w:val="en-US"/>
        </w:rPr>
        <w:tab/>
      </w:r>
      <w:r w:rsidRPr="006963BA">
        <w:rPr>
          <w:rFonts w:ascii="Century Gothic" w:eastAsia="Times New Roman" w:hAnsi="Century Gothic" w:cs="Times New Roman"/>
          <w:bCs/>
          <w:color w:val="231F20"/>
          <w:u w:val="single" w:color="221E1F"/>
          <w:lang w:val="en-US"/>
        </w:rPr>
        <w:tab/>
      </w:r>
    </w:p>
    <w:p w14:paraId="46D193B7" w14:textId="77777777" w:rsidR="00F22B9D" w:rsidRPr="006963BA" w:rsidRDefault="00F22B9D" w:rsidP="00F22B9D">
      <w:pPr>
        <w:widowControl w:val="0"/>
        <w:tabs>
          <w:tab w:val="left" w:pos="6991"/>
        </w:tabs>
        <w:autoSpaceDE w:val="0"/>
        <w:autoSpaceDN w:val="0"/>
        <w:spacing w:after="0" w:line="360" w:lineRule="auto"/>
        <w:ind w:left="156"/>
        <w:rPr>
          <w:rFonts w:ascii="Century Gothic" w:eastAsia="Times New Roman" w:hAnsi="Century Gothic" w:cs="Times New Roman"/>
          <w:lang w:val="en-US"/>
        </w:rPr>
      </w:pPr>
      <w:r w:rsidRPr="006963BA">
        <w:rPr>
          <w:rFonts w:ascii="Century Gothic" w:eastAsia="Times New Roman" w:hAnsi="Century Gothic" w:cs="Times New Roman"/>
          <w:b/>
          <w:color w:val="231F20"/>
          <w:lang w:val="en-US"/>
        </w:rPr>
        <w:t xml:space="preserve">Guarantor: </w:t>
      </w:r>
      <w:r w:rsidRPr="006963BA">
        <w:rPr>
          <w:rFonts w:ascii="Century Gothic" w:eastAsia="Times New Roman" w:hAnsi="Century Gothic" w:cs="Times New Roman"/>
          <w:color w:val="231F20"/>
          <w:u w:val="single" w:color="221E1F"/>
          <w:lang w:val="en-US"/>
        </w:rPr>
        <w:tab/>
      </w:r>
    </w:p>
    <w:p w14:paraId="711CAAEB"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73D5F899" w14:textId="77777777" w:rsidR="00F22B9D" w:rsidRPr="006963BA" w:rsidRDefault="00F22B9D" w:rsidP="00F22B9D">
      <w:pPr>
        <w:widowControl w:val="0"/>
        <w:numPr>
          <w:ilvl w:val="0"/>
          <w:numId w:val="104"/>
        </w:numPr>
        <w:tabs>
          <w:tab w:val="left" w:pos="546"/>
          <w:tab w:val="left" w:pos="547"/>
          <w:tab w:val="left" w:pos="4433"/>
          <w:tab w:val="left" w:pos="5872"/>
        </w:tabs>
        <w:autoSpaceDE w:val="0"/>
        <w:autoSpaceDN w:val="0"/>
        <w:spacing w:after="0" w:line="360" w:lineRule="auto"/>
        <w:ind w:right="107"/>
        <w:rPr>
          <w:rFonts w:ascii="Century Gothic" w:eastAsia="Times New Roman" w:hAnsi="Century Gothic" w:cs="Times New Roman"/>
          <w:lang w:val="en-US"/>
        </w:rPr>
      </w:pP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have been informed that</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xml:space="preserve">(here </w:t>
      </w:r>
      <w:proofErr w:type="spellStart"/>
      <w:r w:rsidRPr="006963BA">
        <w:rPr>
          <w:rFonts w:ascii="Century Gothic" w:eastAsia="Times New Roman" w:hAnsi="Century Gothic" w:cs="Times New Roman"/>
          <w:color w:val="231F20"/>
          <w:lang w:val="en-US"/>
        </w:rPr>
        <w:t>inafter</w:t>
      </w:r>
      <w:proofErr w:type="spellEnd"/>
      <w:r w:rsidRPr="006963BA">
        <w:rPr>
          <w:rFonts w:ascii="Century Gothic" w:eastAsia="Times New Roman" w:hAnsi="Century Gothic" w:cs="Times New Roman"/>
          <w:color w:val="231F20"/>
          <w:lang w:val="en-US"/>
        </w:rPr>
        <w:t xml:space="preserve"> called "the Applicant") has submitted or will submit to the Beneﬁciary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(here </w:t>
      </w:r>
      <w:proofErr w:type="spellStart"/>
      <w:r w:rsidRPr="006963BA">
        <w:rPr>
          <w:rFonts w:ascii="Century Gothic" w:eastAsia="Times New Roman" w:hAnsi="Century Gothic" w:cs="Times New Roman"/>
          <w:color w:val="231F20"/>
          <w:lang w:val="en-US"/>
        </w:rPr>
        <w:t>inafter</w:t>
      </w:r>
      <w:proofErr w:type="spellEnd"/>
      <w:r w:rsidRPr="006963BA">
        <w:rPr>
          <w:rFonts w:ascii="Century Gothic" w:eastAsia="Times New Roman" w:hAnsi="Century Gothic" w:cs="Times New Roman"/>
          <w:color w:val="231F20"/>
          <w:lang w:val="en-US"/>
        </w:rPr>
        <w:t xml:space="preserve"> called" the Tender") for the execution of</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xml:space="preserve"> under Request for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No.</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(“the ITT”).</w:t>
      </w:r>
    </w:p>
    <w:p w14:paraId="72AEEFE7"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3C366788" w14:textId="77777777" w:rsidR="00F22B9D" w:rsidRPr="006963BA" w:rsidRDefault="00F22B9D" w:rsidP="00F22B9D">
      <w:pPr>
        <w:widowControl w:val="0"/>
        <w:numPr>
          <w:ilvl w:val="0"/>
          <w:numId w:val="104"/>
        </w:numPr>
        <w:tabs>
          <w:tab w:val="left" w:pos="547"/>
        </w:tabs>
        <w:autoSpaceDE w:val="0"/>
        <w:autoSpaceDN w:val="0"/>
        <w:spacing w:after="0" w:line="360" w:lineRule="auto"/>
        <w:ind w:right="30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Furthermore, we understand that, according to the Beneﬁciary's conditions, </w:t>
      </w:r>
      <w:r w:rsidRPr="006963BA">
        <w:rPr>
          <w:rFonts w:ascii="Century Gothic" w:eastAsia="Times New Roman" w:hAnsi="Century Gothic" w:cs="Times New Roman"/>
          <w:color w:val="231F20"/>
          <w:spacing w:val="-3"/>
          <w:lang w:val="en-US"/>
        </w:rPr>
        <w:t xml:space="preserve">Tenders </w:t>
      </w:r>
      <w:r w:rsidRPr="006963BA">
        <w:rPr>
          <w:rFonts w:ascii="Century Gothic" w:eastAsia="Times New Roman" w:hAnsi="Century Gothic" w:cs="Times New Roman"/>
          <w:color w:val="231F20"/>
          <w:lang w:val="en-US"/>
        </w:rPr>
        <w:t xml:space="preserve">must be supported by a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guarantee.</w:t>
      </w:r>
    </w:p>
    <w:p w14:paraId="0E2E9491"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2C062F15" w14:textId="77777777" w:rsidR="00F22B9D" w:rsidRPr="006963BA" w:rsidRDefault="00F22B9D" w:rsidP="00F22B9D">
      <w:pPr>
        <w:widowControl w:val="0"/>
        <w:numPr>
          <w:ilvl w:val="0"/>
          <w:numId w:val="104"/>
        </w:numPr>
        <w:tabs>
          <w:tab w:val="left" w:pos="547"/>
          <w:tab w:val="left" w:pos="5472"/>
          <w:tab w:val="left" w:pos="6865"/>
        </w:tabs>
        <w:autoSpaceDE w:val="0"/>
        <w:autoSpaceDN w:val="0"/>
        <w:spacing w:after="0" w:line="360" w:lineRule="auto"/>
        <w:ind w:right="30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At the request of the Applicant, we, as Guarantor, hereby irrevocably undertake to pay the Beneﬁciary any sum or sums not exceeding in total an amount of</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 upon receipt by us of the Beneﬁciary's complying demand, supported by the Beneﬁciary's statement, whether in the demand itself or a separate signed document accompanying or identifying the demand, stating that either the Applicant:</w:t>
      </w:r>
    </w:p>
    <w:p w14:paraId="0448F92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7E8AC2F9" w14:textId="77777777" w:rsidR="00F22B9D" w:rsidRPr="006963BA" w:rsidRDefault="00F22B9D" w:rsidP="00F22B9D">
      <w:pPr>
        <w:widowControl w:val="0"/>
        <w:autoSpaceDE w:val="0"/>
        <w:autoSpaceDN w:val="0"/>
        <w:spacing w:after="0" w:line="360" w:lineRule="auto"/>
        <w:ind w:left="546" w:right="307" w:hanging="3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(a) </w:t>
      </w:r>
      <w:r w:rsidRPr="006963BA">
        <w:rPr>
          <w:rFonts w:ascii="Century Gothic" w:eastAsia="Times New Roman" w:hAnsi="Century Gothic" w:cs="Times New Roman"/>
          <w:color w:val="231F20"/>
          <w:lang w:val="en-US"/>
        </w:rPr>
        <w:tab/>
        <w:t>has withdrawn its Tender during the period of Tender validity set forth in the Applicant's Letter of Tender (“the Tender Validity Period”), or any extension thereto provided by the Applicant; or</w:t>
      </w:r>
    </w:p>
    <w:p w14:paraId="2C66D60D"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002E737D" w14:textId="77777777" w:rsidR="00F22B9D" w:rsidRPr="006963BA" w:rsidRDefault="00F22B9D" w:rsidP="00F22B9D">
      <w:pPr>
        <w:widowControl w:val="0"/>
        <w:autoSpaceDE w:val="0"/>
        <w:autoSpaceDN w:val="0"/>
        <w:spacing w:after="0" w:line="360" w:lineRule="auto"/>
        <w:ind w:left="545" w:right="307" w:hanging="39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b) </w:t>
      </w:r>
      <w:r w:rsidRPr="006963BA">
        <w:rPr>
          <w:rFonts w:ascii="Century Gothic" w:eastAsia="Times New Roman" w:hAnsi="Century Gothic" w:cs="Times New Roman"/>
          <w:color w:val="231F20"/>
          <w:lang w:val="en-US"/>
        </w:rPr>
        <w:tab/>
        <w:t xml:space="preserve">having been notiﬁed of the acceptance of its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by the Beneﬁciary during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 xml:space="preserve">Period or any extension there to </w:t>
      </w:r>
      <w:proofErr w:type="spellStart"/>
      <w:r w:rsidRPr="006963BA">
        <w:rPr>
          <w:rFonts w:ascii="Century Gothic" w:eastAsia="Times New Roman" w:hAnsi="Century Gothic" w:cs="Times New Roman"/>
          <w:color w:val="231F20"/>
          <w:lang w:val="en-US"/>
        </w:rPr>
        <w:t>provided</w:t>
      </w:r>
      <w:proofErr w:type="spellEnd"/>
      <w:r w:rsidRPr="006963BA">
        <w:rPr>
          <w:rFonts w:ascii="Century Gothic" w:eastAsia="Times New Roman" w:hAnsi="Century Gothic" w:cs="Times New Roman"/>
          <w:color w:val="231F20"/>
          <w:lang w:val="en-US"/>
        </w:rPr>
        <w:t xml:space="preserve"> by the Applicant,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has failed to execute the contract agreement, or (ii) has failed to furnish the Performance.</w:t>
      </w:r>
    </w:p>
    <w:p w14:paraId="11112FD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B64419D" w14:textId="77777777" w:rsidR="00F22B9D" w:rsidRPr="006963BA" w:rsidRDefault="00F22B9D" w:rsidP="00F22B9D">
      <w:pPr>
        <w:widowControl w:val="0"/>
        <w:numPr>
          <w:ilvl w:val="0"/>
          <w:numId w:val="104"/>
        </w:numPr>
        <w:tabs>
          <w:tab w:val="left" w:pos="546"/>
        </w:tabs>
        <w:autoSpaceDE w:val="0"/>
        <w:autoSpaceDN w:val="0"/>
        <w:spacing w:after="0" w:line="360" w:lineRule="auto"/>
        <w:ind w:left="545" w:right="307"/>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This guarantee will expire: (a) if the Applicant is the successful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 xml:space="preserve">upon our receipt of copies of the contract agreement signed by the Applicant and the </w:t>
      </w:r>
      <w:r w:rsidRPr="006963BA">
        <w:rPr>
          <w:rFonts w:ascii="Century Gothic" w:eastAsia="Times New Roman" w:hAnsi="Century Gothic" w:cs="Times New Roman"/>
          <w:color w:val="231F20"/>
          <w:lang w:val="en-US"/>
        </w:rPr>
        <w:lastRenderedPageBreak/>
        <w:t xml:space="preserve">Performance Security and, or (b) if the Applicant is not the successful </w:t>
      </w:r>
      <w:r w:rsidRPr="006963BA">
        <w:rPr>
          <w:rFonts w:ascii="Century Gothic" w:eastAsia="Times New Roman" w:hAnsi="Century Gothic" w:cs="Times New Roman"/>
          <w:color w:val="231F20"/>
          <w:spacing w:val="-3"/>
          <w:lang w:val="en-US"/>
        </w:rPr>
        <w:t xml:space="preserve">Tenderer, </w:t>
      </w:r>
      <w:r w:rsidRPr="006963BA">
        <w:rPr>
          <w:rFonts w:ascii="Century Gothic" w:eastAsia="Times New Roman" w:hAnsi="Century Gothic" w:cs="Times New Roman"/>
          <w:color w:val="231F20"/>
          <w:lang w:val="en-US"/>
        </w:rPr>
        <w:t>upon the earlier of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xml:space="preserve">) our receipt of a copy of the Beneﬁciary's notiﬁcation to the Applicant of the results of the Tendering process; or (ii) thirty days after the end of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spacing w:val="-4"/>
          <w:lang w:val="en-US"/>
        </w:rPr>
        <w:t xml:space="preserve">Validity </w:t>
      </w:r>
      <w:r w:rsidRPr="006963BA">
        <w:rPr>
          <w:rFonts w:ascii="Century Gothic" w:eastAsia="Times New Roman" w:hAnsi="Century Gothic" w:cs="Times New Roman"/>
          <w:color w:val="231F20"/>
          <w:lang w:val="en-US"/>
        </w:rPr>
        <w:t>Period.</w:t>
      </w:r>
    </w:p>
    <w:p w14:paraId="30360054"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22B76FD5" w14:textId="77777777" w:rsidR="00F22B9D" w:rsidRPr="006963BA" w:rsidRDefault="00F22B9D" w:rsidP="00F22B9D">
      <w:pPr>
        <w:widowControl w:val="0"/>
        <w:numPr>
          <w:ilvl w:val="0"/>
          <w:numId w:val="104"/>
        </w:numPr>
        <w:tabs>
          <w:tab w:val="left" w:pos="546"/>
        </w:tabs>
        <w:autoSpaceDE w:val="0"/>
        <w:autoSpaceDN w:val="0"/>
        <w:spacing w:after="0" w:line="360" w:lineRule="auto"/>
        <w:ind w:left="565" w:right="307" w:hanging="41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Consequently, any demand for payment under this guarantee must be received by us at the ofﬁce indicated above </w:t>
      </w:r>
      <w:proofErr w:type="spellStart"/>
      <w:r w:rsidRPr="006963BA">
        <w:rPr>
          <w:rFonts w:ascii="Century Gothic" w:eastAsia="Times New Roman" w:hAnsi="Century Gothic" w:cs="Times New Roman"/>
          <w:color w:val="231F20"/>
          <w:lang w:val="en-US"/>
        </w:rPr>
        <w:t>onor</w:t>
      </w:r>
      <w:proofErr w:type="spellEnd"/>
      <w:r w:rsidRPr="006963BA">
        <w:rPr>
          <w:rFonts w:ascii="Century Gothic" w:eastAsia="Times New Roman" w:hAnsi="Century Gothic" w:cs="Times New Roman"/>
          <w:color w:val="231F20"/>
          <w:lang w:val="en-US"/>
        </w:rPr>
        <w:t xml:space="preserve"> before that date.</w:t>
      </w:r>
    </w:p>
    <w:p w14:paraId="724A05A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CC70E17"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1B74541C"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p>
    <w:p w14:paraId="58CB8226"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noProof/>
          <w:lang w:val="en-US"/>
        </w:rPr>
        <mc:AlternateContent>
          <mc:Choice Requires="wps">
            <w:drawing>
              <wp:anchor distT="4294967293" distB="4294967293" distL="0" distR="0" simplePos="0" relativeHeight="251667456" behindDoc="0" locked="0" layoutInCell="1" allowOverlap="1" wp14:anchorId="496A47C3" wp14:editId="0D4FE8FF">
                <wp:simplePos x="0" y="0"/>
                <wp:positionH relativeFrom="page">
                  <wp:posOffset>791210</wp:posOffset>
                </wp:positionH>
                <wp:positionV relativeFrom="paragraph">
                  <wp:posOffset>187959</wp:posOffset>
                </wp:positionV>
                <wp:extent cx="2025650" cy="0"/>
                <wp:effectExtent l="0" t="0" r="0" b="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2B09E6F8" id="Straight Connector 6" o:spid="_x0000_s1026" style="position:absolute;z-index:25166745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124CCCB1" w14:textId="77777777" w:rsidR="00F22B9D" w:rsidRPr="006963BA" w:rsidRDefault="00F22B9D" w:rsidP="00F22B9D">
      <w:pPr>
        <w:widowControl w:val="0"/>
        <w:autoSpaceDE w:val="0"/>
        <w:autoSpaceDN w:val="0"/>
        <w:spacing w:after="0" w:line="360" w:lineRule="auto"/>
        <w:ind w:left="545"/>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[signature(s)]</w:t>
      </w:r>
    </w:p>
    <w:p w14:paraId="27555075"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lang w:val="en-US"/>
        </w:rPr>
        <w:sectPr w:rsidR="00F22B9D" w:rsidRPr="006963BA" w:rsidSect="00F22B9D">
          <w:pgSz w:w="11910" w:h="16840"/>
          <w:pgMar w:top="1440" w:right="1080" w:bottom="1440" w:left="1080" w:header="0" w:footer="433" w:gutter="0"/>
          <w:cols w:space="720"/>
          <w:docGrid w:linePitch="299"/>
        </w:sectPr>
      </w:pPr>
    </w:p>
    <w:p w14:paraId="0EFC6E2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051A72E3"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62B62217"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0046ABF8"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323FF3E1"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5A7BCDB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5A8FB893"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56A8CA19"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245E1419"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4835D5F4"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545DC76F"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2CB8C657"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479DC95A"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p>
    <w:p w14:paraId="0B42620E"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lang w:val="en-US"/>
        </w:rPr>
      </w:pPr>
      <w:r w:rsidRPr="006963BA">
        <w:rPr>
          <w:rFonts w:ascii="Century Gothic" w:eastAsia="Times New Roman" w:hAnsi="Century Gothic" w:cs="Times New Roman"/>
          <w:b/>
          <w:lang w:val="en-US"/>
        </w:rPr>
        <w:br w:type="page"/>
      </w:r>
      <w:r w:rsidRPr="006963BA">
        <w:rPr>
          <w:rFonts w:ascii="Century Gothic" w:eastAsia="Times New Roman" w:hAnsi="Century Gothic" w:cs="Times New Roman"/>
          <w:b/>
          <w:lang w:val="en-US"/>
        </w:rPr>
        <w:lastRenderedPageBreak/>
        <w:t>FORMAT OF TENDER SECURITY [</w:t>
      </w:r>
      <w:r w:rsidRPr="006963BA">
        <w:rPr>
          <w:rFonts w:ascii="Century Gothic" w:eastAsia="Times New Roman" w:hAnsi="Century Gothic" w:cs="Times New Roman"/>
          <w:b/>
          <w:color w:val="231F20"/>
          <w:lang w:val="en-US"/>
        </w:rPr>
        <w:t>Option 2–</w:t>
      </w:r>
      <w:r w:rsidRPr="006963BA">
        <w:rPr>
          <w:rFonts w:ascii="Century Gothic" w:eastAsia="Times New Roman" w:hAnsi="Century Gothic" w:cs="Times New Roman"/>
          <w:b/>
          <w:lang w:val="en-US"/>
        </w:rPr>
        <w:t xml:space="preserve">Insurance Guarantee]  </w:t>
      </w:r>
    </w:p>
    <w:p w14:paraId="0CB87D32"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1CA78CEE"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color w:val="231F20"/>
          <w:u w:val="single" w:color="221E1F"/>
          <w:lang w:val="en-US"/>
        </w:rPr>
      </w:pPr>
      <w:r w:rsidRPr="006963BA">
        <w:rPr>
          <w:rFonts w:ascii="Century Gothic" w:eastAsia="Times New Roman" w:hAnsi="Century Gothic" w:cs="Times New Roman"/>
          <w:b/>
          <w:color w:val="231F20"/>
          <w:lang w:val="en-US"/>
        </w:rPr>
        <w:t xml:space="preserve">TENDER GUARANTEE No.:  </w:t>
      </w:r>
      <w:r w:rsidRPr="006963BA">
        <w:rPr>
          <w:rFonts w:ascii="Century Gothic" w:eastAsia="Times New Roman" w:hAnsi="Century Gothic" w:cs="Times New Roman"/>
          <w:b/>
          <w:color w:val="231F20"/>
          <w:w w:val="400"/>
          <w:u w:val="single" w:color="221E1F"/>
          <w:lang w:val="en-US"/>
        </w:rPr>
        <w:t xml:space="preserve">  </w:t>
      </w:r>
      <w:r w:rsidRPr="006963BA">
        <w:rPr>
          <w:rFonts w:ascii="Century Gothic" w:eastAsia="Times New Roman" w:hAnsi="Century Gothic" w:cs="Times New Roman"/>
          <w:b/>
          <w:color w:val="231F20"/>
          <w:u w:val="single" w:color="221E1F"/>
          <w:lang w:val="en-US"/>
        </w:rPr>
        <w:tab/>
      </w:r>
    </w:p>
    <w:p w14:paraId="62D64EEA"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color w:val="231F20"/>
          <w:u w:val="single" w:color="221E1F"/>
          <w:lang w:val="en-US"/>
        </w:rPr>
      </w:pPr>
    </w:p>
    <w:p w14:paraId="529E59A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
          <w:color w:val="231F20"/>
          <w:u w:val="single" w:color="221E1F"/>
          <w:lang w:val="en-US"/>
        </w:rPr>
      </w:pPr>
    </w:p>
    <w:p w14:paraId="1FE20BB3" w14:textId="77777777" w:rsidR="00F22B9D" w:rsidRPr="006963BA" w:rsidRDefault="00F22B9D" w:rsidP="00F22B9D">
      <w:pPr>
        <w:widowControl w:val="0"/>
        <w:numPr>
          <w:ilvl w:val="0"/>
          <w:numId w:val="105"/>
        </w:numPr>
        <w:autoSpaceDE w:val="0"/>
        <w:autoSpaceDN w:val="0"/>
        <w:spacing w:after="0" w:line="360" w:lineRule="auto"/>
        <w:ind w:left="682"/>
        <w:jc w:val="both"/>
        <w:rPr>
          <w:rFonts w:ascii="Century Gothic" w:eastAsia="Times New Roman" w:hAnsi="Century Gothic" w:cs="Times New Roman"/>
          <w:lang w:val="en-US"/>
        </w:rPr>
      </w:pPr>
      <w:r w:rsidRPr="006963BA">
        <w:rPr>
          <w:rFonts w:ascii="Century Gothic" w:eastAsia="Times New Roman" w:hAnsi="Century Gothic" w:cs="Times New Roman"/>
          <w:lang w:val="en-US"/>
        </w:rPr>
        <w:t>Whereas ………… [</w:t>
      </w:r>
      <w:r w:rsidRPr="006963BA">
        <w:rPr>
          <w:rFonts w:ascii="Century Gothic" w:eastAsia="Times New Roman" w:hAnsi="Century Gothic" w:cs="Times New Roman"/>
          <w:i/>
          <w:iCs/>
          <w:lang w:val="en-US"/>
        </w:rPr>
        <w:t>Name of the tenderer]</w:t>
      </w:r>
      <w:r w:rsidRPr="006963BA">
        <w:rPr>
          <w:rFonts w:ascii="Century Gothic" w:eastAsia="Times New Roman" w:hAnsi="Century Gothic" w:cs="Times New Roman"/>
          <w:lang w:val="en-US"/>
        </w:rPr>
        <w:tab/>
        <w:t>(hereinafter called “the tenderer”) has submitted its tender dated ……… [</w:t>
      </w:r>
      <w:r w:rsidRPr="006963BA">
        <w:rPr>
          <w:rFonts w:ascii="Century Gothic" w:eastAsia="Times New Roman" w:hAnsi="Century Gothic" w:cs="Times New Roman"/>
          <w:i/>
          <w:iCs/>
          <w:lang w:val="en-US"/>
        </w:rPr>
        <w:t>Date of submission of tender]</w:t>
      </w:r>
      <w:r w:rsidRPr="006963BA">
        <w:rPr>
          <w:rFonts w:ascii="Century Gothic" w:eastAsia="Times New Roman" w:hAnsi="Century Gothic" w:cs="Times New Roman"/>
          <w:lang w:val="en-US"/>
        </w:rPr>
        <w:t xml:space="preserve"> for the …………… </w:t>
      </w:r>
      <w:r w:rsidRPr="006963BA">
        <w:rPr>
          <w:rFonts w:ascii="Century Gothic" w:eastAsia="Times New Roman" w:hAnsi="Century Gothic" w:cs="Times New Roman"/>
          <w:i/>
          <w:iCs/>
          <w:lang w:val="en-US"/>
        </w:rPr>
        <w:t>[Name and/or description of the tender]</w:t>
      </w:r>
      <w:r w:rsidRPr="006963BA">
        <w:rPr>
          <w:rFonts w:ascii="Century Gothic" w:eastAsia="Times New Roman" w:hAnsi="Century Gothic" w:cs="Times New Roman"/>
          <w:lang w:val="en-US"/>
        </w:rPr>
        <w:t xml:space="preserve"> (hereinafter called “the Tender”) </w:t>
      </w:r>
      <w:r w:rsidRPr="006963BA">
        <w:rPr>
          <w:rFonts w:ascii="Century Gothic" w:eastAsia="Times New Roman" w:hAnsi="Century Gothic" w:cs="Times New Roman"/>
          <w:color w:val="231F20"/>
          <w:lang w:val="en-US"/>
        </w:rPr>
        <w:t>for  the  execution  of</w:t>
      </w:r>
      <w:r w:rsidRPr="006963BA">
        <w:rPr>
          <w:rFonts w:ascii="Century Gothic" w:eastAsia="Times New Roman" w:hAnsi="Century Gothic" w:cs="Times New Roman"/>
          <w:color w:val="231F20"/>
          <w:u w:val="single" w:color="221E1F"/>
          <w:lang w:val="en-US"/>
        </w:rPr>
        <w:t xml:space="preserve">  </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under  Request  for  Tenders  No.</w:t>
      </w:r>
      <w:r w:rsidRPr="006963BA">
        <w:rPr>
          <w:rFonts w:ascii="Century Gothic" w:eastAsia="Times New Roman" w:hAnsi="Century Gothic" w:cs="Times New Roman"/>
          <w:color w:val="231F20"/>
          <w:u w:val="single" w:color="221E1F"/>
          <w:lang w:val="en-US"/>
        </w:rPr>
        <w:t xml:space="preserve">  </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(“the ITT”).</w:t>
      </w:r>
    </w:p>
    <w:p w14:paraId="3DE79610" w14:textId="77777777" w:rsidR="00F22B9D" w:rsidRPr="006963BA" w:rsidRDefault="00F22B9D" w:rsidP="00F22B9D">
      <w:pPr>
        <w:widowControl w:val="0"/>
        <w:tabs>
          <w:tab w:val="left" w:pos="678"/>
        </w:tabs>
        <w:autoSpaceDE w:val="0"/>
        <w:autoSpaceDN w:val="0"/>
        <w:spacing w:after="0" w:line="360" w:lineRule="auto"/>
        <w:jc w:val="both"/>
        <w:rPr>
          <w:rFonts w:ascii="Century Gothic" w:eastAsia="Times New Roman" w:hAnsi="Century Gothic" w:cs="Times New Roman"/>
          <w:color w:val="231F20"/>
          <w:lang w:val="en-US"/>
        </w:rPr>
      </w:pPr>
    </w:p>
    <w:p w14:paraId="7874BAF3" w14:textId="77777777" w:rsidR="00F22B9D" w:rsidRPr="006963BA" w:rsidRDefault="00F22B9D" w:rsidP="00F22B9D">
      <w:pPr>
        <w:widowControl w:val="0"/>
        <w:numPr>
          <w:ilvl w:val="0"/>
          <w:numId w:val="105"/>
        </w:numPr>
        <w:autoSpaceDE w:val="0"/>
        <w:autoSpaceDN w:val="0"/>
        <w:spacing w:after="0" w:line="360" w:lineRule="auto"/>
        <w:ind w:left="682"/>
        <w:jc w:val="both"/>
        <w:rPr>
          <w:rFonts w:ascii="Century Gothic" w:eastAsia="Times New Roman" w:hAnsi="Century Gothic" w:cs="Times New Roman"/>
          <w:lang w:val="en-US"/>
        </w:rPr>
      </w:pPr>
      <w:r w:rsidRPr="006963BA">
        <w:rPr>
          <w:rFonts w:ascii="Century Gothic" w:eastAsia="Times New Roman" w:hAnsi="Century Gothic" w:cs="Times New Roman"/>
          <w:lang w:val="en-US"/>
        </w:rPr>
        <w:t>KNOW ALL PEOPLE by these presents that WE ………………… of ………… [</w:t>
      </w:r>
      <w:r w:rsidRPr="006963BA">
        <w:rPr>
          <w:rFonts w:ascii="Century Gothic" w:eastAsia="Times New Roman" w:hAnsi="Century Gothic" w:cs="Times New Roman"/>
          <w:b/>
          <w:lang w:val="en-US"/>
        </w:rPr>
        <w:t>Name of Insurance Company</w:t>
      </w:r>
      <w:r w:rsidRPr="006963BA">
        <w:rPr>
          <w:rFonts w:ascii="Century Gothic" w:eastAsia="Times New Roman" w:hAnsi="Century Gothic" w:cs="Times New Roman"/>
          <w:lang w:val="en-US"/>
        </w:rPr>
        <w:t>] having our registered office at …………… (hereinafter called “the Guarantor”), are bound unto …………….. [</w:t>
      </w:r>
      <w:r w:rsidRPr="006963BA">
        <w:rPr>
          <w:rFonts w:ascii="Century Gothic" w:eastAsia="Times New Roman" w:hAnsi="Century Gothic" w:cs="Times New Roman"/>
          <w:i/>
          <w:iCs/>
          <w:lang w:val="en-US"/>
        </w:rPr>
        <w:t>Name of Procuring Entity</w:t>
      </w:r>
      <w:r w:rsidRPr="006963BA">
        <w:rPr>
          <w:rFonts w:ascii="Century Gothic" w:eastAsia="Times New Roman" w:hAnsi="Century Gothic" w:cs="Times New Roman"/>
          <w:iCs/>
          <w:lang w:val="en-US"/>
        </w:rPr>
        <w:t>]</w:t>
      </w:r>
      <w:r w:rsidRPr="006963BA">
        <w:rPr>
          <w:rFonts w:ascii="Century Gothic" w:eastAsia="Times New Roman" w:hAnsi="Century Gothic" w:cs="Times New Roman"/>
          <w:i/>
          <w:iCs/>
          <w:lang w:val="en-US"/>
        </w:rPr>
        <w:t xml:space="preserve"> </w:t>
      </w:r>
      <w:r w:rsidRPr="006963BA">
        <w:rPr>
          <w:rFonts w:ascii="Century Gothic" w:eastAsia="Times New Roman" w:hAnsi="Century Gothic" w:cs="Times New Roman"/>
          <w:lang w:val="en-US"/>
        </w:rPr>
        <w:t xml:space="preserve">(hereinafter called “the </w:t>
      </w:r>
      <w:r w:rsidRPr="006963BA">
        <w:rPr>
          <w:rFonts w:ascii="Century Gothic" w:eastAsia="Times New Roman" w:hAnsi="Century Gothic" w:cs="Times New Roman"/>
          <w:lang w:val="en-US"/>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6963BA">
        <w:rPr>
          <w:rFonts w:ascii="Century Gothic" w:eastAsia="Times New Roman" w:hAnsi="Century Gothic" w:cs="Times New Roman"/>
          <w:lang w:val="en-US"/>
        </w:rPr>
        <w:tab/>
      </w:r>
    </w:p>
    <w:p w14:paraId="313505FF"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128EE04F" w14:textId="6D7DE85C"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ab/>
        <w:t xml:space="preserve">Sealed with the Common Seal of the said Guarantor this ___day of </w:t>
      </w:r>
      <w:r w:rsidRPr="006963BA">
        <w:rPr>
          <w:rFonts w:ascii="Century Gothic" w:eastAsia="Times New Roman" w:hAnsi="Century Gothic" w:cs="Times New Roman"/>
          <w:u w:val="single"/>
          <w:lang w:val="en-US"/>
        </w:rPr>
        <w:t>______</w:t>
      </w:r>
      <w:r w:rsidRPr="006963BA">
        <w:rPr>
          <w:rFonts w:ascii="Century Gothic" w:eastAsia="Times New Roman" w:hAnsi="Century Gothic" w:cs="Times New Roman"/>
          <w:lang w:val="en-US"/>
        </w:rPr>
        <w:t xml:space="preserve"> 20 </w:t>
      </w:r>
      <w:r w:rsidRPr="006963BA">
        <w:rPr>
          <w:rFonts w:ascii="Century Gothic" w:eastAsia="Times New Roman" w:hAnsi="Century Gothic" w:cs="Times New Roman"/>
          <w:u w:val="single"/>
          <w:lang w:val="en-US"/>
        </w:rPr>
        <w:t>__</w:t>
      </w:r>
      <w:r w:rsidRPr="006963BA">
        <w:rPr>
          <w:rFonts w:ascii="Century Gothic" w:eastAsia="Times New Roman" w:hAnsi="Century Gothic" w:cs="Times New Roman"/>
          <w:lang w:val="en-US"/>
        </w:rPr>
        <w:t>.</w:t>
      </w:r>
    </w:p>
    <w:p w14:paraId="0E3FDF8A"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436F6462" w14:textId="77777777" w:rsidR="00F22B9D" w:rsidRPr="006963BA" w:rsidRDefault="00F22B9D" w:rsidP="00F22B9D">
      <w:pPr>
        <w:widowControl w:val="0"/>
        <w:numPr>
          <w:ilvl w:val="0"/>
          <w:numId w:val="105"/>
        </w:numPr>
        <w:autoSpaceDE w:val="0"/>
        <w:autoSpaceDN w:val="0"/>
        <w:spacing w:after="0" w:line="360" w:lineRule="auto"/>
        <w:ind w:left="68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NOW,  THEREFORE,  THE  CONDITION  OF  THIS  OBLIGATION  is  such  that  if the  Applicant:</w:t>
      </w:r>
    </w:p>
    <w:p w14:paraId="236AE6BC" w14:textId="77777777" w:rsidR="00F22B9D" w:rsidRPr="006963BA" w:rsidRDefault="00F22B9D" w:rsidP="00F22B9D">
      <w:pPr>
        <w:widowControl w:val="0"/>
        <w:autoSpaceDE w:val="0"/>
        <w:autoSpaceDN w:val="0"/>
        <w:spacing w:after="0" w:line="360" w:lineRule="auto"/>
        <w:ind w:left="682"/>
        <w:jc w:val="both"/>
        <w:rPr>
          <w:rFonts w:ascii="Century Gothic" w:eastAsia="Times New Roman" w:hAnsi="Century Gothic" w:cs="Times New Roman"/>
          <w:lang w:val="en-US"/>
        </w:rPr>
      </w:pPr>
    </w:p>
    <w:p w14:paraId="572279AF" w14:textId="77777777" w:rsidR="00F22B9D" w:rsidRPr="006963BA" w:rsidRDefault="00F22B9D" w:rsidP="00F22B9D">
      <w:pPr>
        <w:widowControl w:val="0"/>
        <w:numPr>
          <w:ilvl w:val="1"/>
          <w:numId w:val="105"/>
        </w:numPr>
        <w:tabs>
          <w:tab w:val="left" w:pos="1242"/>
          <w:tab w:val="left" w:pos="1243"/>
        </w:tabs>
        <w:autoSpaceDE w:val="0"/>
        <w:autoSpaceDN w:val="0"/>
        <w:spacing w:after="0" w:line="360" w:lineRule="auto"/>
        <w:ind w:hanging="35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has  withdrawn  its  Tender  during  the  period  of  Tender  validity  set  forth  in  the  Principal's  Letter  of  Tender  (“the  Tender  Validity  Period”),  or  any  extension  thereto  provided  by  the  Principal;  or</w:t>
      </w:r>
    </w:p>
    <w:p w14:paraId="60A32209" w14:textId="77777777" w:rsidR="00F22B9D" w:rsidRPr="006963BA" w:rsidRDefault="00F22B9D" w:rsidP="00F22B9D">
      <w:pPr>
        <w:widowControl w:val="0"/>
        <w:tabs>
          <w:tab w:val="left" w:pos="1242"/>
          <w:tab w:val="left" w:pos="1243"/>
        </w:tabs>
        <w:autoSpaceDE w:val="0"/>
        <w:autoSpaceDN w:val="0"/>
        <w:spacing w:after="0" w:line="360" w:lineRule="auto"/>
        <w:ind w:left="1252"/>
        <w:jc w:val="both"/>
        <w:rPr>
          <w:rFonts w:ascii="Century Gothic" w:eastAsia="Times New Roman" w:hAnsi="Century Gothic" w:cs="Times New Roman"/>
          <w:lang w:val="en-US"/>
        </w:rPr>
      </w:pPr>
    </w:p>
    <w:p w14:paraId="6D5DAFF3" w14:textId="77777777" w:rsidR="00F22B9D" w:rsidRPr="006963BA" w:rsidRDefault="00F22B9D" w:rsidP="00F22B9D">
      <w:pPr>
        <w:widowControl w:val="0"/>
        <w:numPr>
          <w:ilvl w:val="1"/>
          <w:numId w:val="105"/>
        </w:numPr>
        <w:tabs>
          <w:tab w:val="left" w:pos="1242"/>
          <w:tab w:val="left" w:pos="1243"/>
        </w:tabs>
        <w:autoSpaceDE w:val="0"/>
        <w:autoSpaceDN w:val="0"/>
        <w:spacing w:after="0" w:line="360" w:lineRule="auto"/>
        <w:ind w:hanging="352"/>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having  been  notiﬁed  of  the  acceptance  of  its  Tender  by  the  Procuring  Entity  during  the  Tender  Validity  Period  or  any  extension  thereto  provided  by  the  Principal;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failed  to  execute  the  Contract  agreement;  or  (ii)  has  failed  to  furnish  the  Performance  Security,  in  accordance  with  the  Instructions  to  tenderers  (“ITT”)  of  the  Procuring  Entity's  Tendering  document.</w:t>
      </w:r>
    </w:p>
    <w:p w14:paraId="3E33E0B5" w14:textId="77777777" w:rsidR="00F22B9D" w:rsidRPr="006963BA" w:rsidRDefault="00F22B9D" w:rsidP="00F22B9D">
      <w:pPr>
        <w:widowControl w:val="0"/>
        <w:autoSpaceDE w:val="0"/>
        <w:autoSpaceDN w:val="0"/>
        <w:spacing w:after="0" w:line="360" w:lineRule="auto"/>
        <w:ind w:left="1252"/>
        <w:jc w:val="both"/>
        <w:rPr>
          <w:rFonts w:ascii="Century Gothic" w:eastAsia="Times New Roman" w:hAnsi="Century Gothic" w:cs="Times New Roman"/>
          <w:lang w:val="en-US"/>
        </w:rPr>
      </w:pPr>
    </w:p>
    <w:p w14:paraId="67405B17" w14:textId="77777777" w:rsidR="00F22B9D" w:rsidRPr="006963BA" w:rsidRDefault="00F22B9D" w:rsidP="00F22B9D">
      <w:pPr>
        <w:widowControl w:val="0"/>
        <w:autoSpaceDE w:val="0"/>
        <w:autoSpaceDN w:val="0"/>
        <w:spacing w:after="0" w:line="360" w:lineRule="auto"/>
        <w:ind w:left="691" w:hanging="10"/>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then  the  guarantee  undertakes  to  immediately  pay  to  the  Procuring  Entity  up  </w:t>
      </w:r>
      <w:r w:rsidRPr="006963BA">
        <w:rPr>
          <w:rFonts w:ascii="Century Gothic" w:eastAsia="Times New Roman" w:hAnsi="Century Gothic" w:cs="Times New Roman"/>
          <w:color w:val="231F20"/>
          <w:lang w:val="en-US"/>
        </w:rPr>
        <w:lastRenderedPageBreak/>
        <w:t>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AF36B4E" w14:textId="77777777" w:rsidR="00F22B9D" w:rsidRPr="006963BA" w:rsidRDefault="00F22B9D" w:rsidP="00F22B9D">
      <w:pPr>
        <w:widowControl w:val="0"/>
        <w:autoSpaceDE w:val="0"/>
        <w:autoSpaceDN w:val="0"/>
        <w:spacing w:after="0" w:line="360" w:lineRule="auto"/>
        <w:ind w:left="691" w:hanging="10"/>
        <w:jc w:val="both"/>
        <w:rPr>
          <w:rFonts w:ascii="Century Gothic" w:eastAsia="Times New Roman" w:hAnsi="Century Gothic" w:cs="Times New Roman"/>
          <w:lang w:val="en-US"/>
        </w:rPr>
      </w:pPr>
    </w:p>
    <w:p w14:paraId="57686308" w14:textId="77777777" w:rsidR="00F22B9D" w:rsidRPr="006963BA" w:rsidRDefault="00F22B9D" w:rsidP="00F22B9D">
      <w:pPr>
        <w:widowControl w:val="0"/>
        <w:numPr>
          <w:ilvl w:val="0"/>
          <w:numId w:val="105"/>
        </w:numPr>
        <w:tabs>
          <w:tab w:val="left" w:pos="683"/>
        </w:tabs>
        <w:autoSpaceDE w:val="0"/>
        <w:autoSpaceDN w:val="0"/>
        <w:spacing w:after="0" w:line="360" w:lineRule="auto"/>
        <w:ind w:left="68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our  receipt  of  a  copy  of  the  Beneﬁciary's  notiﬁcation  to  the  Applicant  of  the  results  of  the  Tendering  process;  or  (ii)twenty-eight  days  after  the  end  of  the  Tender  Validity  Period.</w:t>
      </w:r>
    </w:p>
    <w:p w14:paraId="5AABFF9F" w14:textId="77777777" w:rsidR="00F22B9D" w:rsidRPr="006963BA" w:rsidRDefault="00F22B9D" w:rsidP="00F22B9D">
      <w:pPr>
        <w:widowControl w:val="0"/>
        <w:tabs>
          <w:tab w:val="left" w:pos="683"/>
        </w:tabs>
        <w:autoSpaceDE w:val="0"/>
        <w:autoSpaceDN w:val="0"/>
        <w:spacing w:after="0" w:line="360" w:lineRule="auto"/>
        <w:ind w:left="682"/>
        <w:jc w:val="both"/>
        <w:rPr>
          <w:rFonts w:ascii="Century Gothic" w:eastAsia="Times New Roman" w:hAnsi="Century Gothic" w:cs="Times New Roman"/>
          <w:lang w:val="en-US"/>
        </w:rPr>
      </w:pPr>
    </w:p>
    <w:p w14:paraId="137A6F2D" w14:textId="77777777" w:rsidR="00F22B9D" w:rsidRPr="006963BA" w:rsidRDefault="00F22B9D" w:rsidP="00F22B9D">
      <w:pPr>
        <w:widowControl w:val="0"/>
        <w:numPr>
          <w:ilvl w:val="0"/>
          <w:numId w:val="105"/>
        </w:numPr>
        <w:tabs>
          <w:tab w:val="left" w:pos="678"/>
        </w:tabs>
        <w:autoSpaceDE w:val="0"/>
        <w:autoSpaceDN w:val="0"/>
        <w:spacing w:after="0" w:line="360" w:lineRule="auto"/>
        <w:ind w:left="68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Consequently,  any  demand  for  payment  under  this  guarantee  must  be  received  by  us  at  the  ofﬁce  indicated  above  on  or  before  that  date.</w:t>
      </w:r>
    </w:p>
    <w:p w14:paraId="5B07C0DA"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537E4B2D"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p>
    <w:p w14:paraId="2F16F157"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lang w:val="en-US"/>
        </w:rPr>
        <w:tab/>
        <w:t>_________________________</w:t>
      </w:r>
      <w:r w:rsidRPr="006963BA">
        <w:rPr>
          <w:rFonts w:ascii="Century Gothic" w:eastAsia="Times New Roman" w:hAnsi="Century Gothic" w:cs="Times New Roman"/>
          <w:lang w:val="en-US"/>
        </w:rPr>
        <w:tab/>
      </w:r>
      <w:r w:rsidRPr="006963BA">
        <w:rPr>
          <w:rFonts w:ascii="Century Gothic" w:eastAsia="Times New Roman" w:hAnsi="Century Gothic" w:cs="Times New Roman"/>
          <w:lang w:val="en-US"/>
        </w:rPr>
        <w:tab/>
        <w:t>______________________________</w:t>
      </w:r>
    </w:p>
    <w:p w14:paraId="1E3550FA"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i/>
          <w:lang w:val="en-US"/>
        </w:rPr>
      </w:pPr>
      <w:r w:rsidRPr="006963BA">
        <w:rPr>
          <w:rFonts w:ascii="Century Gothic" w:eastAsia="Times New Roman" w:hAnsi="Century Gothic" w:cs="Times New Roman"/>
          <w:lang w:val="en-US"/>
        </w:rPr>
        <w:tab/>
      </w:r>
      <w:r w:rsidRPr="006963BA">
        <w:rPr>
          <w:rFonts w:ascii="Century Gothic" w:eastAsia="Times New Roman" w:hAnsi="Century Gothic" w:cs="Times New Roman"/>
          <w:lang w:val="en-US"/>
        </w:rPr>
        <w:tab/>
      </w:r>
      <w:r w:rsidRPr="006963BA">
        <w:rPr>
          <w:rFonts w:ascii="Century Gothic" w:eastAsia="Times New Roman" w:hAnsi="Century Gothic" w:cs="Times New Roman"/>
          <w:i/>
          <w:lang w:val="en-US"/>
        </w:rPr>
        <w:t>[Date ]</w:t>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t>[Signature of the Guarantor]</w:t>
      </w:r>
    </w:p>
    <w:p w14:paraId="7E704D66"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i/>
          <w:lang w:val="en-US"/>
        </w:rPr>
      </w:pPr>
      <w:r w:rsidRPr="006963BA">
        <w:rPr>
          <w:rFonts w:ascii="Century Gothic" w:eastAsia="Times New Roman" w:hAnsi="Century Gothic" w:cs="Times New Roman"/>
          <w:i/>
          <w:lang w:val="en-US"/>
        </w:rPr>
        <w:tab/>
        <w:t>_________________________</w:t>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t>______________________________</w:t>
      </w:r>
    </w:p>
    <w:p w14:paraId="3556464E"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t>[Witness]</w:t>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r>
      <w:r w:rsidRPr="006963BA">
        <w:rPr>
          <w:rFonts w:ascii="Century Gothic" w:eastAsia="Times New Roman" w:hAnsi="Century Gothic" w:cs="Times New Roman"/>
          <w:i/>
          <w:lang w:val="en-US"/>
        </w:rPr>
        <w:tab/>
        <w:t>[Seal]</w:t>
      </w:r>
    </w:p>
    <w:p w14:paraId="49D3E8BD" w14:textId="77777777" w:rsidR="00F22B9D" w:rsidRPr="006963BA" w:rsidRDefault="00F22B9D" w:rsidP="00F22B9D">
      <w:pPr>
        <w:widowControl w:val="0"/>
        <w:autoSpaceDE w:val="0"/>
        <w:autoSpaceDN w:val="0"/>
        <w:spacing w:after="0" w:line="360" w:lineRule="auto"/>
        <w:ind w:left="123" w:hanging="567"/>
        <w:outlineLvl w:val="2"/>
        <w:rPr>
          <w:rFonts w:ascii="Century Gothic" w:eastAsia="Times New Roman" w:hAnsi="Century Gothic" w:cs="Times New Roman"/>
          <w:i/>
          <w:lang w:val="en-US"/>
        </w:rPr>
      </w:pPr>
    </w:p>
    <w:p w14:paraId="619482A9"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19656BBB"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62E2B2B5" w14:textId="77777777" w:rsidR="00F22B9D" w:rsidRPr="006963BA" w:rsidRDefault="00F22B9D" w:rsidP="00F22B9D">
      <w:pPr>
        <w:widowControl w:val="0"/>
        <w:autoSpaceDE w:val="0"/>
        <w:autoSpaceDN w:val="0"/>
        <w:spacing w:after="0" w:line="360" w:lineRule="auto"/>
        <w:ind w:right="288"/>
        <w:jc w:val="both"/>
        <w:rPr>
          <w:rFonts w:ascii="Century Gothic" w:eastAsia="Times New Roman" w:hAnsi="Century Gothic" w:cs="Times New Roman"/>
          <w:b/>
          <w:i/>
          <w:lang w:val="en-US"/>
        </w:rPr>
        <w:sectPr w:rsidR="00F22B9D" w:rsidRPr="006963BA" w:rsidSect="00F22B9D">
          <w:type w:val="continuous"/>
          <w:pgSz w:w="11910" w:h="16840"/>
          <w:pgMar w:top="1440" w:right="1080" w:bottom="1440" w:left="1080" w:header="0" w:footer="433" w:gutter="0"/>
          <w:cols w:space="720"/>
          <w:docGrid w:linePitch="299"/>
        </w:sectPr>
      </w:pPr>
    </w:p>
    <w:p w14:paraId="2DEEB86D"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3A25EBF0" w14:textId="77777777" w:rsidR="00F22B9D" w:rsidRPr="006963BA" w:rsidRDefault="00F22B9D" w:rsidP="00F22B9D">
      <w:pPr>
        <w:widowControl w:val="0"/>
        <w:tabs>
          <w:tab w:val="left" w:pos="328"/>
        </w:tabs>
        <w:autoSpaceDE w:val="0"/>
        <w:autoSpaceDN w:val="0"/>
        <w:spacing w:after="0" w:line="360" w:lineRule="auto"/>
        <w:ind w:left="327"/>
        <w:jc w:val="both"/>
        <w:outlineLvl w:val="1"/>
        <w:rPr>
          <w:rFonts w:ascii="Century Gothic" w:eastAsia="Times New Roman" w:hAnsi="Century Gothic" w:cs="Times New Roman"/>
          <w:b/>
          <w:bCs/>
          <w:lang w:val="en-US"/>
        </w:rPr>
      </w:pPr>
      <w:bookmarkStart w:id="81" w:name="Page_60"/>
      <w:bookmarkStart w:id="82" w:name="_Toc71729349"/>
      <w:bookmarkStart w:id="83" w:name="_Toc106620558"/>
      <w:bookmarkEnd w:id="81"/>
      <w:r w:rsidRPr="006963BA">
        <w:rPr>
          <w:rFonts w:ascii="Century Gothic" w:eastAsia="Times New Roman" w:hAnsi="Century Gothic" w:cs="Times New Roman"/>
          <w:b/>
          <w:bCs/>
          <w:color w:val="231F20"/>
          <w:lang w:val="en-US"/>
        </w:rPr>
        <w:t>FORM OF TENDER-SECURING DECLARATION</w:t>
      </w:r>
      <w:bookmarkEnd w:id="82"/>
      <w:bookmarkEnd w:id="83"/>
    </w:p>
    <w:p w14:paraId="5BD934D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b/>
          <w:lang w:val="en-US"/>
        </w:rPr>
      </w:pPr>
    </w:p>
    <w:p w14:paraId="36CC45F0" w14:textId="77777777" w:rsidR="00F22B9D" w:rsidRPr="006963BA" w:rsidRDefault="00F22B9D" w:rsidP="00F22B9D">
      <w:pPr>
        <w:widowControl w:val="0"/>
        <w:autoSpaceDE w:val="0"/>
        <w:autoSpaceDN w:val="0"/>
        <w:spacing w:after="0" w:line="360" w:lineRule="auto"/>
        <w:ind w:left="107"/>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[The Bidder shall complete this Form in accordance with the instructions indicated]</w:t>
      </w:r>
    </w:p>
    <w:p w14:paraId="55A3E65F" w14:textId="77777777" w:rsidR="00F22B9D" w:rsidRPr="006963BA" w:rsidRDefault="00F22B9D" w:rsidP="00F22B9D">
      <w:pPr>
        <w:widowControl w:val="0"/>
        <w:autoSpaceDE w:val="0"/>
        <w:autoSpaceDN w:val="0"/>
        <w:spacing w:after="0" w:line="360" w:lineRule="auto"/>
        <w:ind w:left="107"/>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Date:....................................................</w:t>
      </w:r>
      <w:r w:rsidRPr="006963BA">
        <w:rPr>
          <w:rFonts w:ascii="Century Gothic" w:eastAsia="Times New Roman" w:hAnsi="Century Gothic" w:cs="Times New Roman"/>
          <w:i/>
          <w:color w:val="231F20"/>
          <w:lang w:val="en-US"/>
        </w:rPr>
        <w:t>[insert date (as day, month and year) of Tender Submission]</w:t>
      </w:r>
    </w:p>
    <w:p w14:paraId="0BC9B0B8" w14:textId="77777777" w:rsidR="00F22B9D" w:rsidRPr="006963BA" w:rsidRDefault="00F22B9D" w:rsidP="00F22B9D">
      <w:pPr>
        <w:widowControl w:val="0"/>
        <w:autoSpaceDE w:val="0"/>
        <w:autoSpaceDN w:val="0"/>
        <w:spacing w:after="0" w:line="360" w:lineRule="auto"/>
        <w:ind w:left="107"/>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Tender No.:..........................................</w:t>
      </w:r>
      <w:r w:rsidRPr="006963BA">
        <w:rPr>
          <w:rFonts w:ascii="Century Gothic" w:eastAsia="Times New Roman" w:hAnsi="Century Gothic" w:cs="Times New Roman"/>
          <w:i/>
          <w:color w:val="231F20"/>
          <w:lang w:val="en-US"/>
        </w:rPr>
        <w:t>[insert number of tendering process]</w:t>
      </w:r>
    </w:p>
    <w:p w14:paraId="538D2D07" w14:textId="77777777" w:rsidR="00F22B9D" w:rsidRPr="006963BA" w:rsidRDefault="00F22B9D" w:rsidP="00F22B9D">
      <w:pPr>
        <w:widowControl w:val="0"/>
        <w:autoSpaceDE w:val="0"/>
        <w:autoSpaceDN w:val="0"/>
        <w:spacing w:after="0" w:line="360" w:lineRule="auto"/>
        <w:ind w:left="107"/>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To:.......................................................</w:t>
      </w:r>
      <w:r w:rsidRPr="006963BA">
        <w:rPr>
          <w:rFonts w:ascii="Century Gothic" w:eastAsia="Times New Roman" w:hAnsi="Century Gothic" w:cs="Times New Roman"/>
          <w:i/>
          <w:color w:val="231F20"/>
          <w:lang w:val="en-US"/>
        </w:rPr>
        <w:t>[insert complete name of Purchaser]</w:t>
      </w:r>
    </w:p>
    <w:p w14:paraId="6A05497F"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67E172D0" w14:textId="77777777" w:rsidR="00F22B9D" w:rsidRPr="006963BA" w:rsidRDefault="00F22B9D" w:rsidP="00F22B9D">
      <w:pPr>
        <w:widowControl w:val="0"/>
        <w:autoSpaceDE w:val="0"/>
        <w:autoSpaceDN w:val="0"/>
        <w:spacing w:after="0" w:line="360" w:lineRule="auto"/>
        <w:ind w:left="107"/>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I/We, the undersigned, declare that:</w:t>
      </w:r>
    </w:p>
    <w:p w14:paraId="4EFE820F" w14:textId="77777777" w:rsidR="00F22B9D" w:rsidRPr="006963BA" w:rsidRDefault="00F22B9D" w:rsidP="00F22B9D">
      <w:pPr>
        <w:widowControl w:val="0"/>
        <w:numPr>
          <w:ilvl w:val="0"/>
          <w:numId w:val="8"/>
        </w:numPr>
        <w:tabs>
          <w:tab w:val="left" w:pos="512"/>
          <w:tab w:val="left" w:pos="513"/>
        </w:tabs>
        <w:autoSpaceDE w:val="0"/>
        <w:autoSpaceDN w:val="0"/>
        <w:spacing w:after="0" w:line="360" w:lineRule="auto"/>
        <w:ind w:hanging="407"/>
        <w:rPr>
          <w:rFonts w:ascii="Century Gothic" w:eastAsia="Times New Roman" w:hAnsi="Century Gothic" w:cs="Times New Roman"/>
          <w:lang w:val="en-US"/>
        </w:rPr>
      </w:pPr>
      <w:r w:rsidRPr="006963BA">
        <w:rPr>
          <w:rFonts w:ascii="Century Gothic" w:eastAsia="Times New Roman" w:hAnsi="Century Gothic" w:cs="Times New Roman"/>
          <w:color w:val="231F20"/>
          <w:spacing w:val="-5"/>
          <w:lang w:val="en-US"/>
        </w:rPr>
        <w:t xml:space="preserve">I/We </w:t>
      </w:r>
      <w:r w:rsidRPr="006963BA">
        <w:rPr>
          <w:rFonts w:ascii="Century Gothic" w:eastAsia="Times New Roman" w:hAnsi="Century Gothic" w:cs="Times New Roman"/>
          <w:color w:val="231F20"/>
          <w:lang w:val="en-US"/>
        </w:rPr>
        <w:t>understand that, according to your conditions, bids must be supported by a Tender-Securing Declaration.</w:t>
      </w:r>
    </w:p>
    <w:p w14:paraId="14D053E4" w14:textId="77777777" w:rsidR="00F22B9D" w:rsidRPr="006963BA" w:rsidRDefault="00F22B9D" w:rsidP="00F22B9D">
      <w:pPr>
        <w:widowControl w:val="0"/>
        <w:numPr>
          <w:ilvl w:val="0"/>
          <w:numId w:val="8"/>
        </w:numPr>
        <w:tabs>
          <w:tab w:val="left" w:pos="513"/>
        </w:tabs>
        <w:autoSpaceDE w:val="0"/>
        <w:autoSpaceDN w:val="0"/>
        <w:spacing w:after="0" w:line="360" w:lineRule="auto"/>
        <w:ind w:right="288" w:hanging="407"/>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5"/>
          <w:lang w:val="en-US"/>
        </w:rPr>
        <w:t xml:space="preserve">I/We </w:t>
      </w:r>
      <w:r w:rsidRPr="006963BA">
        <w:rPr>
          <w:rFonts w:ascii="Century Gothic" w:eastAsia="Times New Roman" w:hAnsi="Century Gothic" w:cs="Times New Roman"/>
          <w:color w:val="231F20"/>
          <w:lang w:val="en-US"/>
        </w:rPr>
        <w:t>accept that I/we will automatically be suspended from being eligible for tendering in any contract with the Purchaser for the period of time of [insert number of months or years] starting on [insert date], if we are in breach of our obligation (s) under the bid conditions, because we–  (a) have withdrawn our tender during the period of tender validity speciﬁed by us in the Tendering Data Sheet; or (b) having been notiﬁed of the acceptance of our Bid by the Purchaser during the period of bid validity, (</w:t>
      </w:r>
      <w:proofErr w:type="spellStart"/>
      <w:r w:rsidRPr="006963BA">
        <w:rPr>
          <w:rFonts w:ascii="Century Gothic" w:eastAsia="Times New Roman" w:hAnsi="Century Gothic" w:cs="Times New Roman"/>
          <w:color w:val="231F20"/>
          <w:lang w:val="en-US"/>
        </w:rPr>
        <w:t>i</w:t>
      </w:r>
      <w:proofErr w:type="spellEnd"/>
      <w:r w:rsidRPr="006963BA">
        <w:rPr>
          <w:rFonts w:ascii="Century Gothic" w:eastAsia="Times New Roman" w:hAnsi="Century Gothic" w:cs="Times New Roman"/>
          <w:color w:val="231F20"/>
          <w:lang w:val="en-US"/>
        </w:rPr>
        <w:t>) fail or refuse to execute the Contract, if required, or (ii) fail or refuse to furnish the Performance Security, in accordance with the instructions to tenders.</w:t>
      </w:r>
    </w:p>
    <w:p w14:paraId="172F0E86" w14:textId="77777777" w:rsidR="00F22B9D" w:rsidRPr="006963BA" w:rsidRDefault="00F22B9D" w:rsidP="00F22B9D">
      <w:pPr>
        <w:widowControl w:val="0"/>
        <w:numPr>
          <w:ilvl w:val="0"/>
          <w:numId w:val="8"/>
        </w:numPr>
        <w:tabs>
          <w:tab w:val="left" w:pos="511"/>
          <w:tab w:val="left" w:pos="512"/>
        </w:tabs>
        <w:autoSpaceDE w:val="0"/>
        <w:autoSpaceDN w:val="0"/>
        <w:spacing w:after="0" w:line="360" w:lineRule="auto"/>
        <w:ind w:right="288" w:hanging="408"/>
        <w:rPr>
          <w:rFonts w:ascii="Century Gothic" w:eastAsia="Times New Roman" w:hAnsi="Century Gothic" w:cs="Times New Roman"/>
          <w:lang w:val="en-US"/>
        </w:rPr>
      </w:pPr>
      <w:r w:rsidRPr="006963BA">
        <w:rPr>
          <w:rFonts w:ascii="Century Gothic" w:eastAsia="Times New Roman" w:hAnsi="Century Gothic" w:cs="Times New Roman"/>
          <w:color w:val="231F20"/>
          <w:spacing w:val="-5"/>
          <w:lang w:val="en-US"/>
        </w:rPr>
        <w:t xml:space="preserve">I/We </w:t>
      </w:r>
      <w:r w:rsidRPr="006963BA">
        <w:rPr>
          <w:rFonts w:ascii="Century Gothic" w:eastAsia="Times New Roman" w:hAnsi="Century Gothic" w:cs="Times New Roman"/>
          <w:color w:val="231F20"/>
          <w:lang w:val="en-US"/>
        </w:rPr>
        <w:t xml:space="preserve">understand that this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Securing Declaration shall expire if we are not the successful Tenderer (s), upon the earlier of:</w:t>
      </w:r>
    </w:p>
    <w:p w14:paraId="034CE31B" w14:textId="77777777" w:rsidR="00F22B9D" w:rsidRPr="006963BA" w:rsidRDefault="00F22B9D" w:rsidP="00F22B9D">
      <w:pPr>
        <w:widowControl w:val="0"/>
        <w:numPr>
          <w:ilvl w:val="1"/>
          <w:numId w:val="8"/>
        </w:numPr>
        <w:tabs>
          <w:tab w:val="left" w:pos="956"/>
          <w:tab w:val="left" w:pos="957"/>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Our receipt of a copy of your notiﬁcation of the name of the successful Tenderer; or</w:t>
      </w:r>
    </w:p>
    <w:p w14:paraId="37B12DAB" w14:textId="77777777" w:rsidR="00F22B9D" w:rsidRPr="006963BA" w:rsidRDefault="00F22B9D" w:rsidP="00F22B9D">
      <w:pPr>
        <w:widowControl w:val="0"/>
        <w:numPr>
          <w:ilvl w:val="1"/>
          <w:numId w:val="8"/>
        </w:numPr>
        <w:tabs>
          <w:tab w:val="left" w:pos="956"/>
          <w:tab w:val="left" w:pos="957"/>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Thirty days after the expiration of our </w:t>
      </w:r>
      <w:r w:rsidRPr="006963BA">
        <w:rPr>
          <w:rFonts w:ascii="Century Gothic" w:eastAsia="Times New Roman" w:hAnsi="Century Gothic" w:cs="Times New Roman"/>
          <w:color w:val="231F20"/>
          <w:spacing w:val="-5"/>
          <w:lang w:val="en-US"/>
        </w:rPr>
        <w:t>Tender.</w:t>
      </w:r>
    </w:p>
    <w:p w14:paraId="2331CF11" w14:textId="77777777" w:rsidR="00F22B9D" w:rsidRPr="006963BA" w:rsidRDefault="00F22B9D" w:rsidP="00F22B9D">
      <w:pPr>
        <w:widowControl w:val="0"/>
        <w:numPr>
          <w:ilvl w:val="0"/>
          <w:numId w:val="8"/>
        </w:numPr>
        <w:tabs>
          <w:tab w:val="left" w:pos="512"/>
        </w:tabs>
        <w:autoSpaceDE w:val="0"/>
        <w:autoSpaceDN w:val="0"/>
        <w:spacing w:after="0" w:line="360" w:lineRule="auto"/>
        <w:ind w:right="288" w:hanging="408"/>
        <w:jc w:val="both"/>
        <w:rPr>
          <w:rFonts w:ascii="Century Gothic" w:eastAsia="Times New Roman" w:hAnsi="Century Gothic" w:cs="Times New Roman"/>
          <w:lang w:val="en-US"/>
        </w:rPr>
      </w:pPr>
      <w:r w:rsidRPr="006963BA">
        <w:rPr>
          <w:rFonts w:ascii="Century Gothic" w:eastAsia="Times New Roman" w:hAnsi="Century Gothic" w:cs="Times New Roman"/>
          <w:color w:val="231F20"/>
          <w:spacing w:val="-5"/>
          <w:lang w:val="en-US"/>
        </w:rPr>
        <w:t xml:space="preserve">I/We </w:t>
      </w:r>
      <w:r w:rsidRPr="006963BA">
        <w:rPr>
          <w:rFonts w:ascii="Century Gothic" w:eastAsia="Times New Roman" w:hAnsi="Century Gothic" w:cs="Times New Roman"/>
          <w:color w:val="231F20"/>
          <w:lang w:val="en-US"/>
        </w:rPr>
        <w:t xml:space="preserve">understand that if I am/we are/ in a Joint </w:t>
      </w:r>
      <w:r w:rsidRPr="006963BA">
        <w:rPr>
          <w:rFonts w:ascii="Century Gothic" w:eastAsia="Times New Roman" w:hAnsi="Century Gothic" w:cs="Times New Roman"/>
          <w:color w:val="231F20"/>
          <w:spacing w:val="-4"/>
          <w:lang w:val="en-US"/>
        </w:rPr>
        <w:t xml:space="preserve">Venture, </w:t>
      </w:r>
      <w:r w:rsidRPr="006963BA">
        <w:rPr>
          <w:rFonts w:ascii="Century Gothic" w:eastAsia="Times New Roman" w:hAnsi="Century Gothic" w:cs="Times New Roman"/>
          <w:color w:val="231F20"/>
          <w:lang w:val="en-US"/>
        </w:rPr>
        <w:t xml:space="preserve">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 xml:space="preserve">Securing Declaration must be in the name of the Joint </w:t>
      </w:r>
      <w:r w:rsidRPr="006963BA">
        <w:rPr>
          <w:rFonts w:ascii="Century Gothic" w:eastAsia="Times New Roman" w:hAnsi="Century Gothic" w:cs="Times New Roman"/>
          <w:color w:val="231F20"/>
          <w:spacing w:val="-4"/>
          <w:lang w:val="en-US"/>
        </w:rPr>
        <w:t xml:space="preserve">Venture </w:t>
      </w:r>
      <w:r w:rsidRPr="006963BA">
        <w:rPr>
          <w:rFonts w:ascii="Century Gothic" w:eastAsia="Times New Roman" w:hAnsi="Century Gothic" w:cs="Times New Roman"/>
          <w:color w:val="231F20"/>
          <w:lang w:val="en-US"/>
        </w:rPr>
        <w:t xml:space="preserve">that submits the bid, and the Joint </w:t>
      </w:r>
      <w:r w:rsidRPr="006963BA">
        <w:rPr>
          <w:rFonts w:ascii="Century Gothic" w:eastAsia="Times New Roman" w:hAnsi="Century Gothic" w:cs="Times New Roman"/>
          <w:color w:val="231F20"/>
          <w:spacing w:val="-4"/>
          <w:lang w:val="en-US"/>
        </w:rPr>
        <w:t xml:space="preserve">Venture </w:t>
      </w:r>
      <w:r w:rsidRPr="006963BA">
        <w:rPr>
          <w:rFonts w:ascii="Century Gothic" w:eastAsia="Times New Roman" w:hAnsi="Century Gothic" w:cs="Times New Roman"/>
          <w:color w:val="231F20"/>
          <w:lang w:val="en-US"/>
        </w:rPr>
        <w:t xml:space="preserve">has not been legally constituted at the time of bidding, the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Securing Declaration shall be in the names of all future partners as named in the letter of intent.</w:t>
      </w:r>
    </w:p>
    <w:p w14:paraId="48E196C4" w14:textId="77777777" w:rsidR="00F22B9D" w:rsidRPr="006963BA" w:rsidRDefault="00F22B9D" w:rsidP="00F22B9D">
      <w:pPr>
        <w:widowControl w:val="0"/>
        <w:autoSpaceDE w:val="0"/>
        <w:autoSpaceDN w:val="0"/>
        <w:spacing w:after="0" w:line="360" w:lineRule="auto"/>
        <w:ind w:left="511" w:right="845"/>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 xml:space="preserve">Signed:…………………………………………………………………....…..………..                  Capacity  /  title  (director  or   partner   or   sole   proprietor,   etc.)   ………..........………………. Name:…………………………………………………………………………………..       </w:t>
      </w:r>
      <w:r w:rsidRPr="006963BA">
        <w:rPr>
          <w:rFonts w:ascii="Century Gothic" w:eastAsia="Times New Roman" w:hAnsi="Century Gothic" w:cs="Times New Roman"/>
          <w:color w:val="231F20"/>
          <w:lang w:val="en-US"/>
        </w:rPr>
        <w:lastRenderedPageBreak/>
        <w:t>Duly authorized to sign the bid for and on behalf of: .................................</w:t>
      </w:r>
      <w:r w:rsidRPr="006963BA">
        <w:rPr>
          <w:rFonts w:ascii="Century Gothic" w:eastAsia="Times New Roman" w:hAnsi="Century Gothic" w:cs="Times New Roman"/>
          <w:i/>
          <w:color w:val="231F20"/>
          <w:lang w:val="en-US"/>
        </w:rPr>
        <w:t xml:space="preserve">[insert complete name of </w:t>
      </w:r>
      <w:r w:rsidRPr="006963BA">
        <w:rPr>
          <w:rFonts w:ascii="Century Gothic" w:eastAsia="Times New Roman" w:hAnsi="Century Gothic" w:cs="Times New Roman"/>
          <w:i/>
          <w:color w:val="231F20"/>
          <w:spacing w:val="-4"/>
          <w:lang w:val="en-US"/>
        </w:rPr>
        <w:t xml:space="preserve">Tenderer] </w:t>
      </w:r>
      <w:r w:rsidRPr="006963BA">
        <w:rPr>
          <w:rFonts w:ascii="Century Gothic" w:eastAsia="Times New Roman" w:hAnsi="Century Gothic" w:cs="Times New Roman"/>
          <w:color w:val="231F20"/>
          <w:lang w:val="en-US"/>
        </w:rPr>
        <w:t>Dated on………………….day of……………................…….</w:t>
      </w:r>
      <w:r w:rsidRPr="006963BA">
        <w:rPr>
          <w:rFonts w:ascii="Century Gothic" w:eastAsia="Times New Roman" w:hAnsi="Century Gothic" w:cs="Times New Roman"/>
          <w:i/>
          <w:color w:val="231F20"/>
          <w:lang w:val="en-US"/>
        </w:rPr>
        <w:t>[Insert date of signing]</w:t>
      </w:r>
    </w:p>
    <w:p w14:paraId="1161C402" w14:textId="77777777" w:rsidR="00F22B9D" w:rsidRPr="006963BA" w:rsidRDefault="00F22B9D" w:rsidP="00F22B9D">
      <w:pPr>
        <w:widowControl w:val="0"/>
        <w:autoSpaceDE w:val="0"/>
        <w:autoSpaceDN w:val="0"/>
        <w:spacing w:after="0" w:line="360" w:lineRule="auto"/>
        <w:rPr>
          <w:rFonts w:ascii="Century Gothic" w:eastAsia="Times New Roman" w:hAnsi="Century Gothic" w:cs="Times New Roman"/>
          <w:i/>
          <w:lang w:val="en-US"/>
        </w:rPr>
      </w:pPr>
    </w:p>
    <w:p w14:paraId="6EA93C4B" w14:textId="77777777" w:rsidR="00F22B9D" w:rsidRPr="006963BA" w:rsidRDefault="00F22B9D" w:rsidP="00F22B9D">
      <w:pPr>
        <w:widowControl w:val="0"/>
        <w:autoSpaceDE w:val="0"/>
        <w:autoSpaceDN w:val="0"/>
        <w:spacing w:after="0" w:line="360" w:lineRule="auto"/>
        <w:ind w:left="511"/>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Seal or stamp</w:t>
      </w:r>
    </w:p>
    <w:p w14:paraId="6D7AF298"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sectPr w:rsidR="00F22B9D" w:rsidRPr="00697318" w:rsidSect="00F22B9D">
          <w:pgSz w:w="11910" w:h="16840"/>
          <w:pgMar w:top="1440" w:right="1080" w:bottom="1440" w:left="1080" w:header="0" w:footer="441" w:gutter="0"/>
          <w:cols w:space="720"/>
          <w:docGrid w:linePitch="299"/>
        </w:sectPr>
      </w:pPr>
    </w:p>
    <w:p w14:paraId="20B99A0C"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0B577656"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356368A8"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41B2BD56"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011670F3"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54F7D28C"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42552E82"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58E61AE0"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0EA1E190"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73571126"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6E39D5B7"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3BC8B183"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1D4EB4F3" w14:textId="77777777" w:rsidR="00F22B9D" w:rsidRPr="00697318" w:rsidRDefault="00F22B9D" w:rsidP="00F22B9D">
      <w:pPr>
        <w:widowControl w:val="0"/>
        <w:autoSpaceDE w:val="0"/>
        <w:autoSpaceDN w:val="0"/>
        <w:spacing w:after="0" w:line="360" w:lineRule="auto"/>
        <w:rPr>
          <w:rFonts w:ascii="Bookman Old Style" w:eastAsia="Times New Roman" w:hAnsi="Bookman Old Style" w:cs="Times New Roman"/>
          <w:lang w:val="en-US"/>
        </w:rPr>
      </w:pPr>
    </w:p>
    <w:p w14:paraId="6F809741"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333795AB"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7675A11A"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19B25670"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69AAC10E"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6BD230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30F5C7CB"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5FFE8113"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1AA96E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486D314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2008648F" w14:textId="77777777" w:rsidR="00F22B9D" w:rsidRPr="00697318" w:rsidRDefault="00F22B9D" w:rsidP="00F22B9D">
      <w:pPr>
        <w:widowControl w:val="0"/>
        <w:autoSpaceDE w:val="0"/>
        <w:autoSpaceDN w:val="0"/>
        <w:spacing w:before="9" w:after="1" w:line="240" w:lineRule="auto"/>
        <w:rPr>
          <w:rFonts w:ascii="Bookman Old Style" w:eastAsia="Times New Roman" w:hAnsi="Bookman Old Style" w:cs="Times New Roman"/>
          <w:sz w:val="23"/>
          <w:lang w:val="en-US"/>
        </w:rPr>
      </w:pPr>
    </w:p>
    <w:p w14:paraId="7D068DC6" w14:textId="77777777" w:rsidR="00F22B9D" w:rsidRPr="00697318" w:rsidRDefault="00F22B9D" w:rsidP="00F22B9D">
      <w:pPr>
        <w:widowControl w:val="0"/>
        <w:autoSpaceDE w:val="0"/>
        <w:autoSpaceDN w:val="0"/>
        <w:spacing w:after="0" w:line="100" w:lineRule="exact"/>
        <w:ind w:left="61"/>
        <w:rPr>
          <w:rFonts w:ascii="Bookman Old Style" w:eastAsia="Times New Roman" w:hAnsi="Bookman Old Style" w:cs="Times New Roman"/>
          <w:sz w:val="10"/>
          <w:lang w:val="en-US"/>
        </w:rPr>
      </w:pPr>
      <w:r w:rsidRPr="00697318">
        <w:rPr>
          <w:rFonts w:ascii="Bookman Old Style" w:eastAsia="Times New Roman" w:hAnsi="Bookman Old Style" w:cs="Times New Roman"/>
          <w:noProof/>
          <w:lang w:val="en-US"/>
        </w:rPr>
        <mc:AlternateContent>
          <mc:Choice Requires="wpg">
            <w:drawing>
              <wp:inline distT="0" distB="0" distL="0" distR="0" wp14:anchorId="4DAA3A5B" wp14:editId="168D85FC">
                <wp:extent cx="6479540" cy="63500"/>
                <wp:effectExtent l="0" t="0" r="54610" b="1270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302" name="Line 97"/>
                        <wps:cNvCnPr>
                          <a:cxnSpLocks noChangeShapeType="1"/>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1777CEA" id="Group 300"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BHe0HiIgIAAJ8EAAAOAAAAAAAAAAAAAAAAAC4CAABkcnMvZTJvRG9jLnhtbFBL&#10;AQItABQABgAIAAAAIQDSq3L02wAAAAUBAAAPAAAAAAAAAAAAAAAAAHwEAABkcnMvZG93bnJldi54&#10;bWxQSwUGAAAAAAQABADzAAAAhAUAAAAA&#10;">
                <v:line id="Line 97"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" strokecolor="#a7a9ac" strokeweight="1.76378mm"/>
                <w10:anchorlock/>
              </v:group>
            </w:pict>
          </mc:Fallback>
        </mc:AlternateContent>
      </w:r>
    </w:p>
    <w:p w14:paraId="7F79DE3C"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20"/>
          <w:lang w:val="en-US"/>
        </w:rPr>
      </w:pPr>
    </w:p>
    <w:p w14:paraId="014FA700" w14:textId="77777777" w:rsidR="00F22B9D" w:rsidRPr="006963BA" w:rsidRDefault="00F22B9D" w:rsidP="00F22B9D">
      <w:pPr>
        <w:widowControl w:val="0"/>
        <w:tabs>
          <w:tab w:val="left" w:pos="2161"/>
          <w:tab w:val="left" w:pos="2895"/>
          <w:tab w:val="left" w:pos="3375"/>
        </w:tabs>
        <w:autoSpaceDE w:val="0"/>
        <w:autoSpaceDN w:val="0"/>
        <w:spacing w:before="358" w:after="0" w:line="228" w:lineRule="auto"/>
        <w:ind w:left="3391" w:right="845" w:hanging="2715"/>
        <w:outlineLvl w:val="0"/>
        <w:rPr>
          <w:rFonts w:ascii="Century Gothic" w:eastAsia="Times New Roman" w:hAnsi="Century Gothic" w:cs="Times New Roman"/>
          <w:b/>
          <w:bCs/>
          <w:sz w:val="48"/>
          <w:szCs w:val="48"/>
          <w:lang w:val="en-US"/>
        </w:rPr>
      </w:pPr>
      <w:bookmarkStart w:id="84" w:name="_Toc71729350"/>
      <w:bookmarkStart w:id="85" w:name="_Toc106620559"/>
      <w:r w:rsidRPr="006963BA">
        <w:rPr>
          <w:rFonts w:ascii="Century Gothic" w:eastAsia="Times New Roman" w:hAnsi="Century Gothic" w:cs="Times New Roman"/>
          <w:b/>
          <w:bCs/>
          <w:color w:val="231F20"/>
          <w:spacing w:val="-14"/>
          <w:sz w:val="48"/>
          <w:szCs w:val="48"/>
          <w:lang w:val="en-US"/>
        </w:rPr>
        <w:t>PART</w:t>
      </w:r>
      <w:r w:rsidRPr="006963BA">
        <w:rPr>
          <w:rFonts w:ascii="Century Gothic" w:eastAsia="Times New Roman" w:hAnsi="Century Gothic" w:cs="Times New Roman"/>
          <w:b/>
          <w:bCs/>
          <w:color w:val="231F20"/>
          <w:spacing w:val="-14"/>
          <w:sz w:val="48"/>
          <w:szCs w:val="48"/>
          <w:lang w:val="en-US"/>
        </w:rPr>
        <w:tab/>
      </w:r>
      <w:r w:rsidRPr="006963BA">
        <w:rPr>
          <w:rFonts w:ascii="Century Gothic" w:eastAsia="Times New Roman" w:hAnsi="Century Gothic" w:cs="Times New Roman"/>
          <w:b/>
          <w:bCs/>
          <w:color w:val="231F20"/>
          <w:sz w:val="48"/>
          <w:szCs w:val="48"/>
          <w:lang w:val="en-US"/>
        </w:rPr>
        <w:t>II</w:t>
      </w:r>
      <w:r w:rsidRPr="006963BA">
        <w:rPr>
          <w:rFonts w:ascii="Century Gothic" w:eastAsia="Times New Roman" w:hAnsi="Century Gothic" w:cs="Times New Roman"/>
          <w:b/>
          <w:bCs/>
          <w:color w:val="231F20"/>
          <w:sz w:val="48"/>
          <w:szCs w:val="48"/>
          <w:lang w:val="en-US"/>
        </w:rPr>
        <w:tab/>
        <w:t>–</w:t>
      </w:r>
      <w:r w:rsidRPr="006963BA">
        <w:rPr>
          <w:rFonts w:ascii="Century Gothic" w:eastAsia="Times New Roman" w:hAnsi="Century Gothic" w:cs="Times New Roman"/>
          <w:b/>
          <w:bCs/>
          <w:color w:val="231F20"/>
          <w:sz w:val="48"/>
          <w:szCs w:val="48"/>
          <w:lang w:val="en-US"/>
        </w:rPr>
        <w:tab/>
        <w:t>SCHEDULE OF</w:t>
      </w:r>
      <w:r>
        <w:rPr>
          <w:rFonts w:ascii="Century Gothic" w:eastAsia="Times New Roman" w:hAnsi="Century Gothic" w:cs="Times New Roman"/>
          <w:b/>
          <w:bCs/>
          <w:color w:val="231F20"/>
          <w:sz w:val="48"/>
          <w:szCs w:val="48"/>
          <w:lang w:val="en-US"/>
        </w:rPr>
        <w:t xml:space="preserve"> </w:t>
      </w:r>
      <w:r w:rsidRPr="006963BA">
        <w:rPr>
          <w:rFonts w:ascii="Century Gothic" w:eastAsia="Times New Roman" w:hAnsi="Century Gothic" w:cs="Times New Roman"/>
          <w:b/>
          <w:bCs/>
          <w:color w:val="231F20"/>
          <w:sz w:val="48"/>
          <w:szCs w:val="48"/>
          <w:lang w:val="en-US"/>
        </w:rPr>
        <w:t>INSURANCE REQUIREMENTS</w:t>
      </w:r>
      <w:bookmarkEnd w:id="84"/>
      <w:bookmarkEnd w:id="85"/>
    </w:p>
    <w:p w14:paraId="67C66092"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b/>
          <w:sz w:val="20"/>
          <w:lang w:val="en-US"/>
        </w:rPr>
      </w:pPr>
    </w:p>
    <w:p w14:paraId="4073BC5F"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b/>
          <w:sz w:val="20"/>
          <w:lang w:val="en-US"/>
        </w:rPr>
      </w:pPr>
    </w:p>
    <w:p w14:paraId="330E6D11" w14:textId="77777777" w:rsidR="00F22B9D" w:rsidRPr="00697318" w:rsidRDefault="00F22B9D" w:rsidP="00F22B9D">
      <w:pPr>
        <w:widowControl w:val="0"/>
        <w:autoSpaceDE w:val="0"/>
        <w:autoSpaceDN w:val="0"/>
        <w:spacing w:before="6" w:after="0" w:line="240" w:lineRule="auto"/>
        <w:rPr>
          <w:rFonts w:ascii="Bookman Old Style" w:eastAsia="Times New Roman" w:hAnsi="Bookman Old Style" w:cs="Times New Roman"/>
          <w:b/>
          <w:sz w:val="15"/>
          <w:lang w:val="en-US"/>
        </w:rPr>
      </w:pPr>
      <w:r w:rsidRPr="00697318">
        <w:rPr>
          <w:rFonts w:ascii="Bookman Old Style" w:eastAsia="Times New Roman" w:hAnsi="Bookman Old Style" w:cs="Times New Roman"/>
          <w:noProof/>
          <w:lang w:val="en-US"/>
        </w:rPr>
        <mc:AlternateContent>
          <mc:Choice Requires="wps">
            <w:drawing>
              <wp:anchor distT="4294967295" distB="4294967295" distL="0" distR="0" simplePos="0" relativeHeight="251664384" behindDoc="0" locked="0" layoutInCell="1" allowOverlap="1" wp14:anchorId="4E59CE9E" wp14:editId="66585478">
                <wp:simplePos x="0" y="0"/>
                <wp:positionH relativeFrom="page">
                  <wp:posOffset>540385</wp:posOffset>
                </wp:positionH>
                <wp:positionV relativeFrom="paragraph">
                  <wp:posOffset>170179</wp:posOffset>
                </wp:positionV>
                <wp:extent cx="6478905" cy="0"/>
                <wp:effectExtent l="0" t="19050" r="55245" b="38100"/>
                <wp:wrapTopAndBottom/>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0558AE26" id="Straight Connector 298" o:spid="_x0000_s1026" style="position:absolute;z-index:251664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3.4pt" to="55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" strokecolor="#a7a9ac" strokeweight="1.76378mm">
                <w10:wrap type="topAndBottom" anchorx="page"/>
              </v:line>
            </w:pict>
          </mc:Fallback>
        </mc:AlternateContent>
      </w:r>
    </w:p>
    <w:p w14:paraId="4B7AF5E0" w14:textId="77777777" w:rsidR="00F22B9D" w:rsidRDefault="00F22B9D" w:rsidP="00F22B9D">
      <w:pPr>
        <w:widowControl w:val="0"/>
        <w:numPr>
          <w:ilvl w:val="0"/>
          <w:numId w:val="11"/>
        </w:numPr>
        <w:tabs>
          <w:tab w:val="left" w:pos="328"/>
        </w:tabs>
        <w:autoSpaceDE w:val="0"/>
        <w:autoSpaceDN w:val="0"/>
        <w:spacing w:before="146" w:after="0" w:line="240" w:lineRule="auto"/>
        <w:ind w:left="327" w:hanging="327"/>
        <w:jc w:val="both"/>
        <w:outlineLvl w:val="1"/>
        <w:rPr>
          <w:rFonts w:ascii="Bookman Old Style" w:eastAsia="Times New Roman" w:hAnsi="Bookman Old Style" w:cs="Times New Roman"/>
          <w:b/>
          <w:bCs/>
          <w:sz w:val="15"/>
          <w:szCs w:val="24"/>
          <w:lang w:val="en-US"/>
        </w:rPr>
      </w:pPr>
    </w:p>
    <w:p w14:paraId="47375DE7" w14:textId="77777777" w:rsidR="00F22B9D" w:rsidRPr="006963BA" w:rsidRDefault="00F22B9D" w:rsidP="00F22B9D">
      <w:pPr>
        <w:rPr>
          <w:rFonts w:ascii="Bookman Old Style" w:eastAsia="Times New Roman" w:hAnsi="Bookman Old Style" w:cs="Times New Roman"/>
          <w:sz w:val="15"/>
          <w:szCs w:val="24"/>
          <w:lang w:val="en-US"/>
        </w:rPr>
      </w:pPr>
    </w:p>
    <w:p w14:paraId="321A445B" w14:textId="77777777" w:rsidR="00F22B9D" w:rsidRPr="006963BA" w:rsidRDefault="00F22B9D" w:rsidP="00F22B9D">
      <w:pPr>
        <w:rPr>
          <w:rFonts w:ascii="Bookman Old Style" w:eastAsia="Times New Roman" w:hAnsi="Bookman Old Style" w:cs="Times New Roman"/>
          <w:sz w:val="15"/>
          <w:szCs w:val="24"/>
          <w:lang w:val="en-US"/>
        </w:rPr>
      </w:pPr>
    </w:p>
    <w:p w14:paraId="34BD1DF1" w14:textId="77777777" w:rsidR="00F22B9D" w:rsidRPr="006963BA" w:rsidRDefault="00F22B9D" w:rsidP="00F22B9D">
      <w:pPr>
        <w:rPr>
          <w:rFonts w:ascii="Bookman Old Style" w:eastAsia="Times New Roman" w:hAnsi="Bookman Old Style" w:cs="Times New Roman"/>
          <w:sz w:val="15"/>
          <w:szCs w:val="24"/>
          <w:lang w:val="en-US"/>
        </w:rPr>
      </w:pPr>
    </w:p>
    <w:p w14:paraId="563279F2" w14:textId="77777777" w:rsidR="00F22B9D" w:rsidRPr="006963BA" w:rsidRDefault="00F22B9D" w:rsidP="00F22B9D">
      <w:pPr>
        <w:rPr>
          <w:rFonts w:ascii="Bookman Old Style" w:eastAsia="Times New Roman" w:hAnsi="Bookman Old Style" w:cs="Times New Roman"/>
          <w:sz w:val="15"/>
          <w:szCs w:val="24"/>
          <w:lang w:val="en-US"/>
        </w:rPr>
      </w:pPr>
    </w:p>
    <w:p w14:paraId="697D191F" w14:textId="77777777" w:rsidR="00F22B9D" w:rsidRPr="006963BA" w:rsidRDefault="00F22B9D" w:rsidP="00F22B9D">
      <w:pPr>
        <w:rPr>
          <w:rFonts w:ascii="Bookman Old Style" w:eastAsia="Times New Roman" w:hAnsi="Bookman Old Style" w:cs="Times New Roman"/>
          <w:sz w:val="15"/>
          <w:szCs w:val="24"/>
          <w:lang w:val="en-US"/>
        </w:rPr>
      </w:pPr>
    </w:p>
    <w:p w14:paraId="7F399CCA" w14:textId="77777777" w:rsidR="00F22B9D" w:rsidRPr="006963BA" w:rsidRDefault="00F22B9D" w:rsidP="00F22B9D">
      <w:pPr>
        <w:rPr>
          <w:rFonts w:ascii="Bookman Old Style" w:eastAsia="Times New Roman" w:hAnsi="Bookman Old Style" w:cs="Times New Roman"/>
          <w:sz w:val="15"/>
          <w:szCs w:val="24"/>
          <w:lang w:val="en-US"/>
        </w:rPr>
      </w:pPr>
    </w:p>
    <w:p w14:paraId="6040EC1D" w14:textId="77777777" w:rsidR="00F22B9D" w:rsidRPr="006963BA" w:rsidRDefault="00F22B9D" w:rsidP="00F22B9D">
      <w:pPr>
        <w:rPr>
          <w:rFonts w:ascii="Bookman Old Style" w:eastAsia="Times New Roman" w:hAnsi="Bookman Old Style" w:cs="Times New Roman"/>
          <w:sz w:val="15"/>
          <w:szCs w:val="24"/>
          <w:lang w:val="en-US"/>
        </w:rPr>
      </w:pPr>
    </w:p>
    <w:p w14:paraId="35AF02C1" w14:textId="77777777" w:rsidR="00F22B9D" w:rsidRPr="006963BA" w:rsidRDefault="00F22B9D" w:rsidP="00F22B9D">
      <w:pPr>
        <w:rPr>
          <w:rFonts w:ascii="Bookman Old Style" w:eastAsia="Times New Roman" w:hAnsi="Bookman Old Style" w:cs="Times New Roman"/>
          <w:sz w:val="15"/>
          <w:szCs w:val="24"/>
          <w:lang w:val="en-US"/>
        </w:rPr>
      </w:pPr>
    </w:p>
    <w:p w14:paraId="16098760" w14:textId="77777777" w:rsidR="00F22B9D" w:rsidRPr="006963BA" w:rsidRDefault="00F22B9D" w:rsidP="00F22B9D">
      <w:pPr>
        <w:rPr>
          <w:rFonts w:ascii="Bookman Old Style" w:eastAsia="Times New Roman" w:hAnsi="Bookman Old Style" w:cs="Times New Roman"/>
          <w:sz w:val="15"/>
          <w:szCs w:val="24"/>
          <w:lang w:val="en-US"/>
        </w:rPr>
      </w:pPr>
    </w:p>
    <w:p w14:paraId="069B1883" w14:textId="77777777" w:rsidR="00F22B9D" w:rsidRPr="006963BA" w:rsidRDefault="00F22B9D" w:rsidP="00F22B9D">
      <w:pPr>
        <w:rPr>
          <w:rFonts w:ascii="Bookman Old Style" w:eastAsia="Times New Roman" w:hAnsi="Bookman Old Style" w:cs="Times New Roman"/>
          <w:sz w:val="15"/>
          <w:szCs w:val="24"/>
          <w:lang w:val="en-US"/>
        </w:rPr>
      </w:pPr>
    </w:p>
    <w:p w14:paraId="07081AA2" w14:textId="77777777" w:rsidR="00F22B9D" w:rsidRPr="006963BA" w:rsidRDefault="00F22B9D" w:rsidP="00F22B9D">
      <w:pPr>
        <w:rPr>
          <w:rFonts w:ascii="Bookman Old Style" w:eastAsia="Times New Roman" w:hAnsi="Bookman Old Style" w:cs="Times New Roman"/>
          <w:sz w:val="15"/>
          <w:szCs w:val="24"/>
          <w:lang w:val="en-US"/>
        </w:rPr>
      </w:pPr>
    </w:p>
    <w:p w14:paraId="5CF25F70" w14:textId="77777777" w:rsidR="00F22B9D" w:rsidRPr="006963BA" w:rsidRDefault="00F22B9D" w:rsidP="00F22B9D">
      <w:pPr>
        <w:rPr>
          <w:rFonts w:ascii="Bookman Old Style" w:eastAsia="Times New Roman" w:hAnsi="Bookman Old Style" w:cs="Times New Roman"/>
          <w:sz w:val="15"/>
          <w:szCs w:val="24"/>
          <w:lang w:val="en-US"/>
        </w:rPr>
      </w:pPr>
    </w:p>
    <w:p w14:paraId="59443A6E" w14:textId="77777777" w:rsidR="00F22B9D" w:rsidRPr="006963BA" w:rsidRDefault="00F22B9D" w:rsidP="00F22B9D">
      <w:pPr>
        <w:tabs>
          <w:tab w:val="left" w:pos="9173"/>
        </w:tabs>
        <w:rPr>
          <w:rFonts w:ascii="Bookman Old Style" w:eastAsia="Times New Roman" w:hAnsi="Bookman Old Style" w:cs="Times New Roman"/>
          <w:sz w:val="15"/>
          <w:szCs w:val="24"/>
          <w:lang w:val="en-US"/>
        </w:rPr>
      </w:pPr>
      <w:r>
        <w:rPr>
          <w:rFonts w:ascii="Bookman Old Style" w:eastAsia="Times New Roman" w:hAnsi="Bookman Old Style" w:cs="Times New Roman"/>
          <w:sz w:val="15"/>
          <w:szCs w:val="24"/>
          <w:lang w:val="en-US"/>
        </w:rPr>
        <w:tab/>
      </w:r>
    </w:p>
    <w:p w14:paraId="298279A2" w14:textId="77777777" w:rsidR="00F22B9D" w:rsidRPr="006963BA" w:rsidRDefault="00F22B9D" w:rsidP="00F22B9D">
      <w:pPr>
        <w:tabs>
          <w:tab w:val="left" w:pos="9173"/>
        </w:tabs>
        <w:rPr>
          <w:rFonts w:ascii="Bookman Old Style" w:eastAsia="Times New Roman" w:hAnsi="Bookman Old Style" w:cs="Times New Roman"/>
          <w:sz w:val="15"/>
          <w:szCs w:val="24"/>
          <w:lang w:val="en-US"/>
        </w:rPr>
        <w:sectPr w:rsidR="00F22B9D" w:rsidRPr="006963BA" w:rsidSect="00F22B9D">
          <w:headerReference w:type="default" r:id="rId33"/>
          <w:footerReference w:type="default" r:id="rId34"/>
          <w:pgSz w:w="11910" w:h="16840"/>
          <w:pgMar w:top="720" w:right="720" w:bottom="720" w:left="720" w:header="0" w:footer="0" w:gutter="0"/>
          <w:cols w:space="720"/>
        </w:sectPr>
      </w:pPr>
    </w:p>
    <w:p w14:paraId="0D81165E" w14:textId="77777777" w:rsidR="00F22B9D" w:rsidRDefault="00F22B9D" w:rsidP="00F22B9D">
      <w:pPr>
        <w:widowControl w:val="0"/>
        <w:autoSpaceDE w:val="0"/>
        <w:autoSpaceDN w:val="0"/>
        <w:spacing w:after="0" w:line="360" w:lineRule="auto"/>
        <w:ind w:left="103"/>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lastRenderedPageBreak/>
        <w:t>SECTION V – SCHEDULE OF REQUIREMENTS</w:t>
      </w:r>
    </w:p>
    <w:p w14:paraId="2C43D7CF" w14:textId="77777777" w:rsidR="00F22B9D" w:rsidRPr="006963BA" w:rsidRDefault="00F22B9D" w:rsidP="00F22B9D">
      <w:pPr>
        <w:widowControl w:val="0"/>
        <w:autoSpaceDE w:val="0"/>
        <w:autoSpaceDN w:val="0"/>
        <w:spacing w:after="0" w:line="360" w:lineRule="auto"/>
        <w:ind w:left="103"/>
        <w:outlineLvl w:val="3"/>
        <w:rPr>
          <w:rFonts w:ascii="Century Gothic" w:eastAsia="Times New Roman" w:hAnsi="Century Gothic" w:cs="Times New Roman"/>
          <w:b/>
          <w:bCs/>
          <w:lang w:val="en-US"/>
        </w:rPr>
      </w:pPr>
    </w:p>
    <w:p w14:paraId="3D36C1E2" w14:textId="46FAF1AB" w:rsidR="00F22B9D" w:rsidRPr="006C060D" w:rsidRDefault="001540F9" w:rsidP="00F22B9D">
      <w:pPr>
        <w:widowControl w:val="0"/>
        <w:kinsoku w:val="0"/>
        <w:overflowPunct w:val="0"/>
        <w:autoSpaceDE w:val="0"/>
        <w:autoSpaceDN w:val="0"/>
        <w:adjustRightInd w:val="0"/>
        <w:spacing w:after="0" w:line="360" w:lineRule="auto"/>
        <w:ind w:right="109"/>
        <w:jc w:val="both"/>
        <w:rPr>
          <w:rFonts w:ascii="Century Gothic" w:eastAsia="Calibri" w:hAnsi="Century Gothic" w:cs="Times New Roman"/>
          <w:sz w:val="24"/>
          <w:szCs w:val="24"/>
          <w:lang w:val="en-US"/>
        </w:rPr>
      </w:pPr>
      <w:r>
        <w:rPr>
          <w:rFonts w:ascii="Century Gothic" w:eastAsia="Calibri" w:hAnsi="Century Gothic" w:cs="Times New Roman"/>
          <w:sz w:val="24"/>
          <w:szCs w:val="24"/>
          <w:lang w:val="en-US"/>
        </w:rPr>
        <w:t xml:space="preserve">Mandera County Assembly </w:t>
      </w:r>
      <w:r w:rsidR="00F22B9D">
        <w:rPr>
          <w:rFonts w:ascii="Century Gothic" w:eastAsia="Calibri" w:hAnsi="Century Gothic" w:cs="Times New Roman"/>
          <w:sz w:val="24"/>
          <w:szCs w:val="24"/>
          <w:lang w:val="en-US"/>
        </w:rPr>
        <w:t xml:space="preserve"> </w:t>
      </w:r>
      <w:r w:rsidR="00F22B9D" w:rsidRPr="006C060D">
        <w:rPr>
          <w:rFonts w:ascii="Century Gothic" w:eastAsia="Calibri" w:hAnsi="Century Gothic" w:cs="Times New Roman"/>
          <w:sz w:val="24"/>
          <w:szCs w:val="24"/>
          <w:lang w:val="en-US"/>
        </w:rPr>
        <w:t xml:space="preserve">is seeking to contract a reputable Medical Insurance Provider to provide medical insurance </w:t>
      </w:r>
      <w:r w:rsidR="00F22B9D">
        <w:rPr>
          <w:rFonts w:ascii="Century Gothic" w:eastAsia="Calibri" w:hAnsi="Century Gothic" w:cs="Times New Roman"/>
          <w:sz w:val="24"/>
          <w:szCs w:val="24"/>
          <w:lang w:val="en-US"/>
        </w:rPr>
        <w:t xml:space="preserve">for financial year </w:t>
      </w:r>
      <w:r w:rsidR="002F4FA3">
        <w:rPr>
          <w:rFonts w:ascii="Century Gothic" w:eastAsia="Calibri" w:hAnsi="Century Gothic" w:cs="Times New Roman"/>
          <w:sz w:val="24"/>
          <w:szCs w:val="24"/>
          <w:lang w:val="en-US"/>
        </w:rPr>
        <w:t xml:space="preserve">2025/2026 </w:t>
      </w:r>
      <w:r w:rsidR="00F22B9D">
        <w:rPr>
          <w:rFonts w:ascii="Century Gothic" w:eastAsia="Calibri" w:hAnsi="Century Gothic" w:cs="Times New Roman"/>
          <w:sz w:val="24"/>
          <w:szCs w:val="24"/>
          <w:lang w:val="en-US"/>
        </w:rPr>
        <w:t xml:space="preserve">  </w:t>
      </w:r>
      <w:r w:rsidR="00F22B9D" w:rsidRPr="006C060D">
        <w:rPr>
          <w:rFonts w:ascii="Century Gothic" w:eastAsia="Calibri" w:hAnsi="Century Gothic" w:cs="Times New Roman"/>
          <w:sz w:val="24"/>
          <w:szCs w:val="24"/>
          <w:lang w:val="en-US"/>
        </w:rPr>
        <w:t xml:space="preserve">that entails benefits which ensure </w:t>
      </w:r>
      <w:r w:rsidR="002F4FA3">
        <w:rPr>
          <w:rFonts w:ascii="Century Gothic" w:eastAsia="Calibri" w:hAnsi="Century Gothic" w:cs="Times New Roman"/>
          <w:sz w:val="24"/>
          <w:szCs w:val="24"/>
          <w:lang w:val="en-US"/>
        </w:rPr>
        <w:t xml:space="preserve">members of county assembly, staff </w:t>
      </w:r>
      <w:r w:rsidR="00F22B9D">
        <w:rPr>
          <w:rFonts w:ascii="Century Gothic" w:eastAsia="Calibri" w:hAnsi="Century Gothic" w:cs="Times New Roman"/>
          <w:sz w:val="24"/>
          <w:szCs w:val="24"/>
          <w:lang w:val="en-US"/>
        </w:rPr>
        <w:t xml:space="preserve">and their dependents </w:t>
      </w:r>
      <w:r w:rsidR="00F22B9D" w:rsidRPr="006C060D">
        <w:rPr>
          <w:rFonts w:ascii="Century Gothic" w:eastAsia="Calibri" w:hAnsi="Century Gothic" w:cs="Times New Roman"/>
          <w:sz w:val="24"/>
          <w:szCs w:val="24"/>
          <w:lang w:val="en-US"/>
        </w:rPr>
        <w:t>receive quality health care.</w:t>
      </w:r>
    </w:p>
    <w:p w14:paraId="78B8CD85" w14:textId="77777777" w:rsidR="00F22B9D" w:rsidRDefault="00F22B9D" w:rsidP="00F22B9D">
      <w:pPr>
        <w:widowControl w:val="0"/>
        <w:kinsoku w:val="0"/>
        <w:overflowPunct w:val="0"/>
        <w:autoSpaceDE w:val="0"/>
        <w:autoSpaceDN w:val="0"/>
        <w:adjustRightInd w:val="0"/>
        <w:spacing w:after="0" w:line="360" w:lineRule="auto"/>
        <w:ind w:right="106"/>
        <w:jc w:val="both"/>
        <w:rPr>
          <w:rFonts w:ascii="Century Gothic" w:eastAsia="Calibri" w:hAnsi="Century Gothic" w:cs="Times New Roman"/>
          <w:spacing w:val="-2"/>
          <w:sz w:val="24"/>
          <w:szCs w:val="24"/>
          <w:lang w:val="en-US"/>
        </w:rPr>
      </w:pPr>
    </w:p>
    <w:p w14:paraId="64B16006" w14:textId="0BE192DF" w:rsidR="00F22B9D" w:rsidRPr="006C060D" w:rsidRDefault="00F22B9D" w:rsidP="00F22B9D">
      <w:pPr>
        <w:widowControl w:val="0"/>
        <w:kinsoku w:val="0"/>
        <w:overflowPunct w:val="0"/>
        <w:autoSpaceDE w:val="0"/>
        <w:autoSpaceDN w:val="0"/>
        <w:adjustRightInd w:val="0"/>
        <w:spacing w:after="0" w:line="360" w:lineRule="auto"/>
        <w:ind w:right="106"/>
        <w:jc w:val="both"/>
        <w:rPr>
          <w:rFonts w:ascii="Century Gothic" w:eastAsia="Calibri" w:hAnsi="Century Gothic" w:cs="Times New Roman"/>
          <w:sz w:val="24"/>
          <w:szCs w:val="24"/>
          <w:lang w:val="en-US"/>
        </w:rPr>
      </w:pP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z w:val="24"/>
          <w:szCs w:val="24"/>
          <w:lang w:val="en-US"/>
        </w:rPr>
        <w:t>he</w:t>
      </w:r>
      <w:r w:rsidRPr="006C060D">
        <w:rPr>
          <w:rFonts w:ascii="Century Gothic" w:eastAsia="Calibri" w:hAnsi="Century Gothic" w:cs="Times New Roman"/>
          <w:spacing w:val="53"/>
          <w:sz w:val="24"/>
          <w:szCs w:val="24"/>
          <w:lang w:val="en-US"/>
        </w:rPr>
        <w:t xml:space="preserve"> </w:t>
      </w:r>
      <w:r w:rsidRPr="006C060D">
        <w:rPr>
          <w:rFonts w:ascii="Century Gothic" w:eastAsia="Calibri" w:hAnsi="Century Gothic" w:cs="Times New Roman"/>
          <w:sz w:val="24"/>
          <w:szCs w:val="24"/>
          <w:lang w:val="en-US"/>
        </w:rPr>
        <w:t>p</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4"/>
          <w:sz w:val="24"/>
          <w:szCs w:val="24"/>
          <w:lang w:val="en-US"/>
        </w:rPr>
        <w:t>p</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59"/>
          <w:sz w:val="24"/>
          <w:szCs w:val="24"/>
          <w:lang w:val="en-US"/>
        </w:rPr>
        <w:t xml:space="preserve"> </w:t>
      </w:r>
      <w:r w:rsidRPr="006C060D">
        <w:rPr>
          <w:rFonts w:ascii="Century Gothic" w:eastAsia="Calibri" w:hAnsi="Century Gothic" w:cs="Times New Roman"/>
          <w:spacing w:val="1"/>
          <w:sz w:val="24"/>
          <w:szCs w:val="24"/>
          <w:lang w:val="en-US"/>
        </w:rPr>
        <w:t>m</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3"/>
          <w:sz w:val="24"/>
          <w:szCs w:val="24"/>
          <w:lang w:val="en-US"/>
        </w:rPr>
        <w:t>ca</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48"/>
          <w:sz w:val="24"/>
          <w:szCs w:val="24"/>
          <w:lang w:val="en-US"/>
        </w:rPr>
        <w:t xml:space="preserve"> </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2"/>
          <w:sz w:val="24"/>
          <w:szCs w:val="24"/>
          <w:lang w:val="en-US"/>
        </w:rPr>
        <w:t>eme</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56"/>
          <w:sz w:val="24"/>
          <w:szCs w:val="24"/>
          <w:lang w:val="en-US"/>
        </w:rPr>
        <w:t xml:space="preserve"> </w:t>
      </w:r>
      <w:r w:rsidRPr="006C060D">
        <w:rPr>
          <w:rFonts w:ascii="Century Gothic" w:eastAsia="Calibri" w:hAnsi="Century Gothic" w:cs="Times New Roman"/>
          <w:spacing w:val="6"/>
          <w:sz w:val="24"/>
          <w:szCs w:val="24"/>
          <w:lang w:val="en-US"/>
        </w:rPr>
        <w:t>s</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58"/>
          <w:sz w:val="24"/>
          <w:szCs w:val="24"/>
          <w:lang w:val="en-US"/>
        </w:rPr>
        <w:t xml:space="preserve"> </w:t>
      </w:r>
      <w:r w:rsidRPr="006C060D">
        <w:rPr>
          <w:rFonts w:ascii="Century Gothic" w:eastAsia="Calibri" w:hAnsi="Century Gothic" w:cs="Times New Roman"/>
          <w:sz w:val="24"/>
          <w:szCs w:val="24"/>
          <w:lang w:val="en-US"/>
        </w:rPr>
        <w:t>be</w:t>
      </w:r>
      <w:r w:rsidRPr="006C060D">
        <w:rPr>
          <w:rFonts w:ascii="Century Gothic" w:eastAsia="Calibri" w:hAnsi="Century Gothic" w:cs="Times New Roman"/>
          <w:spacing w:val="58"/>
          <w:sz w:val="24"/>
          <w:szCs w:val="24"/>
          <w:lang w:val="en-US"/>
        </w:rPr>
        <w:t xml:space="preserve"> a </w:t>
      </w:r>
      <w:r w:rsidRPr="006C060D">
        <w:rPr>
          <w:rFonts w:ascii="Century Gothic" w:eastAsia="Calibri" w:hAnsi="Century Gothic" w:cs="Times New Roman"/>
          <w:spacing w:val="-6"/>
          <w:sz w:val="24"/>
          <w:szCs w:val="24"/>
          <w:lang w:val="en-US"/>
        </w:rPr>
        <w:t>f</w:t>
      </w:r>
      <w:r w:rsidRPr="006C060D">
        <w:rPr>
          <w:rFonts w:ascii="Century Gothic" w:eastAsia="Calibri" w:hAnsi="Century Gothic" w:cs="Times New Roman"/>
          <w:spacing w:val="4"/>
          <w:sz w:val="24"/>
          <w:szCs w:val="24"/>
          <w:lang w:val="en-US"/>
        </w:rPr>
        <w:t>u</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pacing w:val="3"/>
          <w:sz w:val="24"/>
          <w:szCs w:val="24"/>
          <w:lang w:val="en-US"/>
        </w:rPr>
        <w:t>l</w:t>
      </w:r>
      <w:r w:rsidRPr="006C060D">
        <w:rPr>
          <w:rFonts w:ascii="Century Gothic" w:eastAsia="Calibri" w:hAnsi="Century Gothic" w:cs="Times New Roman"/>
          <w:sz w:val="24"/>
          <w:szCs w:val="24"/>
          <w:lang w:val="en-US"/>
        </w:rPr>
        <w:t>y</w:t>
      </w:r>
      <w:r w:rsidRPr="006C060D">
        <w:rPr>
          <w:rFonts w:ascii="Century Gothic" w:eastAsia="Calibri" w:hAnsi="Century Gothic" w:cs="Times New Roman"/>
          <w:spacing w:val="54"/>
          <w:sz w:val="24"/>
          <w:szCs w:val="24"/>
          <w:lang w:val="en-US"/>
        </w:rPr>
        <w:t xml:space="preserve"> </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2"/>
          <w:sz w:val="24"/>
          <w:szCs w:val="24"/>
          <w:lang w:val="en-US"/>
        </w:rPr>
        <w:t>ce</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59"/>
          <w:sz w:val="24"/>
          <w:szCs w:val="24"/>
          <w:lang w:val="en-US"/>
        </w:rPr>
        <w:t xml:space="preserve"> </w:t>
      </w:r>
      <w:r w:rsidRPr="006C060D">
        <w:rPr>
          <w:rFonts w:ascii="Century Gothic" w:eastAsia="Calibri" w:hAnsi="Century Gothic" w:cs="Times New Roman"/>
          <w:spacing w:val="-2"/>
          <w:sz w:val="24"/>
          <w:szCs w:val="24"/>
          <w:lang w:val="en-US"/>
        </w:rPr>
        <w:t>me</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2"/>
          <w:sz w:val="24"/>
          <w:szCs w:val="24"/>
          <w:lang w:val="en-US"/>
        </w:rPr>
        <w:t>ic</w:t>
      </w:r>
      <w:r w:rsidRPr="006C060D">
        <w:rPr>
          <w:rFonts w:ascii="Century Gothic" w:eastAsia="Calibri" w:hAnsi="Century Gothic" w:cs="Times New Roman"/>
          <w:spacing w:val="13"/>
          <w:sz w:val="24"/>
          <w:szCs w:val="24"/>
          <w:lang w:val="en-US"/>
        </w:rPr>
        <w:t>a</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53"/>
          <w:sz w:val="24"/>
          <w:szCs w:val="24"/>
          <w:lang w:val="en-US"/>
        </w:rPr>
        <w:t xml:space="preserve"> </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3"/>
          <w:sz w:val="24"/>
          <w:szCs w:val="24"/>
          <w:lang w:val="en-US"/>
        </w:rPr>
        <w:t>m</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58"/>
          <w:sz w:val="24"/>
          <w:szCs w:val="24"/>
          <w:lang w:val="en-US"/>
        </w:rPr>
        <w:t xml:space="preserve"> </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6"/>
          <w:sz w:val="24"/>
          <w:szCs w:val="24"/>
          <w:lang w:val="en-US"/>
        </w:rPr>
        <w:t>v</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r</w:t>
      </w:r>
      <w:r w:rsidRPr="006C060D">
        <w:rPr>
          <w:rFonts w:ascii="Century Gothic" w:eastAsia="Calibri" w:hAnsi="Century Gothic" w:cs="Times New Roman"/>
          <w:spacing w:val="59"/>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59"/>
          <w:sz w:val="24"/>
          <w:szCs w:val="24"/>
          <w:lang w:val="en-US"/>
        </w:rPr>
        <w:t xml:space="preserve"> </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 xml:space="preserve">s </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19"/>
          <w:sz w:val="24"/>
          <w:szCs w:val="24"/>
          <w:lang w:val="en-US"/>
        </w:rPr>
        <w:t xml:space="preserve"> </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14"/>
          <w:sz w:val="24"/>
          <w:szCs w:val="24"/>
          <w:lang w:val="en-US"/>
        </w:rPr>
        <w:t xml:space="preserve"> </w:t>
      </w:r>
      <w:r w:rsidRPr="006C060D">
        <w:rPr>
          <w:rFonts w:ascii="Century Gothic" w:eastAsia="Calibri" w:hAnsi="Century Gothic" w:cs="Times New Roman"/>
          <w:sz w:val="24"/>
          <w:szCs w:val="24"/>
          <w:lang w:val="en-US"/>
        </w:rPr>
        <w:t>p</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z w:val="24"/>
          <w:szCs w:val="24"/>
          <w:lang w:val="en-US"/>
        </w:rPr>
        <w:t>ov</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de</w:t>
      </w:r>
      <w:r w:rsidRPr="006C060D">
        <w:rPr>
          <w:rFonts w:ascii="Century Gothic" w:eastAsia="Calibri" w:hAnsi="Century Gothic" w:cs="Times New Roman"/>
          <w:spacing w:val="18"/>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18"/>
          <w:sz w:val="24"/>
          <w:szCs w:val="24"/>
          <w:lang w:val="en-US"/>
        </w:rPr>
        <w:t xml:space="preserve"> </w:t>
      </w:r>
      <w:r w:rsidR="002F4FA3">
        <w:rPr>
          <w:rFonts w:ascii="Century Gothic" w:eastAsia="Calibri" w:hAnsi="Century Gothic" w:cs="Times New Roman"/>
          <w:spacing w:val="-2"/>
          <w:sz w:val="24"/>
          <w:szCs w:val="24"/>
          <w:lang w:val="en-US"/>
        </w:rPr>
        <w:t xml:space="preserve">members of county assembly, staff and their </w:t>
      </w:r>
      <w:r w:rsidR="000106BF">
        <w:rPr>
          <w:rFonts w:ascii="Century Gothic" w:eastAsia="Calibri" w:hAnsi="Century Gothic" w:cs="Times New Roman"/>
          <w:spacing w:val="-2"/>
          <w:sz w:val="24"/>
          <w:szCs w:val="24"/>
          <w:lang w:val="en-US"/>
        </w:rPr>
        <w:t>dependents</w:t>
      </w:r>
      <w:r w:rsidR="002F4FA3">
        <w:rPr>
          <w:rFonts w:ascii="Century Gothic" w:eastAsia="Calibri" w:hAnsi="Century Gothic" w:cs="Times New Roman"/>
          <w:spacing w:val="-2"/>
          <w:sz w:val="24"/>
          <w:szCs w:val="24"/>
          <w:lang w:val="en-US"/>
        </w:rPr>
        <w:t xml:space="preserve"> </w:t>
      </w:r>
      <w:r w:rsidRPr="006C060D">
        <w:rPr>
          <w:rFonts w:ascii="Century Gothic" w:eastAsia="Calibri" w:hAnsi="Century Gothic" w:cs="Times New Roman"/>
          <w:spacing w:val="16"/>
          <w:sz w:val="24"/>
          <w:szCs w:val="24"/>
          <w:lang w:val="en-US"/>
        </w:rPr>
        <w:t xml:space="preserve"> quality</w:t>
      </w:r>
      <w:r w:rsidRPr="006C060D">
        <w:rPr>
          <w:rFonts w:ascii="Century Gothic" w:eastAsia="Calibri" w:hAnsi="Century Gothic" w:cs="Times New Roman"/>
          <w:spacing w:val="14"/>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19"/>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ff</w:t>
      </w:r>
      <w:r w:rsidRPr="006C060D">
        <w:rPr>
          <w:rFonts w:ascii="Century Gothic" w:eastAsia="Calibri" w:hAnsi="Century Gothic" w:cs="Times New Roman"/>
          <w:spacing w:val="-5"/>
          <w:sz w:val="24"/>
          <w:szCs w:val="24"/>
          <w:lang w:val="en-US"/>
        </w:rPr>
        <w:t>o</w:t>
      </w:r>
      <w:r w:rsidRPr="006C060D">
        <w:rPr>
          <w:rFonts w:ascii="Century Gothic" w:eastAsia="Calibri" w:hAnsi="Century Gothic" w:cs="Times New Roman"/>
          <w:sz w:val="24"/>
          <w:szCs w:val="24"/>
          <w:lang w:val="en-US"/>
        </w:rPr>
        <w:t>rd</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4"/>
          <w:sz w:val="24"/>
          <w:szCs w:val="24"/>
          <w:lang w:val="en-US"/>
        </w:rPr>
        <w:t>b</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18"/>
          <w:sz w:val="24"/>
          <w:szCs w:val="24"/>
          <w:lang w:val="en-US"/>
        </w:rPr>
        <w:t xml:space="preserve"> </w:t>
      </w:r>
      <w:r w:rsidRPr="006C060D">
        <w:rPr>
          <w:rFonts w:ascii="Century Gothic" w:eastAsia="Calibri" w:hAnsi="Century Gothic" w:cs="Times New Roman"/>
          <w:spacing w:val="-2"/>
          <w:sz w:val="24"/>
          <w:szCs w:val="24"/>
          <w:lang w:val="en-US"/>
        </w:rPr>
        <w:t>me</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2"/>
          <w:sz w:val="24"/>
          <w:szCs w:val="24"/>
          <w:lang w:val="en-US"/>
        </w:rPr>
        <w:t>ic</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 xml:space="preserve">l </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9"/>
          <w:sz w:val="24"/>
          <w:szCs w:val="24"/>
          <w:lang w:val="en-US"/>
        </w:rPr>
        <w:t xml:space="preserve"> </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2"/>
          <w:sz w:val="24"/>
          <w:szCs w:val="24"/>
          <w:lang w:val="en-US"/>
        </w:rPr>
        <w:t>ca</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rv</w:t>
      </w:r>
      <w:r w:rsidRPr="006C060D">
        <w:rPr>
          <w:rFonts w:ascii="Century Gothic" w:eastAsia="Calibri" w:hAnsi="Century Gothic" w:cs="Times New Roman"/>
          <w:spacing w:val="-2"/>
          <w:sz w:val="24"/>
          <w:szCs w:val="24"/>
          <w:lang w:val="en-US"/>
        </w:rPr>
        <w:t>ice</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6"/>
          <w:sz w:val="24"/>
          <w:szCs w:val="24"/>
          <w:lang w:val="en-US"/>
        </w:rPr>
        <w:t xml:space="preserve"> </w:t>
      </w:r>
      <w:r w:rsidRPr="006C060D">
        <w:rPr>
          <w:rFonts w:ascii="Century Gothic" w:eastAsia="Calibri" w:hAnsi="Century Gothic" w:cs="Times New Roman"/>
          <w:sz w:val="24"/>
          <w:szCs w:val="24"/>
          <w:lang w:val="en-US"/>
        </w:rPr>
        <w:t>on</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z w:val="24"/>
          <w:szCs w:val="24"/>
          <w:lang w:val="en-US"/>
        </w:rPr>
        <w:t>24</w:t>
      </w:r>
      <w:r w:rsidRPr="006C060D">
        <w:rPr>
          <w:rFonts w:ascii="Century Gothic" w:eastAsia="Calibri" w:hAnsi="Century Gothic" w:cs="Times New Roman"/>
          <w:spacing w:val="4"/>
          <w:sz w:val="24"/>
          <w:szCs w:val="24"/>
          <w:lang w:val="en-US"/>
        </w:rPr>
        <w:t xml:space="preserve"> </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z w:val="24"/>
          <w:szCs w:val="24"/>
          <w:lang w:val="en-US"/>
        </w:rPr>
        <w:t>urs</w:t>
      </w:r>
      <w:r w:rsidRPr="006C060D">
        <w:rPr>
          <w:rFonts w:ascii="Century Gothic" w:eastAsia="Calibri" w:hAnsi="Century Gothic" w:cs="Times New Roman"/>
          <w:spacing w:val="6"/>
          <w:sz w:val="24"/>
          <w:szCs w:val="24"/>
          <w:lang w:val="en-US"/>
        </w:rPr>
        <w:t xml:space="preserve"> </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6"/>
          <w:sz w:val="24"/>
          <w:szCs w:val="24"/>
          <w:lang w:val="en-US"/>
        </w:rPr>
        <w:t>v</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r</w:t>
      </w:r>
      <w:r w:rsidRPr="006C060D">
        <w:rPr>
          <w:rFonts w:ascii="Century Gothic" w:eastAsia="Calibri" w:hAnsi="Century Gothic" w:cs="Times New Roman"/>
          <w:spacing w:val="4"/>
          <w:sz w:val="24"/>
          <w:szCs w:val="24"/>
          <w:lang w:val="en-US"/>
        </w:rPr>
        <w:t xml:space="preserve"> </w:t>
      </w:r>
      <w:r w:rsidRPr="006C060D">
        <w:rPr>
          <w:rFonts w:ascii="Century Gothic" w:eastAsia="Calibri" w:hAnsi="Century Gothic" w:cs="Times New Roman"/>
          <w:sz w:val="24"/>
          <w:szCs w:val="24"/>
          <w:lang w:val="en-US"/>
        </w:rPr>
        <w:t>b</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6"/>
          <w:sz w:val="24"/>
          <w:szCs w:val="24"/>
          <w:lang w:val="en-US"/>
        </w:rPr>
        <w:t>s</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6"/>
          <w:sz w:val="24"/>
          <w:szCs w:val="24"/>
          <w:lang w:val="en-US"/>
        </w:rPr>
        <w:t xml:space="preserve"> </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k</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g</w:t>
      </w:r>
      <w:r w:rsidRPr="006C060D">
        <w:rPr>
          <w:rFonts w:ascii="Century Gothic" w:eastAsia="Calibri" w:hAnsi="Century Gothic" w:cs="Times New Roman"/>
          <w:spacing w:val="9"/>
          <w:sz w:val="24"/>
          <w:szCs w:val="24"/>
          <w:lang w:val="en-US"/>
        </w:rPr>
        <w:t xml:space="preserve"> </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4"/>
          <w:sz w:val="24"/>
          <w:szCs w:val="24"/>
          <w:lang w:val="en-US"/>
        </w:rPr>
        <w:t>g</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3"/>
          <w:sz w:val="24"/>
          <w:szCs w:val="24"/>
          <w:lang w:val="en-US"/>
        </w:rPr>
        <w:t>za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3"/>
          <w:sz w:val="24"/>
          <w:szCs w:val="24"/>
          <w:lang w:val="en-US"/>
        </w:rPr>
        <w:t xml:space="preserve"> 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pacing w:val="4"/>
          <w:sz w:val="24"/>
          <w:szCs w:val="24"/>
          <w:lang w:val="en-US"/>
        </w:rPr>
        <w:t>u</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pr</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2"/>
          <w:sz w:val="24"/>
          <w:szCs w:val="24"/>
          <w:lang w:val="en-US"/>
        </w:rPr>
        <w:t>icta</w:t>
      </w:r>
      <w:r w:rsidRPr="006C060D">
        <w:rPr>
          <w:rFonts w:ascii="Century Gothic" w:eastAsia="Calibri" w:hAnsi="Century Gothic" w:cs="Times New Roman"/>
          <w:spacing w:val="4"/>
          <w:sz w:val="24"/>
          <w:szCs w:val="24"/>
          <w:lang w:val="en-US"/>
        </w:rPr>
        <w:t>b</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z w:val="24"/>
          <w:szCs w:val="24"/>
          <w:lang w:val="en-US"/>
        </w:rPr>
        <w:t xml:space="preserve">e </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z w:val="24"/>
          <w:szCs w:val="24"/>
          <w:lang w:val="en-US"/>
        </w:rPr>
        <w:t>ure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z w:val="24"/>
          <w:szCs w:val="24"/>
          <w:lang w:val="en-US"/>
        </w:rPr>
        <w:t>of</w:t>
      </w:r>
      <w:r w:rsidRPr="006C060D">
        <w:rPr>
          <w:rFonts w:ascii="Century Gothic" w:eastAsia="Calibri" w:hAnsi="Century Gothic" w:cs="Times New Roman"/>
          <w:spacing w:val="-6"/>
          <w:sz w:val="24"/>
          <w:szCs w:val="24"/>
          <w:lang w:val="en-US"/>
        </w:rPr>
        <w:t xml:space="preserve"> </w:t>
      </w:r>
      <w:r w:rsidRPr="006C060D">
        <w:rPr>
          <w:rFonts w:ascii="Century Gothic" w:eastAsia="Calibri" w:hAnsi="Century Gothic" w:cs="Times New Roman"/>
          <w:spacing w:val="6"/>
          <w:sz w:val="24"/>
          <w:szCs w:val="24"/>
          <w:lang w:val="en-US"/>
        </w:rPr>
        <w:t>s</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kn</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1"/>
          <w:sz w:val="24"/>
          <w:szCs w:val="24"/>
          <w:lang w:val="en-US"/>
        </w:rPr>
        <w:t>ss</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3"/>
          <w:sz w:val="24"/>
          <w:szCs w:val="24"/>
          <w:lang w:val="en-US"/>
        </w:rPr>
        <w:t>/</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z w:val="24"/>
          <w:szCs w:val="24"/>
          <w:lang w:val="en-US"/>
        </w:rPr>
        <w:t xml:space="preserve">r </w:t>
      </w:r>
      <w:r w:rsidRPr="006C060D">
        <w:rPr>
          <w:rFonts w:ascii="Century Gothic" w:eastAsia="Calibri" w:hAnsi="Century Gothic" w:cs="Times New Roman"/>
          <w:spacing w:val="-2"/>
          <w:sz w:val="24"/>
          <w:szCs w:val="24"/>
          <w:lang w:val="en-US"/>
        </w:rPr>
        <w:t>ac</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z w:val="24"/>
          <w:szCs w:val="24"/>
          <w:lang w:val="en-US"/>
        </w:rPr>
        <w:t>.</w:t>
      </w:r>
    </w:p>
    <w:p w14:paraId="03BDB800" w14:textId="77777777" w:rsidR="00F22B9D" w:rsidRPr="006C060D" w:rsidRDefault="00F22B9D" w:rsidP="00F22B9D">
      <w:pPr>
        <w:widowControl w:val="0"/>
        <w:kinsoku w:val="0"/>
        <w:overflowPunct w:val="0"/>
        <w:autoSpaceDE w:val="0"/>
        <w:autoSpaceDN w:val="0"/>
        <w:adjustRightInd w:val="0"/>
        <w:spacing w:after="0" w:line="360" w:lineRule="auto"/>
        <w:jc w:val="both"/>
        <w:rPr>
          <w:rFonts w:ascii="Century Gothic" w:eastAsia="Calibri" w:hAnsi="Century Gothic" w:cs="Times New Roman"/>
          <w:sz w:val="24"/>
          <w:szCs w:val="24"/>
          <w:lang w:val="en-US"/>
        </w:rPr>
      </w:pPr>
    </w:p>
    <w:p w14:paraId="2048881B" w14:textId="46CA418A" w:rsidR="00F22B9D" w:rsidRPr="006C060D" w:rsidRDefault="00F22B9D" w:rsidP="00F22B9D">
      <w:pPr>
        <w:widowControl w:val="0"/>
        <w:kinsoku w:val="0"/>
        <w:overflowPunct w:val="0"/>
        <w:autoSpaceDE w:val="0"/>
        <w:autoSpaceDN w:val="0"/>
        <w:adjustRightInd w:val="0"/>
        <w:spacing w:after="0" w:line="360" w:lineRule="auto"/>
        <w:ind w:right="109"/>
        <w:jc w:val="both"/>
        <w:rPr>
          <w:rFonts w:ascii="Century Gothic" w:eastAsia="Calibri" w:hAnsi="Century Gothic" w:cs="Times New Roman"/>
          <w:sz w:val="24"/>
          <w:szCs w:val="24"/>
          <w:lang w:val="en-US"/>
        </w:rPr>
      </w:pPr>
      <w:r w:rsidRPr="006C060D">
        <w:rPr>
          <w:rFonts w:ascii="Century Gothic" w:eastAsia="Calibri" w:hAnsi="Century Gothic" w:cs="Times New Roman"/>
          <w:spacing w:val="-2"/>
          <w:sz w:val="24"/>
          <w:szCs w:val="24"/>
          <w:lang w:val="en-US"/>
        </w:rPr>
        <w:t>W</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2"/>
          <w:sz w:val="24"/>
          <w:szCs w:val="24"/>
          <w:lang w:val="en-US"/>
        </w:rPr>
        <w:t>il</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27"/>
          <w:sz w:val="24"/>
          <w:szCs w:val="24"/>
          <w:lang w:val="en-US"/>
        </w:rPr>
        <w:t xml:space="preserve"> </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27"/>
          <w:sz w:val="24"/>
          <w:szCs w:val="24"/>
          <w:lang w:val="en-US"/>
        </w:rPr>
        <w:t xml:space="preserve"> </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23"/>
          <w:sz w:val="24"/>
          <w:szCs w:val="24"/>
          <w:lang w:val="en-US"/>
        </w:rPr>
        <w:t xml:space="preserve"> </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z w:val="24"/>
          <w:szCs w:val="24"/>
          <w:lang w:val="en-US"/>
        </w:rPr>
        <w:t>ppr</w:t>
      </w:r>
      <w:r w:rsidRPr="006C060D">
        <w:rPr>
          <w:rFonts w:ascii="Century Gothic" w:eastAsia="Calibri" w:hAnsi="Century Gothic" w:cs="Times New Roman"/>
          <w:spacing w:val="3"/>
          <w:sz w:val="24"/>
          <w:szCs w:val="24"/>
          <w:lang w:val="en-US"/>
        </w:rPr>
        <w:t>ec</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2"/>
          <w:sz w:val="24"/>
          <w:szCs w:val="24"/>
          <w:lang w:val="en-US"/>
        </w:rPr>
        <w:t>te</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24"/>
          <w:sz w:val="24"/>
          <w:szCs w:val="24"/>
          <w:lang w:val="en-US"/>
        </w:rPr>
        <w:t xml:space="preserve"> </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23"/>
          <w:sz w:val="24"/>
          <w:szCs w:val="24"/>
          <w:lang w:val="en-US"/>
        </w:rPr>
        <w:t xml:space="preserve"> </w:t>
      </w:r>
      <w:r w:rsidRPr="006C060D">
        <w:rPr>
          <w:rFonts w:ascii="Century Gothic" w:eastAsia="Calibri" w:hAnsi="Century Gothic" w:cs="Times New Roman"/>
          <w:spacing w:val="-2"/>
          <w:sz w:val="24"/>
          <w:szCs w:val="24"/>
          <w:lang w:val="en-US"/>
        </w:rPr>
        <w:t>me</w:t>
      </w:r>
      <w:r w:rsidRPr="006C060D">
        <w:rPr>
          <w:rFonts w:ascii="Century Gothic" w:eastAsia="Calibri" w:hAnsi="Century Gothic" w:cs="Times New Roman"/>
          <w:spacing w:val="4"/>
          <w:sz w:val="24"/>
          <w:szCs w:val="24"/>
          <w:lang w:val="en-US"/>
        </w:rPr>
        <w:t>d</w:t>
      </w:r>
      <w:r w:rsidRPr="006C060D">
        <w:rPr>
          <w:rFonts w:ascii="Century Gothic" w:eastAsia="Calibri" w:hAnsi="Century Gothic" w:cs="Times New Roman"/>
          <w:spacing w:val="-2"/>
          <w:sz w:val="24"/>
          <w:szCs w:val="24"/>
          <w:lang w:val="en-US"/>
        </w:rPr>
        <w:t>ic</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18"/>
          <w:sz w:val="24"/>
          <w:szCs w:val="24"/>
          <w:lang w:val="en-US"/>
        </w:rPr>
        <w:t xml:space="preserve"> </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3"/>
          <w:sz w:val="24"/>
          <w:szCs w:val="24"/>
          <w:lang w:val="en-US"/>
        </w:rPr>
        <w:t>m</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21"/>
          <w:sz w:val="24"/>
          <w:szCs w:val="24"/>
          <w:lang w:val="en-US"/>
        </w:rPr>
        <w:t xml:space="preserve"> </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3"/>
          <w:sz w:val="24"/>
          <w:szCs w:val="24"/>
          <w:lang w:val="en-US"/>
        </w:rPr>
        <w:t>m</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23"/>
          <w:sz w:val="24"/>
          <w:szCs w:val="24"/>
          <w:lang w:val="en-US"/>
        </w:rPr>
        <w:t xml:space="preserve"> </w:t>
      </w:r>
      <w:r w:rsidRPr="006C060D">
        <w:rPr>
          <w:rFonts w:ascii="Century Gothic" w:eastAsia="Calibri" w:hAnsi="Century Gothic" w:cs="Times New Roman"/>
          <w:spacing w:val="1"/>
          <w:sz w:val="24"/>
          <w:szCs w:val="24"/>
          <w:lang w:val="en-US"/>
        </w:rPr>
        <w:t>w</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24"/>
          <w:sz w:val="24"/>
          <w:szCs w:val="24"/>
          <w:lang w:val="en-US"/>
        </w:rPr>
        <w:t xml:space="preserve"> </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18"/>
          <w:sz w:val="24"/>
          <w:szCs w:val="24"/>
          <w:lang w:val="en-US"/>
        </w:rPr>
        <w:t xml:space="preserve"> </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z w:val="24"/>
          <w:szCs w:val="24"/>
          <w:lang w:val="en-US"/>
        </w:rPr>
        <w:t>on</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7"/>
          <w:sz w:val="24"/>
          <w:szCs w:val="24"/>
          <w:lang w:val="en-US"/>
        </w:rPr>
        <w:t>l</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21"/>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24"/>
          <w:sz w:val="24"/>
          <w:szCs w:val="24"/>
          <w:lang w:val="en-US"/>
        </w:rPr>
        <w:t xml:space="preserve"> </w:t>
      </w:r>
      <w:r w:rsidRPr="006C060D">
        <w:rPr>
          <w:rFonts w:ascii="Century Gothic" w:eastAsia="Calibri" w:hAnsi="Century Gothic" w:cs="Times New Roman"/>
          <w:sz w:val="24"/>
          <w:szCs w:val="24"/>
          <w:lang w:val="en-US"/>
        </w:rPr>
        <w:t>p</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2"/>
          <w:sz w:val="24"/>
          <w:szCs w:val="24"/>
          <w:lang w:val="en-US"/>
        </w:rPr>
        <w:t>ce</w:t>
      </w:r>
      <w:r w:rsidRPr="006C060D">
        <w:rPr>
          <w:rFonts w:ascii="Century Gothic" w:eastAsia="Calibri" w:hAnsi="Century Gothic" w:cs="Times New Roman"/>
          <w:sz w:val="24"/>
          <w:szCs w:val="24"/>
          <w:lang w:val="en-US"/>
        </w:rPr>
        <w:t>du</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z w:val="24"/>
          <w:szCs w:val="24"/>
          <w:lang w:val="en-US"/>
        </w:rPr>
        <w:t xml:space="preserve">, </w:t>
      </w:r>
      <w:r w:rsidR="000106BF">
        <w:rPr>
          <w:rFonts w:ascii="Century Gothic" w:eastAsia="Calibri" w:hAnsi="Century Gothic" w:cs="Times New Roman"/>
          <w:sz w:val="24"/>
          <w:szCs w:val="24"/>
          <w:lang w:val="en-US"/>
        </w:rPr>
        <w:t xml:space="preserve">County Assembly of Mandera </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11"/>
          <w:sz w:val="24"/>
          <w:szCs w:val="24"/>
          <w:lang w:val="en-US"/>
        </w:rPr>
        <w:t xml:space="preserve"> </w:t>
      </w:r>
      <w:r w:rsidRPr="006C060D">
        <w:rPr>
          <w:rFonts w:ascii="Century Gothic" w:eastAsia="Calibri" w:hAnsi="Century Gothic" w:cs="Times New Roman"/>
          <w:sz w:val="24"/>
          <w:szCs w:val="24"/>
          <w:lang w:val="en-US"/>
        </w:rPr>
        <w:t>h</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4"/>
          <w:sz w:val="24"/>
          <w:szCs w:val="24"/>
          <w:lang w:val="en-US"/>
        </w:rPr>
        <w:t>p</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g</w:t>
      </w:r>
      <w:r w:rsidRPr="006C060D">
        <w:rPr>
          <w:rFonts w:ascii="Century Gothic" w:eastAsia="Calibri" w:hAnsi="Century Gothic" w:cs="Times New Roman"/>
          <w:spacing w:val="9"/>
          <w:sz w:val="24"/>
          <w:szCs w:val="24"/>
          <w:lang w:val="en-US"/>
        </w:rPr>
        <w:t xml:space="preserve"> </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8"/>
          <w:sz w:val="24"/>
          <w:szCs w:val="24"/>
          <w:lang w:val="en-US"/>
        </w:rPr>
        <w:t xml:space="preserve"> </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pacing w:val="-2"/>
          <w:sz w:val="24"/>
          <w:szCs w:val="24"/>
          <w:lang w:val="en-US"/>
        </w:rPr>
        <w:t>lec</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4"/>
          <w:sz w:val="24"/>
          <w:szCs w:val="24"/>
          <w:lang w:val="en-US"/>
        </w:rPr>
        <w:t xml:space="preserve"> </w:t>
      </w:r>
      <w:r w:rsidRPr="006C060D">
        <w:rPr>
          <w:rFonts w:ascii="Century Gothic" w:eastAsia="Calibri" w:hAnsi="Century Gothic" w:cs="Times New Roman"/>
          <w:sz w:val="24"/>
          <w:szCs w:val="24"/>
          <w:lang w:val="en-US"/>
        </w:rPr>
        <w:t>p</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z w:val="24"/>
          <w:szCs w:val="24"/>
          <w:lang w:val="en-US"/>
        </w:rPr>
        <w:t>ov</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z w:val="24"/>
          <w:szCs w:val="24"/>
          <w:lang w:val="en-US"/>
        </w:rPr>
        <w:t>d</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r</w:t>
      </w:r>
      <w:r w:rsidRPr="006C060D">
        <w:rPr>
          <w:rFonts w:ascii="Century Gothic" w:eastAsia="Calibri" w:hAnsi="Century Gothic" w:cs="Times New Roman"/>
          <w:spacing w:val="4"/>
          <w:sz w:val="24"/>
          <w:szCs w:val="24"/>
          <w:lang w:val="en-US"/>
        </w:rPr>
        <w:t xml:space="preserve"> </w:t>
      </w:r>
      <w:r w:rsidRPr="006C060D">
        <w:rPr>
          <w:rFonts w:ascii="Century Gothic" w:eastAsia="Calibri" w:hAnsi="Century Gothic" w:cs="Times New Roman"/>
          <w:spacing w:val="6"/>
          <w:sz w:val="24"/>
          <w:szCs w:val="24"/>
          <w:lang w:val="en-US"/>
        </w:rPr>
        <w:t>w</w:t>
      </w:r>
      <w:r w:rsidRPr="006C060D">
        <w:rPr>
          <w:rFonts w:ascii="Century Gothic" w:eastAsia="Calibri" w:hAnsi="Century Gothic" w:cs="Times New Roman"/>
          <w:spacing w:val="-2"/>
          <w:sz w:val="24"/>
          <w:szCs w:val="24"/>
          <w:lang w:val="en-US"/>
        </w:rPr>
        <w:t>il</w:t>
      </w:r>
      <w:r w:rsidRPr="006C060D">
        <w:rPr>
          <w:rFonts w:ascii="Century Gothic" w:eastAsia="Calibri" w:hAnsi="Century Gothic" w:cs="Times New Roman"/>
          <w:sz w:val="24"/>
          <w:szCs w:val="24"/>
          <w:lang w:val="en-US"/>
        </w:rPr>
        <w:t>l</w:t>
      </w:r>
      <w:r w:rsidRPr="006C060D">
        <w:rPr>
          <w:rFonts w:ascii="Century Gothic" w:eastAsia="Calibri" w:hAnsi="Century Gothic" w:cs="Times New Roman"/>
          <w:spacing w:val="8"/>
          <w:sz w:val="24"/>
          <w:szCs w:val="24"/>
          <w:lang w:val="en-US"/>
        </w:rPr>
        <w:t xml:space="preserve"> </w:t>
      </w:r>
      <w:r w:rsidRPr="006C060D">
        <w:rPr>
          <w:rFonts w:ascii="Century Gothic" w:eastAsia="Calibri" w:hAnsi="Century Gothic" w:cs="Times New Roman"/>
          <w:spacing w:val="-2"/>
          <w:sz w:val="24"/>
          <w:szCs w:val="24"/>
          <w:lang w:val="en-US"/>
        </w:rPr>
        <w:t>l</w:t>
      </w:r>
      <w:r w:rsidRPr="006C060D">
        <w:rPr>
          <w:rFonts w:ascii="Century Gothic" w:eastAsia="Calibri" w:hAnsi="Century Gothic" w:cs="Times New Roman"/>
          <w:sz w:val="24"/>
          <w:szCs w:val="24"/>
          <w:lang w:val="en-US"/>
        </w:rPr>
        <w:t>ook</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3"/>
          <w:sz w:val="24"/>
          <w:szCs w:val="24"/>
          <w:lang w:val="en-US"/>
        </w:rPr>
        <w:t xml:space="preserve"> 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z w:val="24"/>
          <w:szCs w:val="24"/>
          <w:lang w:val="en-US"/>
        </w:rPr>
        <w:t>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pacing w:val="4"/>
          <w:sz w:val="24"/>
          <w:szCs w:val="24"/>
          <w:lang w:val="en-US"/>
        </w:rPr>
        <w:t>p</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pacing w:val="6"/>
          <w:sz w:val="24"/>
          <w:szCs w:val="24"/>
          <w:lang w:val="en-US"/>
        </w:rPr>
        <w:t>s</w:t>
      </w:r>
      <w:r w:rsidRPr="006C060D">
        <w:rPr>
          <w:rFonts w:ascii="Century Gothic" w:eastAsia="Calibri" w:hAnsi="Century Gothic" w:cs="Times New Roman"/>
          <w:spacing w:val="-7"/>
          <w:sz w:val="24"/>
          <w:szCs w:val="24"/>
          <w:lang w:val="en-US"/>
        </w:rPr>
        <w:t>i</w:t>
      </w:r>
      <w:r w:rsidRPr="006C060D">
        <w:rPr>
          <w:rFonts w:ascii="Century Gothic" w:eastAsia="Calibri" w:hAnsi="Century Gothic" w:cs="Times New Roman"/>
          <w:spacing w:val="4"/>
          <w:sz w:val="24"/>
          <w:szCs w:val="24"/>
          <w:lang w:val="en-US"/>
        </w:rPr>
        <w:t>b</w:t>
      </w:r>
      <w:r w:rsidRPr="006C060D">
        <w:rPr>
          <w:rFonts w:ascii="Century Gothic" w:eastAsia="Calibri" w:hAnsi="Century Gothic" w:cs="Times New Roman"/>
          <w:spacing w:val="-2"/>
          <w:sz w:val="24"/>
          <w:szCs w:val="24"/>
          <w:lang w:val="en-US"/>
        </w:rPr>
        <w:t>ili</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z w:val="24"/>
          <w:szCs w:val="24"/>
          <w:lang w:val="en-US"/>
        </w:rPr>
        <w:t>y</w:t>
      </w:r>
      <w:r w:rsidRPr="006C060D">
        <w:rPr>
          <w:rFonts w:ascii="Century Gothic" w:eastAsia="Calibri" w:hAnsi="Century Gothic" w:cs="Times New Roman"/>
          <w:spacing w:val="14"/>
          <w:sz w:val="24"/>
          <w:szCs w:val="24"/>
          <w:lang w:val="en-US"/>
        </w:rPr>
        <w:t xml:space="preserve"> </w:t>
      </w:r>
      <w:r w:rsidRPr="006C060D">
        <w:rPr>
          <w:rFonts w:ascii="Century Gothic" w:eastAsia="Calibri" w:hAnsi="Century Gothic" w:cs="Times New Roman"/>
          <w:sz w:val="24"/>
          <w:szCs w:val="24"/>
          <w:lang w:val="en-US"/>
        </w:rPr>
        <w:t>of</w:t>
      </w:r>
      <w:r w:rsidRPr="006C060D">
        <w:rPr>
          <w:rFonts w:ascii="Century Gothic" w:eastAsia="Calibri" w:hAnsi="Century Gothic" w:cs="Times New Roman"/>
          <w:spacing w:val="9"/>
          <w:sz w:val="24"/>
          <w:szCs w:val="24"/>
          <w:lang w:val="en-US"/>
        </w:rPr>
        <w:t xml:space="preserve"> </w:t>
      </w:r>
      <w:r w:rsidRPr="006C060D">
        <w:rPr>
          <w:rFonts w:ascii="Century Gothic" w:eastAsia="Calibri" w:hAnsi="Century Gothic" w:cs="Times New Roman"/>
          <w:spacing w:val="3"/>
          <w:sz w:val="24"/>
          <w:szCs w:val="24"/>
          <w:lang w:val="en-US"/>
        </w:rPr>
        <w:t>e</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z w:val="24"/>
          <w:szCs w:val="24"/>
          <w:lang w:val="en-US"/>
        </w:rPr>
        <w:t>u</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g</w:t>
      </w:r>
      <w:r w:rsidRPr="006C060D">
        <w:rPr>
          <w:rFonts w:ascii="Century Gothic" w:eastAsia="Calibri" w:hAnsi="Century Gothic" w:cs="Times New Roman"/>
          <w:spacing w:val="9"/>
          <w:sz w:val="24"/>
          <w:szCs w:val="24"/>
          <w:lang w:val="en-US"/>
        </w:rPr>
        <w:t xml:space="preserve"> </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6"/>
          <w:sz w:val="24"/>
          <w:szCs w:val="24"/>
          <w:lang w:val="en-US"/>
        </w:rPr>
        <w:t>h</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8"/>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z w:val="24"/>
          <w:szCs w:val="24"/>
          <w:lang w:val="en-US"/>
        </w:rPr>
        <w:t xml:space="preserve">ny </w:t>
      </w:r>
      <w:r w:rsidRPr="006C060D">
        <w:rPr>
          <w:rFonts w:ascii="Century Gothic" w:eastAsia="Calibri" w:hAnsi="Century Gothic" w:cs="Times New Roman"/>
          <w:spacing w:val="-2"/>
          <w:sz w:val="24"/>
          <w:szCs w:val="24"/>
          <w:lang w:val="en-US"/>
        </w:rPr>
        <w:t>c</w:t>
      </w:r>
      <w:r w:rsidRPr="006C060D">
        <w:rPr>
          <w:rFonts w:ascii="Century Gothic" w:eastAsia="Calibri" w:hAnsi="Century Gothic" w:cs="Times New Roman"/>
          <w:sz w:val="24"/>
          <w:szCs w:val="24"/>
          <w:lang w:val="en-US"/>
        </w:rPr>
        <w:t>on</w:t>
      </w:r>
      <w:r w:rsidRPr="006C060D">
        <w:rPr>
          <w:rFonts w:ascii="Century Gothic" w:eastAsia="Calibri" w:hAnsi="Century Gothic" w:cs="Times New Roman"/>
          <w:spacing w:val="-2"/>
          <w:sz w:val="24"/>
          <w:szCs w:val="24"/>
          <w:lang w:val="en-US"/>
        </w:rPr>
        <w:t>t</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7"/>
          <w:sz w:val="24"/>
          <w:szCs w:val="24"/>
          <w:lang w:val="en-US"/>
        </w:rPr>
        <w:t>l</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d p</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pacing w:val="3"/>
          <w:sz w:val="24"/>
          <w:szCs w:val="24"/>
          <w:lang w:val="en-US"/>
        </w:rPr>
        <w:t>c</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dur</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s</w:t>
      </w:r>
      <w:r w:rsidRPr="006C060D">
        <w:rPr>
          <w:rFonts w:ascii="Century Gothic" w:eastAsia="Calibri" w:hAnsi="Century Gothic" w:cs="Times New Roman"/>
          <w:spacing w:val="1"/>
          <w:sz w:val="24"/>
          <w:szCs w:val="24"/>
          <w:lang w:val="en-US"/>
        </w:rPr>
        <w:t xml:space="preserve"> </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z w:val="24"/>
          <w:szCs w:val="24"/>
          <w:lang w:val="en-US"/>
        </w:rPr>
        <w:t>re</w:t>
      </w:r>
      <w:r w:rsidRPr="006C060D">
        <w:rPr>
          <w:rFonts w:ascii="Century Gothic" w:eastAsia="Calibri" w:hAnsi="Century Gothic" w:cs="Times New Roman"/>
          <w:spacing w:val="3"/>
          <w:sz w:val="24"/>
          <w:szCs w:val="24"/>
          <w:lang w:val="en-US"/>
        </w:rPr>
        <w:t xml:space="preserve"> </w:t>
      </w:r>
      <w:r w:rsidRPr="006C060D">
        <w:rPr>
          <w:rFonts w:ascii="Century Gothic" w:eastAsia="Calibri" w:hAnsi="Century Gothic" w:cs="Times New Roman"/>
          <w:sz w:val="24"/>
          <w:szCs w:val="24"/>
          <w:lang w:val="en-US"/>
        </w:rPr>
        <w:t>n</w:t>
      </w:r>
      <w:r w:rsidRPr="006C060D">
        <w:rPr>
          <w:rFonts w:ascii="Century Gothic" w:eastAsia="Calibri" w:hAnsi="Century Gothic" w:cs="Times New Roman"/>
          <w:spacing w:val="-6"/>
          <w:sz w:val="24"/>
          <w:szCs w:val="24"/>
          <w:lang w:val="en-US"/>
        </w:rPr>
        <w:t>o</w:t>
      </w:r>
      <w:r w:rsidRPr="006C060D">
        <w:rPr>
          <w:rFonts w:ascii="Century Gothic" w:eastAsia="Calibri" w:hAnsi="Century Gothic" w:cs="Times New Roman"/>
          <w:sz w:val="24"/>
          <w:szCs w:val="24"/>
          <w:lang w:val="en-US"/>
        </w:rPr>
        <w:t>t</w:t>
      </w:r>
      <w:r w:rsidRPr="006C060D">
        <w:rPr>
          <w:rFonts w:ascii="Century Gothic" w:eastAsia="Calibri" w:hAnsi="Century Gothic" w:cs="Times New Roman"/>
          <w:spacing w:val="-2"/>
          <w:sz w:val="24"/>
          <w:szCs w:val="24"/>
          <w:lang w:val="en-US"/>
        </w:rPr>
        <w:t xml:space="preserve"> </w:t>
      </w:r>
      <w:r w:rsidRPr="006C060D">
        <w:rPr>
          <w:rFonts w:ascii="Century Gothic" w:eastAsia="Calibri" w:hAnsi="Century Gothic" w:cs="Times New Roman"/>
          <w:spacing w:val="4"/>
          <w:sz w:val="24"/>
          <w:szCs w:val="24"/>
          <w:lang w:val="en-US"/>
        </w:rPr>
        <w:t>u</w:t>
      </w:r>
      <w:r w:rsidRPr="006C060D">
        <w:rPr>
          <w:rFonts w:ascii="Century Gothic" w:eastAsia="Calibri" w:hAnsi="Century Gothic" w:cs="Times New Roman"/>
          <w:sz w:val="24"/>
          <w:szCs w:val="24"/>
          <w:lang w:val="en-US"/>
        </w:rPr>
        <w:t>nn</w:t>
      </w:r>
      <w:r w:rsidRPr="006C060D">
        <w:rPr>
          <w:rFonts w:ascii="Century Gothic" w:eastAsia="Calibri" w:hAnsi="Century Gothic" w:cs="Times New Roman"/>
          <w:spacing w:val="-2"/>
          <w:sz w:val="24"/>
          <w:szCs w:val="24"/>
          <w:lang w:val="en-US"/>
        </w:rPr>
        <w:t>ece</w:t>
      </w:r>
      <w:r w:rsidRPr="006C060D">
        <w:rPr>
          <w:rFonts w:ascii="Century Gothic" w:eastAsia="Calibri" w:hAnsi="Century Gothic" w:cs="Times New Roman"/>
          <w:spacing w:val="1"/>
          <w:sz w:val="24"/>
          <w:szCs w:val="24"/>
          <w:lang w:val="en-US"/>
        </w:rPr>
        <w:t>ss</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4"/>
          <w:sz w:val="24"/>
          <w:szCs w:val="24"/>
          <w:lang w:val="en-US"/>
        </w:rPr>
        <w:t>r</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pacing w:val="3"/>
          <w:sz w:val="24"/>
          <w:szCs w:val="24"/>
          <w:lang w:val="en-US"/>
        </w:rPr>
        <w:t>l</w:t>
      </w:r>
      <w:r w:rsidRPr="006C060D">
        <w:rPr>
          <w:rFonts w:ascii="Century Gothic" w:eastAsia="Calibri" w:hAnsi="Century Gothic" w:cs="Times New Roman"/>
          <w:sz w:val="24"/>
          <w:szCs w:val="24"/>
          <w:lang w:val="en-US"/>
        </w:rPr>
        <w:t>y</w:t>
      </w:r>
      <w:r w:rsidRPr="006C060D">
        <w:rPr>
          <w:rFonts w:ascii="Century Gothic" w:eastAsia="Calibri" w:hAnsi="Century Gothic" w:cs="Times New Roman"/>
          <w:spacing w:val="-6"/>
          <w:sz w:val="24"/>
          <w:szCs w:val="24"/>
          <w:lang w:val="en-US"/>
        </w:rPr>
        <w:t xml:space="preserve"> </w:t>
      </w:r>
      <w:r w:rsidRPr="006C060D">
        <w:rPr>
          <w:rFonts w:ascii="Century Gothic" w:eastAsia="Calibri" w:hAnsi="Century Gothic" w:cs="Times New Roman"/>
          <w:sz w:val="24"/>
          <w:szCs w:val="24"/>
          <w:lang w:val="en-US"/>
        </w:rPr>
        <w:t>bur</w:t>
      </w:r>
      <w:r w:rsidRPr="006C060D">
        <w:rPr>
          <w:rFonts w:ascii="Century Gothic" w:eastAsia="Calibri" w:hAnsi="Century Gothic" w:cs="Times New Roman"/>
          <w:spacing w:val="-2"/>
          <w:sz w:val="24"/>
          <w:szCs w:val="24"/>
          <w:lang w:val="en-US"/>
        </w:rPr>
        <w:t>ea</w:t>
      </w:r>
      <w:r w:rsidRPr="006C060D">
        <w:rPr>
          <w:rFonts w:ascii="Century Gothic" w:eastAsia="Calibri" w:hAnsi="Century Gothic" w:cs="Times New Roman"/>
          <w:spacing w:val="4"/>
          <w:sz w:val="24"/>
          <w:szCs w:val="24"/>
          <w:lang w:val="en-US"/>
        </w:rPr>
        <w:t>u</w:t>
      </w:r>
      <w:r w:rsidRPr="006C060D">
        <w:rPr>
          <w:rFonts w:ascii="Century Gothic" w:eastAsia="Calibri" w:hAnsi="Century Gothic" w:cs="Times New Roman"/>
          <w:spacing w:val="-2"/>
          <w:sz w:val="24"/>
          <w:szCs w:val="24"/>
          <w:lang w:val="en-US"/>
        </w:rPr>
        <w:t>c</w:t>
      </w:r>
      <w:r w:rsidRPr="006C060D">
        <w:rPr>
          <w:rFonts w:ascii="Century Gothic" w:eastAsia="Calibri" w:hAnsi="Century Gothic" w:cs="Times New Roman"/>
          <w:sz w:val="24"/>
          <w:szCs w:val="24"/>
          <w:lang w:val="en-US"/>
        </w:rPr>
        <w:t>r</w:t>
      </w:r>
      <w:r w:rsidRPr="006C060D">
        <w:rPr>
          <w:rFonts w:ascii="Century Gothic" w:eastAsia="Calibri" w:hAnsi="Century Gothic" w:cs="Times New Roman"/>
          <w:spacing w:val="-2"/>
          <w:sz w:val="24"/>
          <w:szCs w:val="24"/>
          <w:lang w:val="en-US"/>
        </w:rPr>
        <w:t>a</w:t>
      </w:r>
      <w:r w:rsidRPr="006C060D">
        <w:rPr>
          <w:rFonts w:ascii="Century Gothic" w:eastAsia="Calibri" w:hAnsi="Century Gothic" w:cs="Times New Roman"/>
          <w:spacing w:val="3"/>
          <w:sz w:val="24"/>
          <w:szCs w:val="24"/>
          <w:lang w:val="en-US"/>
        </w:rPr>
        <w:t>t</w:t>
      </w:r>
      <w:r w:rsidRPr="006C060D">
        <w:rPr>
          <w:rFonts w:ascii="Century Gothic" w:eastAsia="Calibri" w:hAnsi="Century Gothic" w:cs="Times New Roman"/>
          <w:spacing w:val="-2"/>
          <w:sz w:val="24"/>
          <w:szCs w:val="24"/>
          <w:lang w:val="en-US"/>
        </w:rPr>
        <w:t>i</w:t>
      </w:r>
      <w:r w:rsidRPr="006C060D">
        <w:rPr>
          <w:rFonts w:ascii="Century Gothic" w:eastAsia="Calibri" w:hAnsi="Century Gothic" w:cs="Times New Roman"/>
          <w:sz w:val="24"/>
          <w:szCs w:val="24"/>
          <w:lang w:val="en-US"/>
        </w:rPr>
        <w:t>c</w:t>
      </w:r>
      <w:r w:rsidRPr="006C060D">
        <w:rPr>
          <w:rFonts w:ascii="Century Gothic" w:eastAsia="Calibri" w:hAnsi="Century Gothic" w:cs="Times New Roman"/>
          <w:spacing w:val="-2"/>
          <w:sz w:val="24"/>
          <w:szCs w:val="24"/>
          <w:lang w:val="en-US"/>
        </w:rPr>
        <w:t xml:space="preserve"> </w:t>
      </w:r>
      <w:r w:rsidRPr="006C060D">
        <w:rPr>
          <w:rFonts w:ascii="Century Gothic" w:eastAsia="Calibri" w:hAnsi="Century Gothic" w:cs="Times New Roman"/>
          <w:spacing w:val="3"/>
          <w:sz w:val="24"/>
          <w:szCs w:val="24"/>
          <w:lang w:val="en-US"/>
        </w:rPr>
        <w:t>a</w:t>
      </w:r>
      <w:r w:rsidRPr="006C060D">
        <w:rPr>
          <w:rFonts w:ascii="Century Gothic" w:eastAsia="Calibri" w:hAnsi="Century Gothic" w:cs="Times New Roman"/>
          <w:spacing w:val="-6"/>
          <w:sz w:val="24"/>
          <w:szCs w:val="24"/>
          <w:lang w:val="en-US"/>
        </w:rPr>
        <w:t>n</w:t>
      </w:r>
      <w:r w:rsidRPr="006C060D">
        <w:rPr>
          <w:rFonts w:ascii="Century Gothic" w:eastAsia="Calibri" w:hAnsi="Century Gothic" w:cs="Times New Roman"/>
          <w:sz w:val="24"/>
          <w:szCs w:val="24"/>
          <w:lang w:val="en-US"/>
        </w:rPr>
        <w:t xml:space="preserve">d </w:t>
      </w:r>
      <w:r w:rsidRPr="006C060D">
        <w:rPr>
          <w:rFonts w:ascii="Century Gothic" w:eastAsia="Calibri" w:hAnsi="Century Gothic" w:cs="Times New Roman"/>
          <w:spacing w:val="-2"/>
          <w:sz w:val="24"/>
          <w:szCs w:val="24"/>
          <w:lang w:val="en-US"/>
        </w:rPr>
        <w:t>c</w:t>
      </w:r>
      <w:r w:rsidRPr="006C060D">
        <w:rPr>
          <w:rFonts w:ascii="Century Gothic" w:eastAsia="Calibri" w:hAnsi="Century Gothic" w:cs="Times New Roman"/>
          <w:spacing w:val="4"/>
          <w:sz w:val="24"/>
          <w:szCs w:val="24"/>
          <w:lang w:val="en-US"/>
        </w:rPr>
        <w:t>u</w:t>
      </w:r>
      <w:r w:rsidRPr="006C060D">
        <w:rPr>
          <w:rFonts w:ascii="Century Gothic" w:eastAsia="Calibri" w:hAnsi="Century Gothic" w:cs="Times New Roman"/>
          <w:spacing w:val="-2"/>
          <w:sz w:val="24"/>
          <w:szCs w:val="24"/>
          <w:lang w:val="en-US"/>
        </w:rPr>
        <w:t>m</w:t>
      </w:r>
      <w:r w:rsidRPr="006C060D">
        <w:rPr>
          <w:rFonts w:ascii="Century Gothic" w:eastAsia="Calibri" w:hAnsi="Century Gothic" w:cs="Times New Roman"/>
          <w:sz w:val="24"/>
          <w:szCs w:val="24"/>
          <w:lang w:val="en-US"/>
        </w:rPr>
        <w:t>b</w:t>
      </w:r>
      <w:r w:rsidRPr="006C060D">
        <w:rPr>
          <w:rFonts w:ascii="Century Gothic" w:eastAsia="Calibri" w:hAnsi="Century Gothic" w:cs="Times New Roman"/>
          <w:spacing w:val="-2"/>
          <w:sz w:val="24"/>
          <w:szCs w:val="24"/>
          <w:lang w:val="en-US"/>
        </w:rPr>
        <w:t>e</w:t>
      </w:r>
      <w:r w:rsidRPr="006C060D">
        <w:rPr>
          <w:rFonts w:ascii="Century Gothic" w:eastAsia="Calibri" w:hAnsi="Century Gothic" w:cs="Times New Roman"/>
          <w:sz w:val="24"/>
          <w:szCs w:val="24"/>
          <w:lang w:val="en-US"/>
        </w:rPr>
        <w:t>r</w:t>
      </w:r>
      <w:r w:rsidRPr="006C060D">
        <w:rPr>
          <w:rFonts w:ascii="Century Gothic" w:eastAsia="Calibri" w:hAnsi="Century Gothic" w:cs="Times New Roman"/>
          <w:spacing w:val="1"/>
          <w:sz w:val="24"/>
          <w:szCs w:val="24"/>
          <w:lang w:val="en-US"/>
        </w:rPr>
        <w:t>s</w:t>
      </w:r>
      <w:r w:rsidRPr="006C060D">
        <w:rPr>
          <w:rFonts w:ascii="Century Gothic" w:eastAsia="Calibri" w:hAnsi="Century Gothic" w:cs="Times New Roman"/>
          <w:sz w:val="24"/>
          <w:szCs w:val="24"/>
          <w:lang w:val="en-US"/>
        </w:rPr>
        <w:t>o</w:t>
      </w:r>
      <w:r w:rsidRPr="006C060D">
        <w:rPr>
          <w:rFonts w:ascii="Century Gothic" w:eastAsia="Calibri" w:hAnsi="Century Gothic" w:cs="Times New Roman"/>
          <w:spacing w:val="-2"/>
          <w:sz w:val="24"/>
          <w:szCs w:val="24"/>
          <w:lang w:val="en-US"/>
        </w:rPr>
        <w:t>me</w:t>
      </w:r>
      <w:r w:rsidRPr="006C060D">
        <w:rPr>
          <w:rFonts w:ascii="Century Gothic" w:eastAsia="Calibri" w:hAnsi="Century Gothic" w:cs="Times New Roman"/>
          <w:sz w:val="24"/>
          <w:szCs w:val="24"/>
          <w:lang w:val="en-US"/>
        </w:rPr>
        <w:t>.</w:t>
      </w:r>
    </w:p>
    <w:p w14:paraId="199A3ED1" w14:textId="77777777" w:rsidR="00F22B9D" w:rsidRDefault="00F22B9D" w:rsidP="00F22B9D">
      <w:pPr>
        <w:widowControl w:val="0"/>
        <w:autoSpaceDE w:val="0"/>
        <w:autoSpaceDN w:val="0"/>
        <w:spacing w:after="0" w:line="230" w:lineRule="auto"/>
        <w:rPr>
          <w:rFonts w:ascii="Century Gothic" w:eastAsia="Calibri" w:hAnsi="Century Gothic" w:cs="Times New Roman"/>
          <w:sz w:val="24"/>
          <w:szCs w:val="24"/>
          <w:lang w:val="en-US"/>
        </w:rPr>
      </w:pPr>
    </w:p>
    <w:p w14:paraId="4D688495" w14:textId="77777777" w:rsidR="00F22B9D" w:rsidRPr="00B73132" w:rsidRDefault="00F22B9D" w:rsidP="00F22B9D">
      <w:pPr>
        <w:spacing w:before="74" w:line="360" w:lineRule="auto"/>
        <w:jc w:val="both"/>
        <w:rPr>
          <w:rFonts w:ascii="Century Gothic" w:hAnsi="Century Gothic"/>
          <w:w w:val="105"/>
          <w:sz w:val="24"/>
          <w:szCs w:val="24"/>
        </w:rPr>
      </w:pPr>
      <w:r>
        <w:rPr>
          <w:rFonts w:ascii="Century Gothic" w:hAnsi="Century Gothic"/>
          <w:w w:val="105"/>
          <w:sz w:val="24"/>
          <w:szCs w:val="24"/>
        </w:rPr>
        <w:t xml:space="preserve">The service provider is expected to: </w:t>
      </w:r>
    </w:p>
    <w:p w14:paraId="3DB32BDC" w14:textId="77777777" w:rsidR="00F22B9D" w:rsidRPr="0003037B"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Pr>
          <w:rFonts w:ascii="Century Gothic" w:hAnsi="Century Gothic"/>
          <w:w w:val="105"/>
          <w:sz w:val="24"/>
          <w:szCs w:val="24"/>
        </w:rPr>
        <w:t>Provide</w:t>
      </w:r>
      <w:r w:rsidRPr="0003037B">
        <w:rPr>
          <w:rFonts w:ascii="Century Gothic" w:hAnsi="Century Gothic"/>
          <w:w w:val="105"/>
          <w:sz w:val="24"/>
          <w:szCs w:val="24"/>
        </w:rPr>
        <w:t xml:space="preserve"> </w:t>
      </w:r>
      <w:r>
        <w:rPr>
          <w:rFonts w:ascii="Century Gothic" w:hAnsi="Century Gothic"/>
          <w:w w:val="105"/>
          <w:sz w:val="24"/>
          <w:szCs w:val="24"/>
        </w:rPr>
        <w:t>medical insurance</w:t>
      </w:r>
      <w:r w:rsidRPr="0003037B">
        <w:rPr>
          <w:rFonts w:ascii="Century Gothic" w:hAnsi="Century Gothic"/>
          <w:w w:val="105"/>
          <w:sz w:val="24"/>
          <w:szCs w:val="24"/>
        </w:rPr>
        <w:t xml:space="preserve"> cover in accordance with the tender document;</w:t>
      </w:r>
    </w:p>
    <w:p w14:paraId="1DA667B2" w14:textId="7999DDEE"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Arrange the immediate placement of medical insurance and</w:t>
      </w:r>
      <w:r>
        <w:rPr>
          <w:rFonts w:ascii="Century Gothic" w:hAnsi="Century Gothic"/>
          <w:w w:val="105"/>
          <w:sz w:val="24"/>
          <w:szCs w:val="24"/>
        </w:rPr>
        <w:t xml:space="preserve"> </w:t>
      </w:r>
      <w:r w:rsidRPr="00EE06AD">
        <w:rPr>
          <w:rFonts w:ascii="Century Gothic" w:hAnsi="Century Gothic"/>
          <w:w w:val="105"/>
          <w:sz w:val="24"/>
          <w:szCs w:val="24"/>
        </w:rPr>
        <w:t xml:space="preserve">undertake a periodic review of the cover and advise the </w:t>
      </w:r>
      <w:r w:rsidR="000106BF">
        <w:rPr>
          <w:rFonts w:ascii="Century Gothic" w:hAnsi="Century Gothic"/>
          <w:w w:val="105"/>
          <w:sz w:val="24"/>
          <w:szCs w:val="24"/>
        </w:rPr>
        <w:t>County assembly</w:t>
      </w:r>
      <w:r w:rsidRPr="00EE06AD">
        <w:rPr>
          <w:rFonts w:ascii="Century Gothic" w:hAnsi="Century Gothic"/>
          <w:w w:val="105"/>
          <w:sz w:val="24"/>
          <w:szCs w:val="24"/>
        </w:rPr>
        <w:t xml:space="preserve"> accordingly;</w:t>
      </w:r>
    </w:p>
    <w:p w14:paraId="13E4EA2A" w14:textId="77777777"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 xml:space="preserve">Provide prompt and satisfactory service on the general management of the </w:t>
      </w:r>
      <w:r>
        <w:rPr>
          <w:rFonts w:ascii="Century Gothic" w:hAnsi="Century Gothic"/>
          <w:w w:val="105"/>
          <w:sz w:val="24"/>
          <w:szCs w:val="24"/>
        </w:rPr>
        <w:t>m</w:t>
      </w:r>
      <w:r w:rsidRPr="00EE06AD">
        <w:rPr>
          <w:rFonts w:ascii="Century Gothic" w:hAnsi="Century Gothic"/>
          <w:w w:val="105"/>
          <w:sz w:val="24"/>
          <w:szCs w:val="24"/>
        </w:rPr>
        <w:t xml:space="preserve">edical </w:t>
      </w:r>
      <w:r>
        <w:rPr>
          <w:rFonts w:ascii="Century Gothic" w:hAnsi="Century Gothic"/>
          <w:w w:val="105"/>
          <w:sz w:val="24"/>
          <w:szCs w:val="24"/>
        </w:rPr>
        <w:t>s</w:t>
      </w:r>
      <w:r w:rsidRPr="00EE06AD">
        <w:rPr>
          <w:rFonts w:ascii="Century Gothic" w:hAnsi="Century Gothic"/>
          <w:w w:val="105"/>
          <w:sz w:val="24"/>
          <w:szCs w:val="24"/>
        </w:rPr>
        <w:t xml:space="preserve">cheme </w:t>
      </w:r>
      <w:r>
        <w:rPr>
          <w:rFonts w:ascii="Century Gothic" w:hAnsi="Century Gothic"/>
          <w:w w:val="105"/>
          <w:sz w:val="24"/>
          <w:szCs w:val="24"/>
        </w:rPr>
        <w:t>policy</w:t>
      </w:r>
      <w:r w:rsidRPr="00EE06AD">
        <w:rPr>
          <w:rFonts w:ascii="Century Gothic" w:hAnsi="Century Gothic"/>
          <w:w w:val="105"/>
          <w:sz w:val="24"/>
          <w:szCs w:val="24"/>
        </w:rPr>
        <w:t>, correspondence and claim</w:t>
      </w:r>
      <w:r>
        <w:rPr>
          <w:rFonts w:ascii="Century Gothic" w:hAnsi="Century Gothic"/>
          <w:w w:val="105"/>
          <w:sz w:val="24"/>
          <w:szCs w:val="24"/>
        </w:rPr>
        <w:t>s</w:t>
      </w:r>
      <w:r w:rsidRPr="00EE06AD">
        <w:rPr>
          <w:rFonts w:ascii="Century Gothic" w:hAnsi="Century Gothic"/>
          <w:w w:val="105"/>
          <w:sz w:val="24"/>
          <w:szCs w:val="24"/>
        </w:rPr>
        <w:t>;</w:t>
      </w:r>
    </w:p>
    <w:p w14:paraId="4FF80035" w14:textId="7C4ED230"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 xml:space="preserve">Prepare the </w:t>
      </w:r>
      <w:r>
        <w:rPr>
          <w:rFonts w:ascii="Century Gothic" w:hAnsi="Century Gothic"/>
          <w:w w:val="105"/>
          <w:sz w:val="24"/>
          <w:szCs w:val="24"/>
        </w:rPr>
        <w:t>p</w:t>
      </w:r>
      <w:r w:rsidRPr="00EE06AD">
        <w:rPr>
          <w:rFonts w:ascii="Century Gothic" w:hAnsi="Century Gothic"/>
          <w:w w:val="105"/>
          <w:sz w:val="24"/>
          <w:szCs w:val="24"/>
        </w:rPr>
        <w:t xml:space="preserve">olicy </w:t>
      </w:r>
      <w:r>
        <w:rPr>
          <w:rFonts w:ascii="Century Gothic" w:hAnsi="Century Gothic"/>
          <w:w w:val="105"/>
          <w:sz w:val="24"/>
          <w:szCs w:val="24"/>
        </w:rPr>
        <w:t>d</w:t>
      </w:r>
      <w:r w:rsidRPr="00EE06AD">
        <w:rPr>
          <w:rFonts w:ascii="Century Gothic" w:hAnsi="Century Gothic"/>
          <w:w w:val="105"/>
          <w:sz w:val="24"/>
          <w:szCs w:val="24"/>
        </w:rPr>
        <w:t xml:space="preserve">ocument and any </w:t>
      </w:r>
      <w:r>
        <w:rPr>
          <w:rFonts w:ascii="Century Gothic" w:hAnsi="Century Gothic"/>
          <w:w w:val="105"/>
          <w:sz w:val="24"/>
          <w:szCs w:val="24"/>
        </w:rPr>
        <w:t>e</w:t>
      </w:r>
      <w:r w:rsidRPr="00EE06AD">
        <w:rPr>
          <w:rFonts w:ascii="Century Gothic" w:hAnsi="Century Gothic"/>
          <w:w w:val="105"/>
          <w:sz w:val="24"/>
          <w:szCs w:val="24"/>
        </w:rPr>
        <w:t xml:space="preserve">ndorsements there-in </w:t>
      </w:r>
      <w:r>
        <w:rPr>
          <w:rFonts w:ascii="Century Gothic" w:hAnsi="Century Gothic"/>
          <w:w w:val="105"/>
          <w:sz w:val="24"/>
          <w:szCs w:val="24"/>
        </w:rPr>
        <w:t>as per submitted tender and any subsequent negotiations</w:t>
      </w:r>
      <w:r w:rsidRPr="00EE06AD">
        <w:rPr>
          <w:rFonts w:ascii="Century Gothic" w:hAnsi="Century Gothic"/>
          <w:w w:val="105"/>
          <w:sz w:val="24"/>
          <w:szCs w:val="24"/>
        </w:rPr>
        <w:t xml:space="preserve"> </w:t>
      </w:r>
      <w:r>
        <w:rPr>
          <w:rFonts w:ascii="Century Gothic" w:hAnsi="Century Gothic"/>
          <w:w w:val="105"/>
          <w:sz w:val="24"/>
          <w:szCs w:val="24"/>
        </w:rPr>
        <w:t xml:space="preserve">and </w:t>
      </w:r>
      <w:r w:rsidRPr="00EE06AD">
        <w:rPr>
          <w:rFonts w:ascii="Century Gothic" w:hAnsi="Century Gothic"/>
          <w:w w:val="105"/>
          <w:sz w:val="24"/>
          <w:szCs w:val="24"/>
        </w:rPr>
        <w:t xml:space="preserve">forward to </w:t>
      </w:r>
      <w:r w:rsidR="000106BF">
        <w:rPr>
          <w:rFonts w:ascii="Century Gothic" w:hAnsi="Century Gothic"/>
          <w:w w:val="105"/>
          <w:sz w:val="24"/>
          <w:szCs w:val="24"/>
        </w:rPr>
        <w:t>County assembly</w:t>
      </w:r>
      <w:r w:rsidRPr="00EE06AD">
        <w:rPr>
          <w:rFonts w:ascii="Century Gothic" w:hAnsi="Century Gothic"/>
          <w:w w:val="105"/>
          <w:sz w:val="24"/>
          <w:szCs w:val="24"/>
        </w:rPr>
        <w:t>;</w:t>
      </w:r>
    </w:p>
    <w:p w14:paraId="782CDEDF" w14:textId="1DC2A497"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 xml:space="preserve">Ensure the policy document is signed and submitted to </w:t>
      </w:r>
      <w:r w:rsidR="000106BF">
        <w:rPr>
          <w:rFonts w:ascii="Century Gothic" w:hAnsi="Century Gothic"/>
          <w:w w:val="105"/>
          <w:sz w:val="24"/>
          <w:szCs w:val="24"/>
        </w:rPr>
        <w:t>County assembly</w:t>
      </w:r>
      <w:r w:rsidRPr="00EE06AD">
        <w:rPr>
          <w:rFonts w:ascii="Century Gothic" w:hAnsi="Century Gothic"/>
          <w:w w:val="105"/>
          <w:sz w:val="24"/>
          <w:szCs w:val="24"/>
        </w:rPr>
        <w:t xml:space="preserve"> not later than fourteen (14) days of inception of cover;</w:t>
      </w:r>
    </w:p>
    <w:p w14:paraId="6C6F073F" w14:textId="2DAF47BA"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Preparation and submission of quarterl</w:t>
      </w:r>
      <w:r>
        <w:rPr>
          <w:rFonts w:ascii="Century Gothic" w:hAnsi="Century Gothic"/>
          <w:w w:val="105"/>
          <w:sz w:val="24"/>
          <w:szCs w:val="24"/>
        </w:rPr>
        <w:t>y</w:t>
      </w:r>
      <w:r w:rsidRPr="00EE06AD">
        <w:rPr>
          <w:rFonts w:ascii="Century Gothic" w:hAnsi="Century Gothic"/>
          <w:w w:val="105"/>
          <w:sz w:val="24"/>
          <w:szCs w:val="24"/>
        </w:rPr>
        <w:t xml:space="preserve"> utilization reports to </w:t>
      </w:r>
      <w:r w:rsidR="000106BF">
        <w:rPr>
          <w:rFonts w:ascii="Century Gothic" w:hAnsi="Century Gothic"/>
          <w:w w:val="105"/>
          <w:sz w:val="24"/>
          <w:szCs w:val="24"/>
        </w:rPr>
        <w:t>County assembly</w:t>
      </w:r>
      <w:r w:rsidRPr="00EE06AD">
        <w:rPr>
          <w:rFonts w:ascii="Century Gothic" w:hAnsi="Century Gothic"/>
          <w:w w:val="105"/>
          <w:sz w:val="24"/>
          <w:szCs w:val="24"/>
        </w:rPr>
        <w:t xml:space="preserve"> by the 5th day of the </w:t>
      </w:r>
      <w:r>
        <w:rPr>
          <w:rFonts w:ascii="Century Gothic" w:hAnsi="Century Gothic"/>
          <w:w w:val="105"/>
          <w:sz w:val="24"/>
          <w:szCs w:val="24"/>
        </w:rPr>
        <w:t>beginning of every quarter</w:t>
      </w:r>
      <w:r w:rsidRPr="00EE06AD">
        <w:rPr>
          <w:rFonts w:ascii="Century Gothic" w:hAnsi="Century Gothic"/>
          <w:w w:val="105"/>
          <w:sz w:val="24"/>
          <w:szCs w:val="24"/>
        </w:rPr>
        <w:t>;</w:t>
      </w:r>
    </w:p>
    <w:p w14:paraId="7A75EE00" w14:textId="77777777" w:rsidR="00F22B9D" w:rsidRPr="00EE06AD" w:rsidRDefault="00F22B9D" w:rsidP="00CE6034">
      <w:pPr>
        <w:pStyle w:val="ListParagraph"/>
        <w:widowControl w:val="0"/>
        <w:numPr>
          <w:ilvl w:val="0"/>
          <w:numId w:val="121"/>
        </w:numPr>
        <w:tabs>
          <w:tab w:val="left" w:pos="142"/>
          <w:tab w:val="left" w:pos="426"/>
        </w:tabs>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lastRenderedPageBreak/>
        <w:t>Arrange for quarterly meetings to review performance of the policy by 15th day of the following quarter;</w:t>
      </w:r>
    </w:p>
    <w:p w14:paraId="1938686B" w14:textId="77777777" w:rsidR="00F22B9D" w:rsidRPr="00EE06AD" w:rsidRDefault="00F22B9D" w:rsidP="00CE6034">
      <w:pPr>
        <w:pStyle w:val="ListParagraph"/>
        <w:widowControl w:val="0"/>
        <w:numPr>
          <w:ilvl w:val="0"/>
          <w:numId w:val="121"/>
        </w:numPr>
        <w:tabs>
          <w:tab w:val="left" w:pos="426"/>
        </w:tabs>
        <w:autoSpaceDE w:val="0"/>
        <w:autoSpaceDN w:val="0"/>
        <w:spacing w:before="74" w:after="0" w:line="360" w:lineRule="auto"/>
        <w:ind w:left="284" w:hanging="284"/>
        <w:contextualSpacing w:val="0"/>
        <w:jc w:val="both"/>
        <w:rPr>
          <w:rFonts w:ascii="Century Gothic" w:hAnsi="Century Gothic"/>
          <w:w w:val="105"/>
          <w:sz w:val="24"/>
          <w:szCs w:val="24"/>
        </w:rPr>
      </w:pPr>
      <w:r>
        <w:rPr>
          <w:rFonts w:ascii="Century Gothic" w:hAnsi="Century Gothic"/>
          <w:w w:val="105"/>
          <w:sz w:val="24"/>
          <w:szCs w:val="24"/>
        </w:rPr>
        <w:t>Implement m</w:t>
      </w:r>
      <w:r w:rsidRPr="00EE06AD">
        <w:rPr>
          <w:rFonts w:ascii="Century Gothic" w:hAnsi="Century Gothic"/>
          <w:w w:val="105"/>
          <w:sz w:val="24"/>
          <w:szCs w:val="24"/>
        </w:rPr>
        <w:t xml:space="preserve">edical </w:t>
      </w:r>
      <w:r>
        <w:rPr>
          <w:rFonts w:ascii="Century Gothic" w:hAnsi="Century Gothic"/>
          <w:w w:val="105"/>
          <w:sz w:val="24"/>
          <w:szCs w:val="24"/>
        </w:rPr>
        <w:t>s</w:t>
      </w:r>
      <w:r w:rsidRPr="00EE06AD">
        <w:rPr>
          <w:rFonts w:ascii="Century Gothic" w:hAnsi="Century Gothic"/>
          <w:w w:val="105"/>
          <w:sz w:val="24"/>
          <w:szCs w:val="24"/>
        </w:rPr>
        <w:t>cheme improvement recommendations;</w:t>
      </w:r>
    </w:p>
    <w:p w14:paraId="240A926F" w14:textId="77777777"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Provide any other services/ information/ staff sensitization that may be related or relevant to the performance of the insurance cover.</w:t>
      </w:r>
    </w:p>
    <w:p w14:paraId="44A083B1" w14:textId="77777777"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 xml:space="preserve">The policy will indemnify any loss in medical expenses incurred by the insured in the course of illness and/or accidental hospitalization. The service provider shall not limit beneficiaries to their panel only, they must be willing to accommodate </w:t>
      </w:r>
      <w:r>
        <w:rPr>
          <w:rFonts w:ascii="Century Gothic" w:hAnsi="Century Gothic"/>
          <w:w w:val="105"/>
          <w:sz w:val="24"/>
          <w:szCs w:val="24"/>
        </w:rPr>
        <w:t>any other m</w:t>
      </w:r>
      <w:r w:rsidRPr="00EE06AD">
        <w:rPr>
          <w:rFonts w:ascii="Century Gothic" w:hAnsi="Century Gothic"/>
          <w:w w:val="105"/>
          <w:sz w:val="24"/>
          <w:szCs w:val="24"/>
        </w:rPr>
        <w:t xml:space="preserve">edical </w:t>
      </w:r>
      <w:r>
        <w:rPr>
          <w:rFonts w:ascii="Century Gothic" w:hAnsi="Century Gothic"/>
          <w:w w:val="105"/>
          <w:sz w:val="24"/>
          <w:szCs w:val="24"/>
        </w:rPr>
        <w:t>s</w:t>
      </w:r>
      <w:r w:rsidRPr="00EE06AD">
        <w:rPr>
          <w:rFonts w:ascii="Century Gothic" w:hAnsi="Century Gothic"/>
          <w:w w:val="105"/>
          <w:sz w:val="24"/>
          <w:szCs w:val="24"/>
        </w:rPr>
        <w:t xml:space="preserve">ervice </w:t>
      </w:r>
      <w:r>
        <w:rPr>
          <w:rFonts w:ascii="Century Gothic" w:hAnsi="Century Gothic"/>
          <w:w w:val="105"/>
          <w:sz w:val="24"/>
          <w:szCs w:val="24"/>
        </w:rPr>
        <w:t>p</w:t>
      </w:r>
      <w:r w:rsidRPr="00EE06AD">
        <w:rPr>
          <w:rFonts w:ascii="Century Gothic" w:hAnsi="Century Gothic"/>
          <w:w w:val="105"/>
          <w:sz w:val="24"/>
          <w:szCs w:val="24"/>
        </w:rPr>
        <w:t xml:space="preserve">roviders </w:t>
      </w:r>
      <w:r>
        <w:rPr>
          <w:rFonts w:ascii="Century Gothic" w:hAnsi="Century Gothic"/>
          <w:w w:val="105"/>
          <w:sz w:val="24"/>
          <w:szCs w:val="24"/>
        </w:rPr>
        <w:t>outside their panel;</w:t>
      </w:r>
    </w:p>
    <w:p w14:paraId="5CE8EF32" w14:textId="77777777" w:rsidR="00F22B9D" w:rsidRPr="00EE06AD" w:rsidRDefault="00F22B9D" w:rsidP="00CE6034">
      <w:pPr>
        <w:pStyle w:val="ListParagraph"/>
        <w:widowControl w:val="0"/>
        <w:numPr>
          <w:ilvl w:val="0"/>
          <w:numId w:val="121"/>
        </w:numPr>
        <w:autoSpaceDE w:val="0"/>
        <w:autoSpaceDN w:val="0"/>
        <w:spacing w:before="74" w:after="0" w:line="360" w:lineRule="auto"/>
        <w:ind w:left="284" w:hanging="284"/>
        <w:contextualSpacing w:val="0"/>
        <w:jc w:val="both"/>
        <w:rPr>
          <w:rFonts w:ascii="Century Gothic" w:hAnsi="Century Gothic"/>
          <w:w w:val="105"/>
          <w:sz w:val="24"/>
          <w:szCs w:val="24"/>
        </w:rPr>
      </w:pPr>
      <w:r w:rsidRPr="00EE06AD">
        <w:rPr>
          <w:rFonts w:ascii="Century Gothic" w:hAnsi="Century Gothic"/>
          <w:w w:val="105"/>
          <w:sz w:val="24"/>
          <w:szCs w:val="24"/>
        </w:rPr>
        <w:t>Th</w:t>
      </w:r>
      <w:r>
        <w:rPr>
          <w:rFonts w:ascii="Century Gothic" w:hAnsi="Century Gothic"/>
          <w:w w:val="105"/>
          <w:sz w:val="24"/>
          <w:szCs w:val="24"/>
        </w:rPr>
        <w:t xml:space="preserve">e firm </w:t>
      </w:r>
      <w:r w:rsidRPr="00EE06AD">
        <w:rPr>
          <w:rFonts w:ascii="Century Gothic" w:hAnsi="Century Gothic"/>
          <w:w w:val="105"/>
          <w:sz w:val="24"/>
          <w:szCs w:val="24"/>
        </w:rPr>
        <w:t>must be willing to reimburse claims at 100% from service provider who are not within the approved provider panel and have attended to members of the scheme.</w:t>
      </w:r>
    </w:p>
    <w:p w14:paraId="6F2D3F75" w14:textId="77777777" w:rsidR="00F22B9D" w:rsidRPr="00EE06A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35E853BB"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CE0F9E3" w14:textId="77777777" w:rsidR="00F22B9D" w:rsidRPr="00EE06A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4DDF41D8"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08EDE725"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9C92A98"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573CCE2"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6687AE66"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7E3A7703"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3F4A6E0" w14:textId="77777777" w:rsidR="00F22B9D" w:rsidRPr="00FC7758" w:rsidRDefault="00F22B9D" w:rsidP="00F22B9D">
      <w:pPr>
        <w:tabs>
          <w:tab w:val="left" w:pos="1180"/>
          <w:tab w:val="left" w:pos="1181"/>
        </w:tabs>
        <w:spacing w:before="196" w:line="273" w:lineRule="auto"/>
        <w:ind w:right="715"/>
        <w:jc w:val="both"/>
        <w:rPr>
          <w:rFonts w:ascii="Century Gothic" w:hAnsi="Century Gothic"/>
          <w:w w:val="105"/>
          <w:sz w:val="24"/>
          <w:szCs w:val="24"/>
        </w:rPr>
      </w:pPr>
    </w:p>
    <w:p w14:paraId="7BB2B1B8" w14:textId="77777777" w:rsidR="00F22B9D" w:rsidRDefault="00F22B9D"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41061D3C"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62D56EAA"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66B53E0B"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50273D52"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199DFF29"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435BDA44"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36F57334"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ABE80B2"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06CF09F1"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502B0B5"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7C7E9369" w14:textId="77777777" w:rsidR="000106BF"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172A015B" w14:textId="77777777" w:rsidR="000106BF" w:rsidRPr="00EE06AD" w:rsidRDefault="000106BF" w:rsidP="00F22B9D">
      <w:pPr>
        <w:pStyle w:val="ListParagraph"/>
        <w:tabs>
          <w:tab w:val="left" w:pos="1180"/>
          <w:tab w:val="left" w:pos="1181"/>
        </w:tabs>
        <w:spacing w:before="196" w:line="273" w:lineRule="auto"/>
        <w:ind w:left="1180" w:right="715"/>
        <w:jc w:val="both"/>
        <w:rPr>
          <w:rFonts w:ascii="Century Gothic" w:hAnsi="Century Gothic"/>
          <w:w w:val="105"/>
          <w:sz w:val="24"/>
          <w:szCs w:val="24"/>
        </w:rPr>
      </w:pPr>
    </w:p>
    <w:p w14:paraId="27D92F0E" w14:textId="77777777" w:rsidR="005E3A24" w:rsidRDefault="005E3A24"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b/>
          <w:w w:val="115"/>
        </w:rPr>
        <w:sectPr w:rsidR="005E3A24" w:rsidSect="00F22B9D">
          <w:headerReference w:type="even" r:id="rId35"/>
          <w:footerReference w:type="even" r:id="rId36"/>
          <w:pgSz w:w="11910" w:h="16840"/>
          <w:pgMar w:top="1440" w:right="1080" w:bottom="1440" w:left="1080" w:header="0" w:footer="0" w:gutter="0"/>
          <w:cols w:space="720"/>
          <w:docGrid w:linePitch="299"/>
        </w:sectPr>
      </w:pPr>
    </w:p>
    <w:p w14:paraId="1158D197" w14:textId="77777777" w:rsidR="00F22B9D" w:rsidRPr="00796F65" w:rsidRDefault="00F22B9D"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b/>
          <w:color w:val="FF0000"/>
        </w:rPr>
      </w:pPr>
      <w:r w:rsidRPr="00796F65">
        <w:rPr>
          <w:rFonts w:ascii="Century Gothic" w:hAnsi="Century Gothic"/>
          <w:b/>
          <w:color w:val="FF0000"/>
          <w:w w:val="115"/>
        </w:rPr>
        <w:lastRenderedPageBreak/>
        <w:t>SCOPE</w:t>
      </w:r>
      <w:r w:rsidRPr="00796F65">
        <w:rPr>
          <w:rFonts w:ascii="Century Gothic" w:hAnsi="Century Gothic"/>
          <w:b/>
          <w:color w:val="FF0000"/>
          <w:spacing w:val="-2"/>
          <w:w w:val="115"/>
        </w:rPr>
        <w:t xml:space="preserve"> </w:t>
      </w:r>
      <w:r w:rsidRPr="00796F65">
        <w:rPr>
          <w:rFonts w:ascii="Century Gothic" w:hAnsi="Century Gothic"/>
          <w:b/>
          <w:color w:val="FF0000"/>
          <w:w w:val="115"/>
        </w:rPr>
        <w:t>OF</w:t>
      </w:r>
      <w:r w:rsidRPr="00796F65">
        <w:rPr>
          <w:rFonts w:ascii="Century Gothic" w:hAnsi="Century Gothic"/>
          <w:b/>
          <w:color w:val="FF0000"/>
          <w:spacing w:val="-2"/>
          <w:w w:val="115"/>
        </w:rPr>
        <w:t xml:space="preserve"> </w:t>
      </w:r>
      <w:r w:rsidRPr="00796F65">
        <w:rPr>
          <w:rFonts w:ascii="Century Gothic" w:hAnsi="Century Gothic"/>
          <w:b/>
          <w:color w:val="FF0000"/>
          <w:w w:val="115"/>
        </w:rPr>
        <w:t>MEDICAL COVER</w:t>
      </w:r>
    </w:p>
    <w:p w14:paraId="176D3725" w14:textId="77777777" w:rsidR="00F22B9D" w:rsidRPr="00796F65" w:rsidRDefault="00F22B9D" w:rsidP="00F22B9D">
      <w:pPr>
        <w:pStyle w:val="BodyText"/>
        <w:jc w:val="both"/>
        <w:rPr>
          <w:rFonts w:ascii="Century Gothic" w:hAnsi="Century Gothic"/>
          <w:color w:val="FF0000"/>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4"/>
        <w:gridCol w:w="10587"/>
      </w:tblGrid>
      <w:tr w:rsidR="00F22B9D" w:rsidRPr="00796F65" w14:paraId="7D7D6DE8" w14:textId="77777777" w:rsidTr="005E3A24">
        <w:tc>
          <w:tcPr>
            <w:tcW w:w="2454" w:type="dxa"/>
          </w:tcPr>
          <w:p w14:paraId="53E93D23" w14:textId="77777777" w:rsidR="00F22B9D" w:rsidRPr="00796F65" w:rsidRDefault="00F22B9D" w:rsidP="00490B1F">
            <w:pPr>
              <w:pStyle w:val="BodyText"/>
              <w:jc w:val="both"/>
              <w:rPr>
                <w:rFonts w:ascii="Century Gothic" w:hAnsi="Century Gothic"/>
                <w:b/>
                <w:color w:val="FF0000"/>
                <w:sz w:val="24"/>
                <w:szCs w:val="24"/>
              </w:rPr>
            </w:pPr>
            <w:r w:rsidRPr="00796F65">
              <w:rPr>
                <w:rFonts w:ascii="Century Gothic" w:hAnsi="Century Gothic"/>
                <w:b/>
                <w:color w:val="FF0000"/>
                <w:sz w:val="24"/>
                <w:szCs w:val="24"/>
              </w:rPr>
              <w:t>Period of Cover</w:t>
            </w:r>
          </w:p>
        </w:tc>
        <w:tc>
          <w:tcPr>
            <w:tcW w:w="10587" w:type="dxa"/>
          </w:tcPr>
          <w:p w14:paraId="35DB587C" w14:textId="77777777" w:rsidR="00F22B9D" w:rsidRPr="00796F65" w:rsidRDefault="00F22B9D" w:rsidP="00490B1F">
            <w:pPr>
              <w:pStyle w:val="BodyText"/>
              <w:jc w:val="both"/>
              <w:rPr>
                <w:rFonts w:ascii="Century Gothic" w:hAnsi="Century Gothic"/>
                <w:color w:val="FF0000"/>
                <w:sz w:val="24"/>
                <w:szCs w:val="24"/>
              </w:rPr>
            </w:pPr>
            <w:r w:rsidRPr="00796F65">
              <w:rPr>
                <w:rFonts w:ascii="Century Gothic" w:hAnsi="Century Gothic"/>
                <w:color w:val="FF0000"/>
                <w:sz w:val="24"/>
                <w:szCs w:val="24"/>
              </w:rPr>
              <w:t xml:space="preserve">1 year from commencement of the contract. </w:t>
            </w:r>
          </w:p>
          <w:p w14:paraId="3ADE4EAF" w14:textId="77777777" w:rsidR="00F22B9D" w:rsidRPr="00796F65" w:rsidRDefault="00F22B9D" w:rsidP="00490B1F">
            <w:pPr>
              <w:pStyle w:val="BodyText"/>
              <w:jc w:val="both"/>
              <w:rPr>
                <w:rFonts w:ascii="Century Gothic" w:hAnsi="Century Gothic"/>
                <w:color w:val="FF0000"/>
                <w:sz w:val="24"/>
                <w:szCs w:val="24"/>
              </w:rPr>
            </w:pPr>
          </w:p>
        </w:tc>
      </w:tr>
      <w:tr w:rsidR="00F22B9D" w:rsidRPr="00796F65" w14:paraId="45A05228" w14:textId="77777777" w:rsidTr="005E3A24">
        <w:tc>
          <w:tcPr>
            <w:tcW w:w="2454" w:type="dxa"/>
            <w:tcBorders>
              <w:bottom w:val="single" w:sz="4" w:space="0" w:color="000000"/>
            </w:tcBorders>
          </w:tcPr>
          <w:p w14:paraId="4FEE516B" w14:textId="77777777" w:rsidR="00F22B9D" w:rsidRPr="00796F65" w:rsidRDefault="00F22B9D" w:rsidP="00490B1F">
            <w:pPr>
              <w:pStyle w:val="BodyText"/>
              <w:jc w:val="both"/>
              <w:rPr>
                <w:rFonts w:ascii="Century Gothic" w:hAnsi="Century Gothic"/>
                <w:b/>
                <w:color w:val="FF0000"/>
                <w:sz w:val="24"/>
                <w:szCs w:val="24"/>
              </w:rPr>
            </w:pPr>
            <w:r w:rsidRPr="00796F65">
              <w:rPr>
                <w:rFonts w:ascii="Century Gothic" w:hAnsi="Century Gothic"/>
                <w:b/>
                <w:color w:val="FF0000"/>
                <w:sz w:val="24"/>
                <w:szCs w:val="24"/>
              </w:rPr>
              <w:t>Time of cover</w:t>
            </w:r>
          </w:p>
        </w:tc>
        <w:tc>
          <w:tcPr>
            <w:tcW w:w="10587" w:type="dxa"/>
            <w:tcBorders>
              <w:bottom w:val="single" w:sz="4" w:space="0" w:color="000000"/>
            </w:tcBorders>
          </w:tcPr>
          <w:p w14:paraId="04B664B2" w14:textId="77777777" w:rsidR="00F22B9D" w:rsidRPr="00796F65" w:rsidRDefault="00F22B9D" w:rsidP="00490B1F">
            <w:pPr>
              <w:pStyle w:val="BodyText"/>
              <w:jc w:val="both"/>
              <w:rPr>
                <w:rFonts w:ascii="Century Gothic" w:hAnsi="Century Gothic"/>
                <w:color w:val="FF0000"/>
                <w:sz w:val="24"/>
                <w:szCs w:val="24"/>
              </w:rPr>
            </w:pPr>
            <w:r w:rsidRPr="00796F65">
              <w:rPr>
                <w:rFonts w:ascii="Century Gothic" w:hAnsi="Century Gothic"/>
                <w:color w:val="FF0000"/>
                <w:sz w:val="24"/>
                <w:szCs w:val="24"/>
              </w:rPr>
              <w:t xml:space="preserve">  365 days</w:t>
            </w:r>
          </w:p>
          <w:p w14:paraId="6441A693" w14:textId="77777777" w:rsidR="00F22B9D" w:rsidRPr="00796F65" w:rsidRDefault="00F22B9D" w:rsidP="00490B1F">
            <w:pPr>
              <w:pStyle w:val="BodyText"/>
              <w:jc w:val="both"/>
              <w:rPr>
                <w:rFonts w:ascii="Century Gothic" w:hAnsi="Century Gothic"/>
                <w:color w:val="FF0000"/>
                <w:sz w:val="24"/>
                <w:szCs w:val="24"/>
              </w:rPr>
            </w:pPr>
          </w:p>
        </w:tc>
      </w:tr>
      <w:tr w:rsidR="00F22B9D" w:rsidRPr="00796F65" w14:paraId="348EC6F2" w14:textId="77777777" w:rsidTr="005E3A24">
        <w:tc>
          <w:tcPr>
            <w:tcW w:w="2454" w:type="dxa"/>
            <w:tcBorders>
              <w:bottom w:val="nil"/>
            </w:tcBorders>
          </w:tcPr>
          <w:p w14:paraId="327CB2EE" w14:textId="77777777" w:rsidR="00F22B9D" w:rsidRPr="00796F65" w:rsidRDefault="00F22B9D" w:rsidP="00490B1F">
            <w:pPr>
              <w:pStyle w:val="BodyText"/>
              <w:jc w:val="both"/>
              <w:rPr>
                <w:rFonts w:ascii="Century Gothic" w:hAnsi="Century Gothic"/>
                <w:b/>
                <w:color w:val="FF0000"/>
                <w:sz w:val="24"/>
                <w:szCs w:val="24"/>
              </w:rPr>
            </w:pPr>
            <w:r w:rsidRPr="00796F65">
              <w:rPr>
                <w:rFonts w:ascii="Century Gothic" w:hAnsi="Century Gothic"/>
                <w:b/>
                <w:color w:val="FF0000"/>
                <w:sz w:val="24"/>
                <w:szCs w:val="24"/>
              </w:rPr>
              <w:t>Population</w:t>
            </w:r>
          </w:p>
        </w:tc>
        <w:tc>
          <w:tcPr>
            <w:tcW w:w="10587" w:type="dxa"/>
            <w:tcBorders>
              <w:bottom w:val="nil"/>
            </w:tcBorders>
          </w:tcPr>
          <w:p w14:paraId="34C99611" w14:textId="01C8F2DF" w:rsidR="00F22B9D" w:rsidRPr="00796F65" w:rsidRDefault="00F22B9D" w:rsidP="00490B1F">
            <w:pPr>
              <w:pStyle w:val="BodyText"/>
              <w:jc w:val="both"/>
              <w:rPr>
                <w:rFonts w:ascii="Century Gothic" w:hAnsi="Century Gothic"/>
                <w:color w:val="FF0000"/>
                <w:sz w:val="24"/>
                <w:szCs w:val="24"/>
              </w:rPr>
            </w:pPr>
            <w:r w:rsidRPr="00796F65">
              <w:rPr>
                <w:rFonts w:ascii="Century Gothic" w:hAnsi="Century Gothic"/>
                <w:color w:val="FF0000"/>
                <w:sz w:val="24"/>
                <w:szCs w:val="24"/>
              </w:rPr>
              <w:t>M+5 =</w:t>
            </w:r>
            <w:r w:rsidR="003052E9" w:rsidRPr="00796F65">
              <w:rPr>
                <w:rFonts w:ascii="Century Gothic" w:hAnsi="Century Gothic"/>
                <w:color w:val="FF0000"/>
                <w:sz w:val="24"/>
                <w:szCs w:val="24"/>
              </w:rPr>
              <w:t xml:space="preserve"> 1</w:t>
            </w:r>
            <w:r w:rsidR="00796F65" w:rsidRPr="00796F65">
              <w:rPr>
                <w:rFonts w:ascii="Century Gothic" w:hAnsi="Century Gothic"/>
                <w:color w:val="FF0000"/>
                <w:sz w:val="24"/>
                <w:szCs w:val="24"/>
              </w:rPr>
              <w:t>6</w:t>
            </w:r>
            <w:r w:rsidR="00305493">
              <w:rPr>
                <w:rFonts w:ascii="Century Gothic" w:hAnsi="Century Gothic"/>
                <w:color w:val="FF0000"/>
                <w:sz w:val="24"/>
                <w:szCs w:val="24"/>
              </w:rPr>
              <w:t>3</w:t>
            </w:r>
          </w:p>
        </w:tc>
      </w:tr>
      <w:tr w:rsidR="00F22B9D" w:rsidRPr="00796F65" w14:paraId="1EBD4102" w14:textId="77777777" w:rsidTr="005E3A24">
        <w:trPr>
          <w:trHeight w:val="119"/>
        </w:trPr>
        <w:tc>
          <w:tcPr>
            <w:tcW w:w="2454" w:type="dxa"/>
            <w:tcBorders>
              <w:top w:val="nil"/>
            </w:tcBorders>
          </w:tcPr>
          <w:p w14:paraId="6472F14D" w14:textId="77777777" w:rsidR="00F22B9D" w:rsidRPr="00796F65" w:rsidRDefault="00F22B9D" w:rsidP="00490B1F">
            <w:pPr>
              <w:pStyle w:val="BodyText"/>
              <w:jc w:val="both"/>
              <w:rPr>
                <w:rFonts w:ascii="Century Gothic" w:hAnsi="Century Gothic"/>
                <w:b/>
                <w:color w:val="FF0000"/>
                <w:sz w:val="24"/>
                <w:szCs w:val="24"/>
              </w:rPr>
            </w:pPr>
          </w:p>
        </w:tc>
        <w:tc>
          <w:tcPr>
            <w:tcW w:w="10587" w:type="dxa"/>
            <w:tcBorders>
              <w:top w:val="nil"/>
            </w:tcBorders>
          </w:tcPr>
          <w:p w14:paraId="28A00A70" w14:textId="77777777" w:rsidR="00F22B9D" w:rsidRPr="00796F65" w:rsidRDefault="00F22B9D" w:rsidP="00490B1F">
            <w:pPr>
              <w:pStyle w:val="BodyText"/>
              <w:jc w:val="both"/>
              <w:rPr>
                <w:rFonts w:ascii="Century Gothic" w:hAnsi="Century Gothic"/>
                <w:b/>
                <w:color w:val="FF0000"/>
                <w:sz w:val="24"/>
                <w:szCs w:val="24"/>
              </w:rPr>
            </w:pPr>
          </w:p>
        </w:tc>
      </w:tr>
      <w:tr w:rsidR="00F22B9D" w:rsidRPr="00796F65" w14:paraId="01AB50B6" w14:textId="77777777" w:rsidTr="005E3A24">
        <w:tc>
          <w:tcPr>
            <w:tcW w:w="2454" w:type="dxa"/>
          </w:tcPr>
          <w:p w14:paraId="5D73A6CB" w14:textId="77777777" w:rsidR="00F22B9D" w:rsidRPr="00796F65" w:rsidRDefault="00F22B9D" w:rsidP="00490B1F">
            <w:pPr>
              <w:pStyle w:val="BodyText"/>
              <w:jc w:val="both"/>
              <w:rPr>
                <w:rFonts w:ascii="Century Gothic" w:hAnsi="Century Gothic"/>
                <w:b/>
                <w:color w:val="FF0000"/>
                <w:sz w:val="24"/>
                <w:szCs w:val="24"/>
              </w:rPr>
            </w:pPr>
            <w:r w:rsidRPr="00796F65">
              <w:rPr>
                <w:rFonts w:ascii="Century Gothic" w:hAnsi="Century Gothic"/>
                <w:b/>
                <w:color w:val="FF0000"/>
                <w:sz w:val="24"/>
                <w:szCs w:val="24"/>
              </w:rPr>
              <w:t>Scope of cover</w:t>
            </w:r>
          </w:p>
        </w:tc>
        <w:tc>
          <w:tcPr>
            <w:tcW w:w="10587" w:type="dxa"/>
          </w:tcPr>
          <w:p w14:paraId="38D29502" w14:textId="0215E3A1" w:rsidR="00F22B9D" w:rsidRPr="00796F65" w:rsidRDefault="00F22B9D" w:rsidP="00490B1F">
            <w:pPr>
              <w:pStyle w:val="BodyText"/>
              <w:jc w:val="both"/>
              <w:rPr>
                <w:rFonts w:ascii="Century Gothic" w:hAnsi="Century Gothic"/>
                <w:color w:val="FF0000"/>
                <w:sz w:val="24"/>
                <w:szCs w:val="24"/>
              </w:rPr>
            </w:pPr>
            <w:r w:rsidRPr="00796F65">
              <w:rPr>
                <w:rFonts w:ascii="Century Gothic" w:hAnsi="Century Gothic"/>
                <w:color w:val="FF0000"/>
                <w:sz w:val="24"/>
                <w:szCs w:val="24"/>
              </w:rPr>
              <w:t xml:space="preserve">Comprehensive medical insurance cover to </w:t>
            </w:r>
            <w:r w:rsidR="000106BF" w:rsidRPr="00796F65">
              <w:rPr>
                <w:rFonts w:ascii="Century Gothic" w:hAnsi="Century Gothic"/>
                <w:color w:val="FF0000"/>
                <w:sz w:val="24"/>
                <w:szCs w:val="24"/>
              </w:rPr>
              <w:t xml:space="preserve">Members of </w:t>
            </w:r>
            <w:r w:rsidR="003A1A89">
              <w:rPr>
                <w:rFonts w:ascii="Century Gothic" w:hAnsi="Century Gothic"/>
                <w:color w:val="FF0000"/>
                <w:sz w:val="24"/>
                <w:szCs w:val="24"/>
              </w:rPr>
              <w:t>C</w:t>
            </w:r>
            <w:r w:rsidR="000106BF" w:rsidRPr="00796F65">
              <w:rPr>
                <w:rFonts w:ascii="Century Gothic" w:hAnsi="Century Gothic"/>
                <w:color w:val="FF0000"/>
                <w:sz w:val="24"/>
                <w:szCs w:val="24"/>
              </w:rPr>
              <w:t xml:space="preserve">ounty </w:t>
            </w:r>
            <w:r w:rsidR="003A1A89">
              <w:rPr>
                <w:rFonts w:ascii="Century Gothic" w:hAnsi="Century Gothic"/>
                <w:color w:val="FF0000"/>
                <w:sz w:val="24"/>
                <w:szCs w:val="24"/>
              </w:rPr>
              <w:t>A</w:t>
            </w:r>
            <w:r w:rsidR="000106BF" w:rsidRPr="00796F65">
              <w:rPr>
                <w:rFonts w:ascii="Century Gothic" w:hAnsi="Century Gothic"/>
                <w:color w:val="FF0000"/>
                <w:sz w:val="24"/>
                <w:szCs w:val="24"/>
              </w:rPr>
              <w:t xml:space="preserve">ssembly, </w:t>
            </w:r>
            <w:r w:rsidR="003A1A89">
              <w:rPr>
                <w:rFonts w:ascii="Century Gothic" w:hAnsi="Century Gothic"/>
                <w:color w:val="FF0000"/>
                <w:sz w:val="24"/>
                <w:szCs w:val="24"/>
              </w:rPr>
              <w:t>S</w:t>
            </w:r>
            <w:r w:rsidR="000106BF" w:rsidRPr="00796F65">
              <w:rPr>
                <w:rFonts w:ascii="Century Gothic" w:hAnsi="Century Gothic"/>
                <w:color w:val="FF0000"/>
                <w:sz w:val="24"/>
                <w:szCs w:val="24"/>
              </w:rPr>
              <w:t xml:space="preserve">taff and their dependents </w:t>
            </w:r>
            <w:r w:rsidRPr="00796F65">
              <w:rPr>
                <w:rFonts w:ascii="Century Gothic" w:hAnsi="Century Gothic"/>
                <w:color w:val="FF0000"/>
                <w:sz w:val="24"/>
                <w:szCs w:val="24"/>
              </w:rPr>
              <w:t xml:space="preserve">  (Subject to the list provided by the </w:t>
            </w:r>
            <w:r w:rsidR="003052E9" w:rsidRPr="00796F65">
              <w:rPr>
                <w:rFonts w:ascii="Century Gothic" w:hAnsi="Century Gothic"/>
                <w:color w:val="FF0000"/>
                <w:sz w:val="24"/>
                <w:szCs w:val="24"/>
              </w:rPr>
              <w:t>County Assembly)</w:t>
            </w:r>
          </w:p>
        </w:tc>
      </w:tr>
    </w:tbl>
    <w:p w14:paraId="2CC159EE" w14:textId="4C17A3A3" w:rsidR="00AC7F45" w:rsidRPr="005C7E00" w:rsidRDefault="00305493" w:rsidP="00F22B9D">
      <w:pPr>
        <w:pStyle w:val="BodyText"/>
        <w:jc w:val="both"/>
        <w:rPr>
          <w:rFonts w:ascii="Century Gothic" w:hAnsi="Century Gothic"/>
          <w:b/>
          <w:bCs/>
          <w:color w:val="FF0000"/>
          <w:sz w:val="24"/>
          <w:szCs w:val="24"/>
        </w:rPr>
      </w:pPr>
      <w:r>
        <w:rPr>
          <w:rFonts w:ascii="Century Gothic" w:hAnsi="Century Gothic"/>
          <w:color w:val="FF0000"/>
          <w:sz w:val="24"/>
          <w:szCs w:val="24"/>
        </w:rPr>
        <w:t xml:space="preserve">      </w:t>
      </w:r>
      <w:r w:rsidRPr="005C7E00">
        <w:rPr>
          <w:rFonts w:ascii="Century Gothic" w:hAnsi="Century Gothic"/>
          <w:b/>
          <w:bCs/>
          <w:sz w:val="24"/>
          <w:szCs w:val="24"/>
        </w:rPr>
        <w:t>HON.MCA’</w:t>
      </w:r>
      <w:r w:rsidR="005C7E00" w:rsidRPr="005C7E00">
        <w:rPr>
          <w:rFonts w:ascii="Century Gothic" w:hAnsi="Century Gothic"/>
          <w:b/>
          <w:bCs/>
          <w:sz w:val="24"/>
          <w:szCs w:val="24"/>
        </w:rPr>
        <w:t>S, CASB</w:t>
      </w:r>
      <w:r w:rsidRPr="005C7E00">
        <w:rPr>
          <w:rFonts w:ascii="Century Gothic" w:hAnsi="Century Gothic"/>
          <w:b/>
          <w:bCs/>
          <w:sz w:val="24"/>
          <w:szCs w:val="24"/>
        </w:rPr>
        <w:t xml:space="preserve"> AND AUDIT COMMITTEE</w:t>
      </w:r>
    </w:p>
    <w:tbl>
      <w:tblPr>
        <w:tblpPr w:leftFromText="180" w:rightFromText="180" w:vertAnchor="text" w:horzAnchor="margin" w:tblpXSpec="center" w:tblpY="241"/>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080"/>
        <w:gridCol w:w="1242"/>
        <w:gridCol w:w="720"/>
        <w:gridCol w:w="1548"/>
        <w:gridCol w:w="1530"/>
        <w:gridCol w:w="1170"/>
        <w:gridCol w:w="1260"/>
        <w:gridCol w:w="810"/>
        <w:gridCol w:w="1080"/>
        <w:gridCol w:w="720"/>
        <w:gridCol w:w="1170"/>
        <w:gridCol w:w="1170"/>
        <w:gridCol w:w="1170"/>
      </w:tblGrid>
      <w:tr w:rsidR="005E3A24" w:rsidRPr="00796F65" w14:paraId="10DDCF24" w14:textId="77777777" w:rsidTr="00490B1F">
        <w:trPr>
          <w:trHeight w:val="1547"/>
        </w:trPr>
        <w:tc>
          <w:tcPr>
            <w:tcW w:w="648" w:type="dxa"/>
          </w:tcPr>
          <w:p w14:paraId="2A018E47" w14:textId="77777777" w:rsidR="005E3A24" w:rsidRPr="00796F65" w:rsidRDefault="005E3A24" w:rsidP="00490B1F">
            <w:pPr>
              <w:rPr>
                <w:rFonts w:ascii="Century Gothic" w:hAnsi="Century Gothic"/>
                <w:b/>
                <w:bCs/>
                <w:color w:val="FF0000"/>
                <w:sz w:val="20"/>
                <w:szCs w:val="20"/>
              </w:rPr>
            </w:pPr>
          </w:p>
          <w:p w14:paraId="18BBFA29"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NO.</w:t>
            </w:r>
          </w:p>
        </w:tc>
        <w:tc>
          <w:tcPr>
            <w:tcW w:w="1080" w:type="dxa"/>
          </w:tcPr>
          <w:p w14:paraId="7E78AB7E" w14:textId="77777777" w:rsidR="005E3A24" w:rsidRPr="00796F65" w:rsidRDefault="005E3A24" w:rsidP="00490B1F">
            <w:pPr>
              <w:rPr>
                <w:rFonts w:ascii="Century Gothic" w:hAnsi="Century Gothic"/>
                <w:b/>
                <w:bCs/>
                <w:color w:val="FF0000"/>
                <w:sz w:val="20"/>
                <w:szCs w:val="20"/>
              </w:rPr>
            </w:pPr>
          </w:p>
          <w:p w14:paraId="7657EE3E"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TITLE</w:t>
            </w:r>
          </w:p>
        </w:tc>
        <w:tc>
          <w:tcPr>
            <w:tcW w:w="1242" w:type="dxa"/>
          </w:tcPr>
          <w:p w14:paraId="265BA8E7" w14:textId="77777777" w:rsidR="005E3A24" w:rsidRPr="00796F65" w:rsidRDefault="005E3A24" w:rsidP="00490B1F">
            <w:pPr>
              <w:rPr>
                <w:rFonts w:ascii="Century Gothic" w:hAnsi="Century Gothic"/>
                <w:b/>
                <w:bCs/>
                <w:color w:val="FF0000"/>
                <w:sz w:val="20"/>
                <w:szCs w:val="20"/>
              </w:rPr>
            </w:pPr>
          </w:p>
          <w:p w14:paraId="256B5A72"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FAMILY</w:t>
            </w:r>
          </w:p>
          <w:p w14:paraId="2279878E"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 SIZES</w:t>
            </w:r>
          </w:p>
        </w:tc>
        <w:tc>
          <w:tcPr>
            <w:tcW w:w="720" w:type="dxa"/>
          </w:tcPr>
          <w:p w14:paraId="2B5218A5" w14:textId="77777777" w:rsidR="005E3A24" w:rsidRPr="00796F65" w:rsidRDefault="005E3A24" w:rsidP="00490B1F">
            <w:pPr>
              <w:rPr>
                <w:rFonts w:ascii="Century Gothic" w:hAnsi="Century Gothic"/>
                <w:b/>
                <w:bCs/>
                <w:color w:val="FF0000"/>
                <w:sz w:val="20"/>
                <w:szCs w:val="20"/>
              </w:rPr>
            </w:pPr>
          </w:p>
          <w:p w14:paraId="0788456A"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No. </w:t>
            </w:r>
          </w:p>
        </w:tc>
        <w:tc>
          <w:tcPr>
            <w:tcW w:w="1548" w:type="dxa"/>
            <w:shd w:val="clear" w:color="auto" w:fill="auto"/>
          </w:tcPr>
          <w:p w14:paraId="11DBB453"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IN -PATIENT LIMIT PER FAMILY (Ksh)</w:t>
            </w:r>
          </w:p>
          <w:p w14:paraId="34A18C33" w14:textId="77777777" w:rsidR="005E3A24" w:rsidRPr="00796F65" w:rsidRDefault="005E3A24" w:rsidP="00490B1F">
            <w:pPr>
              <w:ind w:firstLine="2052"/>
              <w:rPr>
                <w:rFonts w:ascii="Century Gothic" w:hAnsi="Century Gothic"/>
                <w:b/>
                <w:bCs/>
                <w:color w:val="FF0000"/>
                <w:sz w:val="20"/>
                <w:szCs w:val="20"/>
              </w:rPr>
            </w:pPr>
          </w:p>
          <w:p w14:paraId="348C5546" w14:textId="77777777" w:rsidR="005E3A24" w:rsidRPr="00796F65" w:rsidRDefault="005E3A24" w:rsidP="00490B1F">
            <w:pPr>
              <w:rPr>
                <w:rFonts w:ascii="Century Gothic" w:hAnsi="Century Gothic"/>
                <w:b/>
                <w:bCs/>
                <w:color w:val="FF0000"/>
                <w:sz w:val="20"/>
                <w:szCs w:val="20"/>
              </w:rPr>
            </w:pPr>
          </w:p>
          <w:p w14:paraId="06B0229E" w14:textId="77777777" w:rsidR="005E3A24" w:rsidRPr="00796F65" w:rsidRDefault="005E3A24" w:rsidP="00490B1F">
            <w:pPr>
              <w:rPr>
                <w:rFonts w:ascii="Century Gothic" w:hAnsi="Century Gothic"/>
                <w:b/>
                <w:bCs/>
                <w:color w:val="FF0000"/>
                <w:sz w:val="20"/>
                <w:szCs w:val="20"/>
              </w:rPr>
            </w:pPr>
          </w:p>
        </w:tc>
        <w:tc>
          <w:tcPr>
            <w:tcW w:w="1530" w:type="dxa"/>
          </w:tcPr>
          <w:p w14:paraId="2E2CC61D"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PREMIUM </w:t>
            </w:r>
          </w:p>
          <w:p w14:paraId="06B921A7"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CHARGEABLE    (Ksh)</w:t>
            </w:r>
          </w:p>
          <w:p w14:paraId="074CB25A"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IN -PATIENT</w:t>
            </w:r>
          </w:p>
        </w:tc>
        <w:tc>
          <w:tcPr>
            <w:tcW w:w="1170" w:type="dxa"/>
            <w:shd w:val="clear" w:color="auto" w:fill="auto"/>
          </w:tcPr>
          <w:p w14:paraId="2462E064"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OUT-PATIENT LIMIT PER FAMILY</w:t>
            </w:r>
          </w:p>
          <w:p w14:paraId="004730ED"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 (Ksh)</w:t>
            </w:r>
          </w:p>
          <w:p w14:paraId="462CAA58" w14:textId="77777777" w:rsidR="005E3A24" w:rsidRPr="00796F65" w:rsidRDefault="005E3A24" w:rsidP="00490B1F">
            <w:pPr>
              <w:rPr>
                <w:rFonts w:ascii="Century Gothic" w:hAnsi="Century Gothic"/>
                <w:b/>
                <w:bCs/>
                <w:color w:val="FF0000"/>
                <w:sz w:val="20"/>
                <w:szCs w:val="20"/>
              </w:rPr>
            </w:pPr>
          </w:p>
        </w:tc>
        <w:tc>
          <w:tcPr>
            <w:tcW w:w="1260" w:type="dxa"/>
          </w:tcPr>
          <w:p w14:paraId="3A8FDF4B"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PREMIUM </w:t>
            </w:r>
          </w:p>
          <w:p w14:paraId="3C7602A2"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CHARGEABLE </w:t>
            </w:r>
          </w:p>
          <w:p w14:paraId="164FD825"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OUT-PATIENT</w:t>
            </w:r>
          </w:p>
          <w:p w14:paraId="1023CE5F"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(Ksh)   </w:t>
            </w:r>
          </w:p>
          <w:p w14:paraId="48B0DE90" w14:textId="77777777" w:rsidR="005E3A24" w:rsidRPr="00796F65" w:rsidRDefault="005E3A24" w:rsidP="00490B1F">
            <w:pPr>
              <w:rPr>
                <w:rFonts w:ascii="Century Gothic" w:hAnsi="Century Gothic"/>
                <w:b/>
                <w:bCs/>
                <w:color w:val="FF0000"/>
                <w:sz w:val="20"/>
                <w:szCs w:val="20"/>
              </w:rPr>
            </w:pPr>
          </w:p>
        </w:tc>
        <w:tc>
          <w:tcPr>
            <w:tcW w:w="810" w:type="dxa"/>
          </w:tcPr>
          <w:p w14:paraId="4457222A"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Dental</w:t>
            </w:r>
          </w:p>
        </w:tc>
        <w:tc>
          <w:tcPr>
            <w:tcW w:w="1080" w:type="dxa"/>
            <w:shd w:val="clear" w:color="auto" w:fill="auto"/>
          </w:tcPr>
          <w:p w14:paraId="5DC675A8"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PREMIUM </w:t>
            </w:r>
          </w:p>
          <w:p w14:paraId="219C840D"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CHARGEABLE    (Ksh)</w:t>
            </w:r>
          </w:p>
          <w:p w14:paraId="0C82AE48"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Dental </w:t>
            </w:r>
          </w:p>
        </w:tc>
        <w:tc>
          <w:tcPr>
            <w:tcW w:w="720" w:type="dxa"/>
          </w:tcPr>
          <w:p w14:paraId="0C64C58B"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Optical </w:t>
            </w:r>
          </w:p>
        </w:tc>
        <w:tc>
          <w:tcPr>
            <w:tcW w:w="1170" w:type="dxa"/>
          </w:tcPr>
          <w:p w14:paraId="10FB209E"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PREMIUM </w:t>
            </w:r>
          </w:p>
          <w:p w14:paraId="0D1F0CF1"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CHARGEABLE</w:t>
            </w:r>
          </w:p>
          <w:p w14:paraId="7B402E39"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(Ksh)</w:t>
            </w:r>
          </w:p>
          <w:p w14:paraId="683A3525"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optical</w:t>
            </w:r>
          </w:p>
        </w:tc>
        <w:tc>
          <w:tcPr>
            <w:tcW w:w="1170" w:type="dxa"/>
          </w:tcPr>
          <w:p w14:paraId="1C15B0C6"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Maternity </w:t>
            </w:r>
          </w:p>
        </w:tc>
        <w:tc>
          <w:tcPr>
            <w:tcW w:w="1170" w:type="dxa"/>
          </w:tcPr>
          <w:p w14:paraId="072B57BA"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Premium chargeable</w:t>
            </w:r>
          </w:p>
          <w:p w14:paraId="24D12C1A"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(Ksh)</w:t>
            </w:r>
          </w:p>
          <w:p w14:paraId="07959766" w14:textId="77777777" w:rsidR="005E3A24" w:rsidRPr="00796F65" w:rsidRDefault="005E3A24" w:rsidP="00490B1F">
            <w:pPr>
              <w:rPr>
                <w:rFonts w:ascii="Century Gothic" w:hAnsi="Century Gothic"/>
                <w:b/>
                <w:bCs/>
                <w:color w:val="FF0000"/>
                <w:sz w:val="20"/>
                <w:szCs w:val="20"/>
              </w:rPr>
            </w:pPr>
            <w:r w:rsidRPr="00796F65">
              <w:rPr>
                <w:rFonts w:ascii="Century Gothic" w:hAnsi="Century Gothic"/>
                <w:b/>
                <w:bCs/>
                <w:color w:val="FF0000"/>
                <w:sz w:val="20"/>
                <w:szCs w:val="20"/>
              </w:rPr>
              <w:t xml:space="preserve">Maternity </w:t>
            </w:r>
          </w:p>
        </w:tc>
      </w:tr>
      <w:tr w:rsidR="005E3A24" w:rsidRPr="00796F65" w14:paraId="299199F8" w14:textId="77777777" w:rsidTr="00490B1F">
        <w:trPr>
          <w:trHeight w:val="431"/>
        </w:trPr>
        <w:tc>
          <w:tcPr>
            <w:tcW w:w="648" w:type="dxa"/>
          </w:tcPr>
          <w:p w14:paraId="28605C90"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1.</w:t>
            </w:r>
          </w:p>
        </w:tc>
        <w:tc>
          <w:tcPr>
            <w:tcW w:w="1080" w:type="dxa"/>
            <w:vAlign w:val="center"/>
          </w:tcPr>
          <w:p w14:paraId="13CBDAE7"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Speaker</w:t>
            </w:r>
          </w:p>
        </w:tc>
        <w:tc>
          <w:tcPr>
            <w:tcW w:w="1242" w:type="dxa"/>
            <w:vAlign w:val="center"/>
          </w:tcPr>
          <w:p w14:paraId="0E999A8D"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 +5</w:t>
            </w:r>
          </w:p>
        </w:tc>
        <w:tc>
          <w:tcPr>
            <w:tcW w:w="720" w:type="dxa"/>
            <w:vAlign w:val="center"/>
          </w:tcPr>
          <w:p w14:paraId="35CAC367"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w:t>
            </w:r>
          </w:p>
        </w:tc>
        <w:tc>
          <w:tcPr>
            <w:tcW w:w="1548" w:type="dxa"/>
            <w:shd w:val="clear" w:color="auto" w:fill="auto"/>
            <w:vAlign w:val="center"/>
          </w:tcPr>
          <w:p w14:paraId="3EB71864"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3,000,000</w:t>
            </w:r>
          </w:p>
        </w:tc>
        <w:tc>
          <w:tcPr>
            <w:tcW w:w="1530" w:type="dxa"/>
          </w:tcPr>
          <w:p w14:paraId="112F833B" w14:textId="77777777" w:rsidR="005E3A24" w:rsidRPr="00796F65" w:rsidRDefault="005E3A24" w:rsidP="00490B1F">
            <w:pPr>
              <w:rPr>
                <w:rFonts w:ascii="Century Gothic" w:hAnsi="Century Gothic"/>
                <w:b/>
                <w:bCs/>
                <w:color w:val="FF0000"/>
                <w:sz w:val="16"/>
                <w:szCs w:val="16"/>
              </w:rPr>
            </w:pPr>
          </w:p>
        </w:tc>
        <w:tc>
          <w:tcPr>
            <w:tcW w:w="1170" w:type="dxa"/>
            <w:shd w:val="clear" w:color="auto" w:fill="auto"/>
            <w:vAlign w:val="center"/>
          </w:tcPr>
          <w:p w14:paraId="66CA2C2C"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250,000</w:t>
            </w:r>
          </w:p>
        </w:tc>
        <w:tc>
          <w:tcPr>
            <w:tcW w:w="1260" w:type="dxa"/>
          </w:tcPr>
          <w:p w14:paraId="750D8799" w14:textId="77777777" w:rsidR="005E3A24" w:rsidRPr="00796F65" w:rsidRDefault="005E3A24" w:rsidP="00490B1F">
            <w:pPr>
              <w:jc w:val="center"/>
              <w:rPr>
                <w:rFonts w:ascii="Century Gothic" w:hAnsi="Century Gothic"/>
                <w:b/>
                <w:bCs/>
                <w:color w:val="FF0000"/>
                <w:sz w:val="16"/>
                <w:szCs w:val="16"/>
              </w:rPr>
            </w:pPr>
          </w:p>
        </w:tc>
        <w:tc>
          <w:tcPr>
            <w:tcW w:w="810" w:type="dxa"/>
          </w:tcPr>
          <w:p w14:paraId="2317DCD7"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50,000</w:t>
            </w:r>
          </w:p>
        </w:tc>
        <w:tc>
          <w:tcPr>
            <w:tcW w:w="1080" w:type="dxa"/>
            <w:shd w:val="clear" w:color="auto" w:fill="auto"/>
          </w:tcPr>
          <w:p w14:paraId="657FD914" w14:textId="77777777" w:rsidR="005E3A24" w:rsidRPr="00796F65" w:rsidRDefault="005E3A24" w:rsidP="00490B1F">
            <w:pPr>
              <w:jc w:val="center"/>
              <w:rPr>
                <w:rFonts w:ascii="Century Gothic" w:hAnsi="Century Gothic"/>
                <w:b/>
                <w:bCs/>
                <w:color w:val="FF0000"/>
                <w:sz w:val="16"/>
                <w:szCs w:val="16"/>
              </w:rPr>
            </w:pPr>
          </w:p>
        </w:tc>
        <w:tc>
          <w:tcPr>
            <w:tcW w:w="720" w:type="dxa"/>
          </w:tcPr>
          <w:p w14:paraId="74B7BE36"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50,000</w:t>
            </w:r>
          </w:p>
        </w:tc>
        <w:tc>
          <w:tcPr>
            <w:tcW w:w="1170" w:type="dxa"/>
          </w:tcPr>
          <w:p w14:paraId="480917AD" w14:textId="77777777" w:rsidR="005E3A24" w:rsidRPr="00796F65" w:rsidRDefault="005E3A24" w:rsidP="00490B1F">
            <w:pPr>
              <w:jc w:val="center"/>
              <w:rPr>
                <w:rFonts w:ascii="Century Gothic" w:hAnsi="Century Gothic"/>
                <w:b/>
                <w:bCs/>
                <w:color w:val="FF0000"/>
                <w:sz w:val="16"/>
                <w:szCs w:val="16"/>
              </w:rPr>
            </w:pPr>
          </w:p>
        </w:tc>
        <w:tc>
          <w:tcPr>
            <w:tcW w:w="1170" w:type="dxa"/>
          </w:tcPr>
          <w:p w14:paraId="1FDE1DA5"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150,000</w:t>
            </w:r>
          </w:p>
        </w:tc>
        <w:tc>
          <w:tcPr>
            <w:tcW w:w="1170" w:type="dxa"/>
          </w:tcPr>
          <w:p w14:paraId="2723F598" w14:textId="77777777" w:rsidR="005E3A24" w:rsidRPr="00796F65" w:rsidRDefault="005E3A24" w:rsidP="00490B1F">
            <w:pPr>
              <w:jc w:val="center"/>
              <w:rPr>
                <w:rFonts w:ascii="Century Gothic" w:hAnsi="Century Gothic"/>
                <w:b/>
                <w:bCs/>
                <w:color w:val="FF0000"/>
                <w:sz w:val="16"/>
                <w:szCs w:val="16"/>
              </w:rPr>
            </w:pPr>
          </w:p>
        </w:tc>
      </w:tr>
      <w:tr w:rsidR="005E3A24" w:rsidRPr="00796F65" w14:paraId="766DA5F7" w14:textId="77777777" w:rsidTr="00305493">
        <w:trPr>
          <w:trHeight w:val="583"/>
        </w:trPr>
        <w:tc>
          <w:tcPr>
            <w:tcW w:w="648" w:type="dxa"/>
          </w:tcPr>
          <w:p w14:paraId="51CC7916" w14:textId="77777777" w:rsidR="005E3A24" w:rsidRPr="00796F65" w:rsidRDefault="005E3A24" w:rsidP="00490B1F">
            <w:pPr>
              <w:rPr>
                <w:rFonts w:ascii="Century Gothic" w:hAnsi="Century Gothic"/>
                <w:color w:val="FF0000"/>
                <w:sz w:val="16"/>
                <w:szCs w:val="16"/>
              </w:rPr>
            </w:pPr>
          </w:p>
          <w:p w14:paraId="2C4E3176"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2.</w:t>
            </w:r>
          </w:p>
        </w:tc>
        <w:tc>
          <w:tcPr>
            <w:tcW w:w="1080" w:type="dxa"/>
            <w:vAlign w:val="center"/>
          </w:tcPr>
          <w:p w14:paraId="0DF2CA19"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MCAs</w:t>
            </w:r>
          </w:p>
        </w:tc>
        <w:tc>
          <w:tcPr>
            <w:tcW w:w="1242" w:type="dxa"/>
            <w:vAlign w:val="center"/>
          </w:tcPr>
          <w:p w14:paraId="363FC6FF"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M+5</w:t>
            </w:r>
          </w:p>
        </w:tc>
        <w:tc>
          <w:tcPr>
            <w:tcW w:w="720" w:type="dxa"/>
            <w:vAlign w:val="center"/>
          </w:tcPr>
          <w:p w14:paraId="47C1FB07"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w:t>
            </w:r>
          </w:p>
        </w:tc>
        <w:tc>
          <w:tcPr>
            <w:tcW w:w="1548" w:type="dxa"/>
            <w:shd w:val="clear" w:color="auto" w:fill="auto"/>
            <w:vAlign w:val="center"/>
          </w:tcPr>
          <w:p w14:paraId="77C825F0"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3,000,000</w:t>
            </w:r>
          </w:p>
        </w:tc>
        <w:tc>
          <w:tcPr>
            <w:tcW w:w="1530" w:type="dxa"/>
          </w:tcPr>
          <w:p w14:paraId="546465B1" w14:textId="77777777" w:rsidR="005E3A24" w:rsidRPr="00796F65" w:rsidRDefault="005E3A24" w:rsidP="00490B1F">
            <w:pPr>
              <w:rPr>
                <w:rFonts w:ascii="Century Gothic" w:hAnsi="Century Gothic"/>
                <w:b/>
                <w:bCs/>
                <w:color w:val="FF0000"/>
                <w:sz w:val="16"/>
                <w:szCs w:val="16"/>
              </w:rPr>
            </w:pPr>
          </w:p>
        </w:tc>
        <w:tc>
          <w:tcPr>
            <w:tcW w:w="1170" w:type="dxa"/>
            <w:shd w:val="clear" w:color="auto" w:fill="auto"/>
            <w:vAlign w:val="center"/>
          </w:tcPr>
          <w:p w14:paraId="2A9E1ABB"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200,000</w:t>
            </w:r>
          </w:p>
        </w:tc>
        <w:tc>
          <w:tcPr>
            <w:tcW w:w="1260" w:type="dxa"/>
          </w:tcPr>
          <w:p w14:paraId="0E745333" w14:textId="77777777" w:rsidR="005E3A24" w:rsidRPr="00796F65" w:rsidRDefault="005E3A24" w:rsidP="00490B1F">
            <w:pPr>
              <w:jc w:val="center"/>
              <w:rPr>
                <w:rFonts w:ascii="Century Gothic" w:hAnsi="Century Gothic"/>
                <w:b/>
                <w:bCs/>
                <w:color w:val="FF0000"/>
                <w:sz w:val="16"/>
                <w:szCs w:val="16"/>
              </w:rPr>
            </w:pPr>
          </w:p>
        </w:tc>
        <w:tc>
          <w:tcPr>
            <w:tcW w:w="810" w:type="dxa"/>
          </w:tcPr>
          <w:p w14:paraId="1FA88826"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50,000</w:t>
            </w:r>
          </w:p>
        </w:tc>
        <w:tc>
          <w:tcPr>
            <w:tcW w:w="1080" w:type="dxa"/>
            <w:shd w:val="clear" w:color="auto" w:fill="auto"/>
          </w:tcPr>
          <w:p w14:paraId="1F7BCB42" w14:textId="77777777" w:rsidR="005E3A24" w:rsidRPr="00796F65" w:rsidRDefault="005E3A24" w:rsidP="00490B1F">
            <w:pPr>
              <w:jc w:val="center"/>
              <w:rPr>
                <w:rFonts w:ascii="Century Gothic" w:hAnsi="Century Gothic"/>
                <w:b/>
                <w:bCs/>
                <w:color w:val="FF0000"/>
                <w:sz w:val="16"/>
                <w:szCs w:val="16"/>
              </w:rPr>
            </w:pPr>
          </w:p>
        </w:tc>
        <w:tc>
          <w:tcPr>
            <w:tcW w:w="720" w:type="dxa"/>
          </w:tcPr>
          <w:p w14:paraId="6B317851"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50,000</w:t>
            </w:r>
          </w:p>
        </w:tc>
        <w:tc>
          <w:tcPr>
            <w:tcW w:w="1170" w:type="dxa"/>
          </w:tcPr>
          <w:p w14:paraId="63E1B75B" w14:textId="77777777" w:rsidR="005E3A24" w:rsidRPr="00796F65" w:rsidRDefault="005E3A24" w:rsidP="00490B1F">
            <w:pPr>
              <w:jc w:val="center"/>
              <w:rPr>
                <w:rFonts w:ascii="Century Gothic" w:hAnsi="Century Gothic"/>
                <w:b/>
                <w:bCs/>
                <w:color w:val="FF0000"/>
                <w:sz w:val="16"/>
                <w:szCs w:val="16"/>
              </w:rPr>
            </w:pPr>
          </w:p>
        </w:tc>
        <w:tc>
          <w:tcPr>
            <w:tcW w:w="1170" w:type="dxa"/>
          </w:tcPr>
          <w:p w14:paraId="654408AE" w14:textId="77777777" w:rsidR="005E3A24" w:rsidRPr="00B255F5" w:rsidRDefault="005E3A24" w:rsidP="00490B1F">
            <w:pPr>
              <w:jc w:val="center"/>
              <w:rPr>
                <w:rFonts w:ascii="Century Gothic" w:hAnsi="Century Gothic"/>
                <w:b/>
                <w:bCs/>
                <w:color w:val="FF0000"/>
                <w:sz w:val="16"/>
                <w:szCs w:val="16"/>
              </w:rPr>
            </w:pPr>
            <w:r w:rsidRPr="00B255F5">
              <w:rPr>
                <w:rFonts w:ascii="Century Gothic" w:hAnsi="Century Gothic"/>
                <w:b/>
                <w:bCs/>
                <w:color w:val="FF0000"/>
                <w:sz w:val="16"/>
                <w:szCs w:val="16"/>
              </w:rPr>
              <w:t>100,000</w:t>
            </w:r>
          </w:p>
        </w:tc>
        <w:tc>
          <w:tcPr>
            <w:tcW w:w="1170" w:type="dxa"/>
          </w:tcPr>
          <w:p w14:paraId="7E0DE741" w14:textId="77777777" w:rsidR="005E3A24" w:rsidRPr="00796F65" w:rsidRDefault="005E3A24" w:rsidP="00490B1F">
            <w:pPr>
              <w:jc w:val="center"/>
              <w:rPr>
                <w:rFonts w:ascii="Century Gothic" w:hAnsi="Century Gothic"/>
                <w:b/>
                <w:bCs/>
                <w:color w:val="FF0000"/>
                <w:sz w:val="16"/>
                <w:szCs w:val="16"/>
              </w:rPr>
            </w:pPr>
          </w:p>
        </w:tc>
      </w:tr>
      <w:tr w:rsidR="005E3A24" w:rsidRPr="00796F65" w14:paraId="213EB363" w14:textId="77777777" w:rsidTr="00490B1F">
        <w:trPr>
          <w:trHeight w:val="530"/>
        </w:trPr>
        <w:tc>
          <w:tcPr>
            <w:tcW w:w="648" w:type="dxa"/>
          </w:tcPr>
          <w:p w14:paraId="6784F096" w14:textId="77777777" w:rsidR="005E3A24" w:rsidRPr="00796F65" w:rsidRDefault="005E3A24" w:rsidP="00490B1F">
            <w:pPr>
              <w:rPr>
                <w:rFonts w:ascii="Century Gothic" w:hAnsi="Century Gothic"/>
                <w:color w:val="FF0000"/>
                <w:sz w:val="16"/>
                <w:szCs w:val="16"/>
              </w:rPr>
            </w:pPr>
          </w:p>
          <w:p w14:paraId="720E8E12"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3.</w:t>
            </w:r>
          </w:p>
        </w:tc>
        <w:tc>
          <w:tcPr>
            <w:tcW w:w="1080" w:type="dxa"/>
            <w:vAlign w:val="center"/>
          </w:tcPr>
          <w:p w14:paraId="336D31BD"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CASB Members</w:t>
            </w:r>
          </w:p>
        </w:tc>
        <w:tc>
          <w:tcPr>
            <w:tcW w:w="1242" w:type="dxa"/>
            <w:vAlign w:val="center"/>
          </w:tcPr>
          <w:p w14:paraId="7F19FA65" w14:textId="4CCDA159" w:rsidR="005E3A24" w:rsidRPr="00796F65" w:rsidRDefault="005E3A24" w:rsidP="00490B1F">
            <w:pPr>
              <w:rPr>
                <w:rFonts w:ascii="Century Gothic" w:hAnsi="Century Gothic"/>
                <w:b/>
                <w:bCs/>
                <w:color w:val="FF0000"/>
                <w:sz w:val="16"/>
                <w:szCs w:val="16"/>
                <w:vertAlign w:val="subscript"/>
              </w:rPr>
            </w:pPr>
            <w:r w:rsidRPr="00796F65">
              <w:rPr>
                <w:rFonts w:ascii="Century Gothic" w:hAnsi="Century Gothic"/>
                <w:b/>
                <w:bCs/>
                <w:color w:val="FF0000"/>
                <w:sz w:val="16"/>
                <w:szCs w:val="16"/>
              </w:rPr>
              <w:t>M</w:t>
            </w:r>
            <w:r w:rsidRPr="00E11CAA">
              <w:rPr>
                <w:rFonts w:ascii="Century Gothic" w:hAnsi="Century Gothic"/>
                <w:b/>
                <w:bCs/>
                <w:color w:val="FF0000"/>
                <w:sz w:val="24"/>
                <w:szCs w:val="24"/>
                <w:vertAlign w:val="subscript"/>
              </w:rPr>
              <w:t>+</w:t>
            </w:r>
            <w:r w:rsidR="00E11CAA" w:rsidRPr="00E11CAA">
              <w:rPr>
                <w:rFonts w:ascii="Century Gothic" w:hAnsi="Century Gothic"/>
                <w:b/>
                <w:bCs/>
                <w:color w:val="FF0000"/>
                <w:sz w:val="24"/>
                <w:szCs w:val="24"/>
                <w:vertAlign w:val="subscript"/>
              </w:rPr>
              <w:t>5</w:t>
            </w:r>
          </w:p>
        </w:tc>
        <w:tc>
          <w:tcPr>
            <w:tcW w:w="720" w:type="dxa"/>
            <w:vAlign w:val="center"/>
          </w:tcPr>
          <w:p w14:paraId="22A7F39F"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2</w:t>
            </w:r>
          </w:p>
          <w:p w14:paraId="2039E937" w14:textId="77777777" w:rsidR="005E3A24" w:rsidRPr="00796F65" w:rsidRDefault="005E3A24" w:rsidP="00490B1F">
            <w:pPr>
              <w:jc w:val="center"/>
              <w:rPr>
                <w:rFonts w:ascii="Century Gothic" w:hAnsi="Century Gothic"/>
                <w:b/>
                <w:bCs/>
                <w:color w:val="FF0000"/>
                <w:sz w:val="16"/>
                <w:szCs w:val="16"/>
              </w:rPr>
            </w:pPr>
          </w:p>
        </w:tc>
        <w:tc>
          <w:tcPr>
            <w:tcW w:w="1548" w:type="dxa"/>
            <w:shd w:val="clear" w:color="auto" w:fill="auto"/>
            <w:vAlign w:val="center"/>
          </w:tcPr>
          <w:p w14:paraId="68B49D46"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2,000,000</w:t>
            </w:r>
          </w:p>
        </w:tc>
        <w:tc>
          <w:tcPr>
            <w:tcW w:w="1530" w:type="dxa"/>
          </w:tcPr>
          <w:p w14:paraId="74026C67" w14:textId="77777777" w:rsidR="005E3A24" w:rsidRPr="00796F65" w:rsidRDefault="005E3A24" w:rsidP="00490B1F">
            <w:pPr>
              <w:rPr>
                <w:rFonts w:ascii="Century Gothic" w:hAnsi="Century Gothic"/>
                <w:b/>
                <w:bCs/>
                <w:color w:val="FF0000"/>
                <w:sz w:val="16"/>
                <w:szCs w:val="16"/>
              </w:rPr>
            </w:pPr>
          </w:p>
        </w:tc>
        <w:tc>
          <w:tcPr>
            <w:tcW w:w="1170" w:type="dxa"/>
            <w:shd w:val="clear" w:color="auto" w:fill="auto"/>
            <w:vAlign w:val="center"/>
          </w:tcPr>
          <w:p w14:paraId="1C05B3CA"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250,000</w:t>
            </w:r>
          </w:p>
        </w:tc>
        <w:tc>
          <w:tcPr>
            <w:tcW w:w="1260" w:type="dxa"/>
          </w:tcPr>
          <w:p w14:paraId="21CF1657" w14:textId="77777777" w:rsidR="005E3A24" w:rsidRPr="00796F65" w:rsidRDefault="005E3A24" w:rsidP="00490B1F">
            <w:pPr>
              <w:jc w:val="center"/>
              <w:rPr>
                <w:rFonts w:ascii="Century Gothic" w:hAnsi="Century Gothic"/>
                <w:b/>
                <w:bCs/>
                <w:color w:val="FF0000"/>
                <w:sz w:val="16"/>
                <w:szCs w:val="16"/>
              </w:rPr>
            </w:pPr>
          </w:p>
        </w:tc>
        <w:tc>
          <w:tcPr>
            <w:tcW w:w="810" w:type="dxa"/>
          </w:tcPr>
          <w:p w14:paraId="2098C5CC"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30,000</w:t>
            </w:r>
          </w:p>
        </w:tc>
        <w:tc>
          <w:tcPr>
            <w:tcW w:w="1080" w:type="dxa"/>
            <w:shd w:val="clear" w:color="auto" w:fill="auto"/>
          </w:tcPr>
          <w:p w14:paraId="1FE8F3CF" w14:textId="77777777" w:rsidR="005E3A24" w:rsidRPr="00796F65" w:rsidRDefault="005E3A24" w:rsidP="00490B1F">
            <w:pPr>
              <w:jc w:val="center"/>
              <w:rPr>
                <w:rFonts w:ascii="Century Gothic" w:hAnsi="Century Gothic"/>
                <w:b/>
                <w:bCs/>
                <w:color w:val="FF0000"/>
                <w:sz w:val="16"/>
                <w:szCs w:val="16"/>
              </w:rPr>
            </w:pPr>
          </w:p>
        </w:tc>
        <w:tc>
          <w:tcPr>
            <w:tcW w:w="720" w:type="dxa"/>
          </w:tcPr>
          <w:p w14:paraId="46DE17BA"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35,000</w:t>
            </w:r>
          </w:p>
        </w:tc>
        <w:tc>
          <w:tcPr>
            <w:tcW w:w="1170" w:type="dxa"/>
          </w:tcPr>
          <w:p w14:paraId="51411801" w14:textId="77777777" w:rsidR="005E3A24" w:rsidRPr="00796F65" w:rsidRDefault="005E3A24" w:rsidP="00490B1F">
            <w:pPr>
              <w:jc w:val="center"/>
              <w:rPr>
                <w:rFonts w:ascii="Century Gothic" w:hAnsi="Century Gothic"/>
                <w:b/>
                <w:bCs/>
                <w:color w:val="FF0000"/>
                <w:sz w:val="16"/>
                <w:szCs w:val="16"/>
              </w:rPr>
            </w:pPr>
          </w:p>
        </w:tc>
        <w:tc>
          <w:tcPr>
            <w:tcW w:w="1170" w:type="dxa"/>
          </w:tcPr>
          <w:p w14:paraId="4942CB9C"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150,000</w:t>
            </w:r>
          </w:p>
        </w:tc>
        <w:tc>
          <w:tcPr>
            <w:tcW w:w="1170" w:type="dxa"/>
          </w:tcPr>
          <w:p w14:paraId="2289F312" w14:textId="77777777" w:rsidR="005E3A24" w:rsidRPr="00796F65" w:rsidRDefault="005E3A24" w:rsidP="00490B1F">
            <w:pPr>
              <w:jc w:val="center"/>
              <w:rPr>
                <w:rFonts w:ascii="Century Gothic" w:hAnsi="Century Gothic"/>
                <w:b/>
                <w:bCs/>
                <w:color w:val="FF0000"/>
                <w:sz w:val="16"/>
                <w:szCs w:val="16"/>
              </w:rPr>
            </w:pPr>
          </w:p>
        </w:tc>
      </w:tr>
      <w:tr w:rsidR="00305493" w:rsidRPr="00796F65" w14:paraId="227538DF" w14:textId="77777777" w:rsidTr="00490B1F">
        <w:trPr>
          <w:trHeight w:val="530"/>
        </w:trPr>
        <w:tc>
          <w:tcPr>
            <w:tcW w:w="648" w:type="dxa"/>
          </w:tcPr>
          <w:p w14:paraId="76CF730C" w14:textId="061399A2" w:rsidR="00305493" w:rsidRPr="00796F65" w:rsidRDefault="00305493" w:rsidP="00490B1F">
            <w:pPr>
              <w:rPr>
                <w:rFonts w:ascii="Century Gothic" w:hAnsi="Century Gothic"/>
                <w:color w:val="FF0000"/>
                <w:sz w:val="16"/>
                <w:szCs w:val="16"/>
              </w:rPr>
            </w:pPr>
            <w:r>
              <w:rPr>
                <w:rFonts w:ascii="Century Gothic" w:hAnsi="Century Gothic"/>
                <w:color w:val="FF0000"/>
                <w:sz w:val="16"/>
                <w:szCs w:val="16"/>
              </w:rPr>
              <w:t>4</w:t>
            </w:r>
          </w:p>
        </w:tc>
        <w:tc>
          <w:tcPr>
            <w:tcW w:w="1080" w:type="dxa"/>
            <w:vAlign w:val="center"/>
          </w:tcPr>
          <w:p w14:paraId="0F7D8A33" w14:textId="0FF9F3FA" w:rsidR="00305493" w:rsidRPr="00796F65" w:rsidRDefault="00305493" w:rsidP="00490B1F">
            <w:pPr>
              <w:rPr>
                <w:rFonts w:ascii="Century Gothic" w:hAnsi="Century Gothic"/>
                <w:color w:val="FF0000"/>
                <w:sz w:val="16"/>
                <w:szCs w:val="16"/>
              </w:rPr>
            </w:pPr>
            <w:r>
              <w:rPr>
                <w:rFonts w:ascii="Century Gothic" w:hAnsi="Century Gothic"/>
                <w:color w:val="FF0000"/>
                <w:sz w:val="16"/>
                <w:szCs w:val="16"/>
              </w:rPr>
              <w:t>Audit committee</w:t>
            </w:r>
          </w:p>
        </w:tc>
        <w:tc>
          <w:tcPr>
            <w:tcW w:w="1242" w:type="dxa"/>
            <w:vAlign w:val="center"/>
          </w:tcPr>
          <w:p w14:paraId="5E2B7D4C" w14:textId="1B733420" w:rsidR="00305493" w:rsidRPr="00305493" w:rsidRDefault="00305493" w:rsidP="00490B1F">
            <w:pPr>
              <w:rPr>
                <w:rFonts w:ascii="Century Gothic" w:hAnsi="Century Gothic"/>
                <w:b/>
                <w:bCs/>
                <w:color w:val="FF0000"/>
                <w:sz w:val="16"/>
                <w:szCs w:val="16"/>
                <w:vertAlign w:val="subscript"/>
              </w:rPr>
            </w:pPr>
            <w:r>
              <w:rPr>
                <w:rFonts w:ascii="Century Gothic" w:hAnsi="Century Gothic"/>
                <w:b/>
                <w:bCs/>
                <w:color w:val="FF0000"/>
                <w:sz w:val="16"/>
                <w:szCs w:val="16"/>
              </w:rPr>
              <w:t>M</w:t>
            </w:r>
            <w:r w:rsidRPr="00305493">
              <w:rPr>
                <w:rFonts w:ascii="Century Gothic" w:hAnsi="Century Gothic"/>
                <w:b/>
                <w:bCs/>
                <w:color w:val="FF0000"/>
                <w:sz w:val="24"/>
                <w:szCs w:val="24"/>
                <w:vertAlign w:val="subscript"/>
              </w:rPr>
              <w:t>+</w:t>
            </w:r>
            <w:r>
              <w:rPr>
                <w:rFonts w:ascii="Century Gothic" w:hAnsi="Century Gothic"/>
                <w:b/>
                <w:bCs/>
                <w:color w:val="FF0000"/>
                <w:sz w:val="24"/>
                <w:szCs w:val="24"/>
                <w:vertAlign w:val="subscript"/>
              </w:rPr>
              <w:t>5</w:t>
            </w:r>
          </w:p>
        </w:tc>
        <w:tc>
          <w:tcPr>
            <w:tcW w:w="720" w:type="dxa"/>
            <w:vAlign w:val="center"/>
          </w:tcPr>
          <w:p w14:paraId="4572C458" w14:textId="2DA37695" w:rsidR="00305493" w:rsidRPr="00796F65" w:rsidRDefault="00305493" w:rsidP="00490B1F">
            <w:pPr>
              <w:jc w:val="center"/>
              <w:rPr>
                <w:rFonts w:ascii="Century Gothic" w:hAnsi="Century Gothic"/>
                <w:b/>
                <w:bCs/>
                <w:color w:val="FF0000"/>
                <w:sz w:val="16"/>
                <w:szCs w:val="16"/>
              </w:rPr>
            </w:pPr>
            <w:r>
              <w:rPr>
                <w:rFonts w:ascii="Century Gothic" w:hAnsi="Century Gothic"/>
                <w:b/>
                <w:bCs/>
                <w:color w:val="FF0000"/>
                <w:sz w:val="16"/>
                <w:szCs w:val="16"/>
              </w:rPr>
              <w:t>3</w:t>
            </w:r>
          </w:p>
        </w:tc>
        <w:tc>
          <w:tcPr>
            <w:tcW w:w="1548" w:type="dxa"/>
            <w:shd w:val="clear" w:color="auto" w:fill="auto"/>
            <w:vAlign w:val="center"/>
          </w:tcPr>
          <w:p w14:paraId="5EE347D9" w14:textId="3FAB9422" w:rsidR="00305493" w:rsidRPr="00796F65" w:rsidRDefault="00305493" w:rsidP="00490B1F">
            <w:pPr>
              <w:rPr>
                <w:rFonts w:ascii="Century Gothic" w:hAnsi="Century Gothic"/>
                <w:b/>
                <w:bCs/>
                <w:color w:val="FF0000"/>
                <w:sz w:val="16"/>
                <w:szCs w:val="16"/>
              </w:rPr>
            </w:pPr>
            <w:r>
              <w:rPr>
                <w:rFonts w:ascii="Century Gothic" w:hAnsi="Century Gothic"/>
                <w:b/>
                <w:bCs/>
                <w:color w:val="FF0000"/>
                <w:sz w:val="16"/>
                <w:szCs w:val="16"/>
              </w:rPr>
              <w:t>1,500,000</w:t>
            </w:r>
          </w:p>
        </w:tc>
        <w:tc>
          <w:tcPr>
            <w:tcW w:w="1530" w:type="dxa"/>
          </w:tcPr>
          <w:p w14:paraId="50482E8A" w14:textId="77777777" w:rsidR="00305493" w:rsidRPr="00796F65" w:rsidRDefault="00305493" w:rsidP="00490B1F">
            <w:pPr>
              <w:rPr>
                <w:rFonts w:ascii="Century Gothic" w:hAnsi="Century Gothic"/>
                <w:b/>
                <w:bCs/>
                <w:color w:val="FF0000"/>
                <w:sz w:val="16"/>
                <w:szCs w:val="16"/>
              </w:rPr>
            </w:pPr>
          </w:p>
        </w:tc>
        <w:tc>
          <w:tcPr>
            <w:tcW w:w="1170" w:type="dxa"/>
            <w:shd w:val="clear" w:color="auto" w:fill="auto"/>
            <w:vAlign w:val="center"/>
          </w:tcPr>
          <w:p w14:paraId="7C2E54BF" w14:textId="43FD981D" w:rsidR="00305493" w:rsidRPr="00796F65" w:rsidRDefault="00305493" w:rsidP="00490B1F">
            <w:pPr>
              <w:rPr>
                <w:rFonts w:ascii="Century Gothic" w:hAnsi="Century Gothic"/>
                <w:b/>
                <w:bCs/>
                <w:color w:val="FF0000"/>
                <w:sz w:val="16"/>
                <w:szCs w:val="16"/>
              </w:rPr>
            </w:pPr>
            <w:r>
              <w:rPr>
                <w:rFonts w:ascii="Century Gothic" w:hAnsi="Century Gothic"/>
                <w:b/>
                <w:bCs/>
                <w:color w:val="FF0000"/>
                <w:sz w:val="16"/>
                <w:szCs w:val="16"/>
              </w:rPr>
              <w:t>200,000</w:t>
            </w:r>
          </w:p>
        </w:tc>
        <w:tc>
          <w:tcPr>
            <w:tcW w:w="1260" w:type="dxa"/>
          </w:tcPr>
          <w:p w14:paraId="187623D1" w14:textId="77777777" w:rsidR="00305493" w:rsidRPr="00796F65" w:rsidRDefault="00305493" w:rsidP="00490B1F">
            <w:pPr>
              <w:jc w:val="center"/>
              <w:rPr>
                <w:rFonts w:ascii="Century Gothic" w:hAnsi="Century Gothic"/>
                <w:b/>
                <w:bCs/>
                <w:color w:val="FF0000"/>
                <w:sz w:val="16"/>
                <w:szCs w:val="16"/>
              </w:rPr>
            </w:pPr>
          </w:p>
        </w:tc>
        <w:tc>
          <w:tcPr>
            <w:tcW w:w="810" w:type="dxa"/>
          </w:tcPr>
          <w:p w14:paraId="0748C94B" w14:textId="25F2BF06" w:rsidR="00305493" w:rsidRPr="00796F65" w:rsidRDefault="00305493" w:rsidP="00490B1F">
            <w:pPr>
              <w:jc w:val="center"/>
              <w:rPr>
                <w:rFonts w:ascii="Century Gothic" w:hAnsi="Century Gothic"/>
                <w:b/>
                <w:bCs/>
                <w:color w:val="FF0000"/>
                <w:sz w:val="16"/>
                <w:szCs w:val="16"/>
              </w:rPr>
            </w:pPr>
            <w:r>
              <w:rPr>
                <w:rFonts w:ascii="Century Gothic" w:hAnsi="Century Gothic"/>
                <w:b/>
                <w:bCs/>
                <w:color w:val="FF0000"/>
                <w:sz w:val="16"/>
                <w:szCs w:val="16"/>
              </w:rPr>
              <w:t>30,000</w:t>
            </w:r>
          </w:p>
        </w:tc>
        <w:tc>
          <w:tcPr>
            <w:tcW w:w="1080" w:type="dxa"/>
            <w:shd w:val="clear" w:color="auto" w:fill="auto"/>
          </w:tcPr>
          <w:p w14:paraId="0E5EF6D9" w14:textId="77777777" w:rsidR="00305493" w:rsidRPr="00796F65" w:rsidRDefault="00305493" w:rsidP="00490B1F">
            <w:pPr>
              <w:jc w:val="center"/>
              <w:rPr>
                <w:rFonts w:ascii="Century Gothic" w:hAnsi="Century Gothic"/>
                <w:b/>
                <w:bCs/>
                <w:color w:val="FF0000"/>
                <w:sz w:val="16"/>
                <w:szCs w:val="16"/>
              </w:rPr>
            </w:pPr>
          </w:p>
        </w:tc>
        <w:tc>
          <w:tcPr>
            <w:tcW w:w="720" w:type="dxa"/>
          </w:tcPr>
          <w:p w14:paraId="6C30A9F0" w14:textId="4A03621C" w:rsidR="00305493" w:rsidRPr="00796F65" w:rsidRDefault="00305493" w:rsidP="00490B1F">
            <w:pPr>
              <w:jc w:val="center"/>
              <w:rPr>
                <w:rFonts w:ascii="Century Gothic" w:hAnsi="Century Gothic"/>
                <w:b/>
                <w:bCs/>
                <w:color w:val="FF0000"/>
                <w:sz w:val="16"/>
                <w:szCs w:val="16"/>
              </w:rPr>
            </w:pPr>
            <w:r>
              <w:rPr>
                <w:rFonts w:ascii="Century Gothic" w:hAnsi="Century Gothic"/>
                <w:b/>
                <w:bCs/>
                <w:color w:val="FF0000"/>
                <w:sz w:val="16"/>
                <w:szCs w:val="16"/>
              </w:rPr>
              <w:t>25,000</w:t>
            </w:r>
          </w:p>
        </w:tc>
        <w:tc>
          <w:tcPr>
            <w:tcW w:w="1170" w:type="dxa"/>
          </w:tcPr>
          <w:p w14:paraId="21F4447D" w14:textId="77777777" w:rsidR="00305493" w:rsidRPr="00796F65" w:rsidRDefault="00305493" w:rsidP="00490B1F">
            <w:pPr>
              <w:jc w:val="center"/>
              <w:rPr>
                <w:rFonts w:ascii="Century Gothic" w:hAnsi="Century Gothic"/>
                <w:b/>
                <w:bCs/>
                <w:color w:val="FF0000"/>
                <w:sz w:val="16"/>
                <w:szCs w:val="16"/>
              </w:rPr>
            </w:pPr>
          </w:p>
        </w:tc>
        <w:tc>
          <w:tcPr>
            <w:tcW w:w="1170" w:type="dxa"/>
          </w:tcPr>
          <w:p w14:paraId="32F44342" w14:textId="1C39C485" w:rsidR="00305493" w:rsidRPr="00796F65" w:rsidRDefault="00305493" w:rsidP="00490B1F">
            <w:pPr>
              <w:jc w:val="center"/>
              <w:rPr>
                <w:rFonts w:ascii="Century Gothic" w:hAnsi="Century Gothic"/>
                <w:b/>
                <w:bCs/>
                <w:color w:val="FF0000"/>
                <w:sz w:val="16"/>
                <w:szCs w:val="16"/>
              </w:rPr>
            </w:pPr>
            <w:r>
              <w:rPr>
                <w:rFonts w:ascii="Century Gothic" w:hAnsi="Century Gothic"/>
                <w:b/>
                <w:bCs/>
                <w:color w:val="FF0000"/>
                <w:sz w:val="16"/>
                <w:szCs w:val="16"/>
              </w:rPr>
              <w:t>100,000</w:t>
            </w:r>
          </w:p>
        </w:tc>
        <w:tc>
          <w:tcPr>
            <w:tcW w:w="1170" w:type="dxa"/>
          </w:tcPr>
          <w:p w14:paraId="5FC4F844" w14:textId="77777777" w:rsidR="00305493" w:rsidRPr="00796F65" w:rsidRDefault="00305493" w:rsidP="00490B1F">
            <w:pPr>
              <w:jc w:val="center"/>
              <w:rPr>
                <w:rFonts w:ascii="Century Gothic" w:hAnsi="Century Gothic"/>
                <w:b/>
                <w:bCs/>
                <w:color w:val="FF0000"/>
                <w:sz w:val="16"/>
                <w:szCs w:val="16"/>
              </w:rPr>
            </w:pPr>
          </w:p>
        </w:tc>
      </w:tr>
      <w:tr w:rsidR="005E3A24" w:rsidRPr="00796F65" w14:paraId="4C16B4B5" w14:textId="77777777" w:rsidTr="00490B1F">
        <w:trPr>
          <w:trHeight w:val="530"/>
        </w:trPr>
        <w:tc>
          <w:tcPr>
            <w:tcW w:w="648" w:type="dxa"/>
          </w:tcPr>
          <w:p w14:paraId="7D749921" w14:textId="77777777" w:rsidR="005E3A24" w:rsidRPr="00796F65" w:rsidRDefault="005E3A24" w:rsidP="00490B1F">
            <w:pPr>
              <w:rPr>
                <w:rFonts w:ascii="Century Gothic" w:hAnsi="Century Gothic"/>
                <w:color w:val="FF0000"/>
                <w:sz w:val="24"/>
                <w:szCs w:val="24"/>
              </w:rPr>
            </w:pPr>
          </w:p>
        </w:tc>
        <w:tc>
          <w:tcPr>
            <w:tcW w:w="1080" w:type="dxa"/>
            <w:vAlign w:val="center"/>
          </w:tcPr>
          <w:p w14:paraId="7D2381B8" w14:textId="77777777" w:rsidR="005E3A24" w:rsidRPr="00796F65" w:rsidRDefault="005E3A24" w:rsidP="00490B1F">
            <w:pPr>
              <w:jc w:val="center"/>
              <w:rPr>
                <w:rFonts w:ascii="Century Gothic" w:hAnsi="Century Gothic"/>
                <w:color w:val="FF0000"/>
                <w:sz w:val="24"/>
                <w:szCs w:val="24"/>
              </w:rPr>
            </w:pPr>
          </w:p>
          <w:p w14:paraId="56345E10" w14:textId="77777777" w:rsidR="005E3A24" w:rsidRPr="00796F65" w:rsidRDefault="005E3A24" w:rsidP="00490B1F">
            <w:pPr>
              <w:jc w:val="center"/>
              <w:rPr>
                <w:rFonts w:ascii="Century Gothic" w:hAnsi="Century Gothic"/>
                <w:color w:val="FF0000"/>
                <w:sz w:val="16"/>
                <w:szCs w:val="16"/>
              </w:rPr>
            </w:pPr>
            <w:r w:rsidRPr="00796F65">
              <w:rPr>
                <w:rFonts w:ascii="Century Gothic" w:hAnsi="Century Gothic"/>
                <w:color w:val="FF0000"/>
                <w:sz w:val="16"/>
                <w:szCs w:val="16"/>
              </w:rPr>
              <w:lastRenderedPageBreak/>
              <w:t>TOTAL</w:t>
            </w:r>
          </w:p>
        </w:tc>
        <w:tc>
          <w:tcPr>
            <w:tcW w:w="1242" w:type="dxa"/>
            <w:vAlign w:val="center"/>
          </w:tcPr>
          <w:p w14:paraId="32096D25" w14:textId="77777777" w:rsidR="005E3A24" w:rsidRPr="00796F65" w:rsidRDefault="005E3A24" w:rsidP="00490B1F">
            <w:pPr>
              <w:jc w:val="center"/>
              <w:rPr>
                <w:rFonts w:ascii="Century Gothic" w:hAnsi="Century Gothic"/>
                <w:b/>
                <w:bCs/>
                <w:color w:val="FF0000"/>
                <w:sz w:val="24"/>
                <w:szCs w:val="24"/>
              </w:rPr>
            </w:pPr>
          </w:p>
        </w:tc>
        <w:tc>
          <w:tcPr>
            <w:tcW w:w="720" w:type="dxa"/>
            <w:vAlign w:val="center"/>
          </w:tcPr>
          <w:p w14:paraId="2EACFC69" w14:textId="0147F74F" w:rsidR="005E3A24" w:rsidRPr="00796F65" w:rsidRDefault="00305493" w:rsidP="00490B1F">
            <w:pPr>
              <w:jc w:val="center"/>
              <w:rPr>
                <w:rFonts w:ascii="Century Gothic" w:hAnsi="Century Gothic"/>
                <w:b/>
                <w:bCs/>
                <w:color w:val="FF0000"/>
                <w:sz w:val="24"/>
                <w:szCs w:val="24"/>
              </w:rPr>
            </w:pPr>
            <w:r>
              <w:rPr>
                <w:rFonts w:ascii="Century Gothic" w:hAnsi="Century Gothic"/>
                <w:b/>
                <w:bCs/>
                <w:color w:val="FF0000"/>
                <w:sz w:val="24"/>
                <w:szCs w:val="24"/>
              </w:rPr>
              <w:t>56</w:t>
            </w:r>
          </w:p>
        </w:tc>
        <w:tc>
          <w:tcPr>
            <w:tcW w:w="1548" w:type="dxa"/>
            <w:vAlign w:val="center"/>
          </w:tcPr>
          <w:p w14:paraId="3D5C0510" w14:textId="77777777" w:rsidR="005E3A24" w:rsidRPr="00796F65" w:rsidRDefault="005E3A24" w:rsidP="00490B1F">
            <w:pPr>
              <w:jc w:val="center"/>
              <w:rPr>
                <w:rFonts w:ascii="Century Gothic" w:hAnsi="Century Gothic"/>
                <w:b/>
                <w:bCs/>
                <w:color w:val="FF0000"/>
                <w:sz w:val="24"/>
                <w:szCs w:val="24"/>
              </w:rPr>
            </w:pPr>
          </w:p>
          <w:p w14:paraId="0E3B0424" w14:textId="77777777" w:rsidR="005E3A24" w:rsidRPr="00796F65" w:rsidRDefault="005E3A24" w:rsidP="00490B1F">
            <w:pPr>
              <w:rPr>
                <w:rFonts w:ascii="Century Gothic" w:hAnsi="Century Gothic"/>
                <w:b/>
                <w:bCs/>
                <w:color w:val="FF0000"/>
                <w:sz w:val="24"/>
                <w:szCs w:val="24"/>
              </w:rPr>
            </w:pPr>
          </w:p>
        </w:tc>
        <w:tc>
          <w:tcPr>
            <w:tcW w:w="1530" w:type="dxa"/>
          </w:tcPr>
          <w:p w14:paraId="091A9DF1" w14:textId="77777777" w:rsidR="005E3A24" w:rsidRPr="00796F65" w:rsidRDefault="005E3A24" w:rsidP="00490B1F">
            <w:pPr>
              <w:jc w:val="center"/>
              <w:rPr>
                <w:rFonts w:ascii="Century Gothic" w:hAnsi="Century Gothic"/>
                <w:b/>
                <w:bCs/>
                <w:color w:val="FF0000"/>
                <w:sz w:val="24"/>
                <w:szCs w:val="24"/>
              </w:rPr>
            </w:pPr>
          </w:p>
        </w:tc>
        <w:tc>
          <w:tcPr>
            <w:tcW w:w="1170" w:type="dxa"/>
            <w:vAlign w:val="center"/>
          </w:tcPr>
          <w:p w14:paraId="5D29D741" w14:textId="77777777" w:rsidR="005E3A24" w:rsidRPr="00796F65" w:rsidRDefault="005E3A24" w:rsidP="00490B1F">
            <w:pPr>
              <w:jc w:val="center"/>
              <w:rPr>
                <w:rFonts w:ascii="Century Gothic" w:hAnsi="Century Gothic"/>
                <w:b/>
                <w:bCs/>
                <w:color w:val="FF0000"/>
                <w:sz w:val="24"/>
                <w:szCs w:val="24"/>
              </w:rPr>
            </w:pPr>
          </w:p>
          <w:p w14:paraId="2933B500" w14:textId="77777777" w:rsidR="005E3A24" w:rsidRPr="00796F65" w:rsidRDefault="005E3A24" w:rsidP="00490B1F">
            <w:pPr>
              <w:jc w:val="center"/>
              <w:rPr>
                <w:rFonts w:ascii="Century Gothic" w:hAnsi="Century Gothic"/>
                <w:b/>
                <w:bCs/>
                <w:color w:val="FF0000"/>
                <w:sz w:val="24"/>
                <w:szCs w:val="24"/>
              </w:rPr>
            </w:pPr>
          </w:p>
        </w:tc>
        <w:tc>
          <w:tcPr>
            <w:tcW w:w="1260" w:type="dxa"/>
          </w:tcPr>
          <w:p w14:paraId="3FB3996A" w14:textId="77777777" w:rsidR="005E3A24" w:rsidRPr="00796F65" w:rsidRDefault="005E3A24" w:rsidP="00490B1F">
            <w:pPr>
              <w:jc w:val="center"/>
              <w:rPr>
                <w:rFonts w:ascii="Century Gothic" w:hAnsi="Century Gothic"/>
                <w:b/>
                <w:bCs/>
                <w:color w:val="FF0000"/>
                <w:sz w:val="24"/>
                <w:szCs w:val="24"/>
              </w:rPr>
            </w:pPr>
          </w:p>
        </w:tc>
        <w:tc>
          <w:tcPr>
            <w:tcW w:w="810" w:type="dxa"/>
          </w:tcPr>
          <w:p w14:paraId="68115E3B" w14:textId="77777777" w:rsidR="005E3A24" w:rsidRPr="00796F65" w:rsidRDefault="005E3A24" w:rsidP="00490B1F">
            <w:pPr>
              <w:jc w:val="center"/>
              <w:rPr>
                <w:rFonts w:ascii="Century Gothic" w:hAnsi="Century Gothic"/>
                <w:b/>
                <w:bCs/>
                <w:color w:val="FF0000"/>
                <w:sz w:val="24"/>
                <w:szCs w:val="24"/>
              </w:rPr>
            </w:pPr>
          </w:p>
        </w:tc>
        <w:tc>
          <w:tcPr>
            <w:tcW w:w="1080" w:type="dxa"/>
          </w:tcPr>
          <w:p w14:paraId="7D58FEC2" w14:textId="77777777" w:rsidR="005E3A24" w:rsidRPr="00796F65" w:rsidRDefault="005E3A24" w:rsidP="00490B1F">
            <w:pPr>
              <w:jc w:val="center"/>
              <w:rPr>
                <w:rFonts w:ascii="Century Gothic" w:hAnsi="Century Gothic"/>
                <w:b/>
                <w:bCs/>
                <w:color w:val="FF0000"/>
                <w:sz w:val="24"/>
                <w:szCs w:val="24"/>
              </w:rPr>
            </w:pPr>
          </w:p>
        </w:tc>
        <w:tc>
          <w:tcPr>
            <w:tcW w:w="720" w:type="dxa"/>
          </w:tcPr>
          <w:p w14:paraId="5A3245F2" w14:textId="77777777" w:rsidR="005E3A24" w:rsidRPr="00796F65" w:rsidRDefault="005E3A24" w:rsidP="00490B1F">
            <w:pPr>
              <w:jc w:val="center"/>
              <w:rPr>
                <w:rFonts w:ascii="Century Gothic" w:hAnsi="Century Gothic"/>
                <w:b/>
                <w:bCs/>
                <w:color w:val="FF0000"/>
                <w:sz w:val="24"/>
                <w:szCs w:val="24"/>
              </w:rPr>
            </w:pPr>
          </w:p>
        </w:tc>
        <w:tc>
          <w:tcPr>
            <w:tcW w:w="1170" w:type="dxa"/>
          </w:tcPr>
          <w:p w14:paraId="55B23D4A" w14:textId="77777777" w:rsidR="005E3A24" w:rsidRPr="00796F65" w:rsidRDefault="005E3A24" w:rsidP="00490B1F">
            <w:pPr>
              <w:jc w:val="center"/>
              <w:rPr>
                <w:rFonts w:ascii="Century Gothic" w:hAnsi="Century Gothic"/>
                <w:b/>
                <w:bCs/>
                <w:color w:val="FF0000"/>
                <w:sz w:val="24"/>
                <w:szCs w:val="24"/>
              </w:rPr>
            </w:pPr>
          </w:p>
        </w:tc>
        <w:tc>
          <w:tcPr>
            <w:tcW w:w="1170" w:type="dxa"/>
          </w:tcPr>
          <w:p w14:paraId="31E61AB2" w14:textId="77777777" w:rsidR="005E3A24" w:rsidRPr="00796F65" w:rsidRDefault="005E3A24" w:rsidP="00490B1F">
            <w:pPr>
              <w:jc w:val="center"/>
              <w:rPr>
                <w:rFonts w:ascii="Century Gothic" w:hAnsi="Century Gothic"/>
                <w:b/>
                <w:bCs/>
                <w:color w:val="FF0000"/>
                <w:sz w:val="24"/>
                <w:szCs w:val="24"/>
              </w:rPr>
            </w:pPr>
          </w:p>
        </w:tc>
        <w:tc>
          <w:tcPr>
            <w:tcW w:w="1170" w:type="dxa"/>
          </w:tcPr>
          <w:p w14:paraId="639AFE32" w14:textId="77777777" w:rsidR="005E3A24" w:rsidRPr="00796F65" w:rsidRDefault="005E3A24" w:rsidP="00490B1F">
            <w:pPr>
              <w:jc w:val="center"/>
              <w:rPr>
                <w:rFonts w:ascii="Century Gothic" w:hAnsi="Century Gothic"/>
                <w:b/>
                <w:bCs/>
                <w:color w:val="FF0000"/>
                <w:sz w:val="24"/>
                <w:szCs w:val="24"/>
              </w:rPr>
            </w:pPr>
          </w:p>
        </w:tc>
      </w:tr>
    </w:tbl>
    <w:p w14:paraId="0146B7C4" w14:textId="5F731AD7" w:rsidR="005E3A24" w:rsidRPr="005C7E00" w:rsidRDefault="00305493" w:rsidP="005E3A24">
      <w:pPr>
        <w:spacing w:line="360" w:lineRule="auto"/>
        <w:rPr>
          <w:b/>
          <w:bCs/>
          <w:sz w:val="32"/>
          <w:szCs w:val="32"/>
        </w:rPr>
      </w:pPr>
      <w:r w:rsidRPr="005C7E00">
        <w:rPr>
          <w:b/>
          <w:bCs/>
          <w:sz w:val="32"/>
          <w:szCs w:val="32"/>
        </w:rPr>
        <w:t xml:space="preserve">                                      MEMBERS OF STAFF</w:t>
      </w:r>
    </w:p>
    <w:tbl>
      <w:tblPr>
        <w:tblW w:w="13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00"/>
        <w:gridCol w:w="900"/>
        <w:gridCol w:w="540"/>
        <w:gridCol w:w="1080"/>
        <w:gridCol w:w="1350"/>
        <w:gridCol w:w="1260"/>
        <w:gridCol w:w="1350"/>
        <w:gridCol w:w="720"/>
        <w:gridCol w:w="1080"/>
        <w:gridCol w:w="810"/>
        <w:gridCol w:w="1080"/>
        <w:gridCol w:w="1080"/>
        <w:gridCol w:w="1080"/>
      </w:tblGrid>
      <w:tr w:rsidR="005E3A24" w:rsidRPr="00796F65" w14:paraId="4CDF3B19" w14:textId="77777777" w:rsidTr="00490B1F">
        <w:trPr>
          <w:trHeight w:val="1547"/>
        </w:trPr>
        <w:tc>
          <w:tcPr>
            <w:tcW w:w="540" w:type="dxa"/>
          </w:tcPr>
          <w:p w14:paraId="110488F6" w14:textId="77777777" w:rsidR="005E3A24" w:rsidRPr="00796F65" w:rsidRDefault="005E3A24" w:rsidP="00490B1F">
            <w:pPr>
              <w:rPr>
                <w:rFonts w:ascii="Century Gothic" w:hAnsi="Century Gothic"/>
                <w:b/>
                <w:bCs/>
                <w:color w:val="FF0000"/>
                <w:sz w:val="16"/>
                <w:szCs w:val="16"/>
              </w:rPr>
            </w:pPr>
          </w:p>
          <w:p w14:paraId="76070607"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NO.</w:t>
            </w:r>
          </w:p>
        </w:tc>
        <w:tc>
          <w:tcPr>
            <w:tcW w:w="900" w:type="dxa"/>
          </w:tcPr>
          <w:p w14:paraId="067F3CE2" w14:textId="77777777" w:rsidR="005E3A24" w:rsidRPr="00796F65" w:rsidRDefault="005E3A24" w:rsidP="00490B1F">
            <w:pPr>
              <w:rPr>
                <w:rFonts w:ascii="Century Gothic" w:hAnsi="Century Gothic"/>
                <w:b/>
                <w:bCs/>
                <w:color w:val="FF0000"/>
                <w:sz w:val="16"/>
                <w:szCs w:val="16"/>
              </w:rPr>
            </w:pPr>
          </w:p>
          <w:p w14:paraId="5A4F6F69"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TITLE</w:t>
            </w:r>
          </w:p>
        </w:tc>
        <w:tc>
          <w:tcPr>
            <w:tcW w:w="900" w:type="dxa"/>
          </w:tcPr>
          <w:p w14:paraId="3471E9A9" w14:textId="77777777" w:rsidR="005E3A24" w:rsidRPr="00796F65" w:rsidRDefault="005E3A24" w:rsidP="00490B1F">
            <w:pPr>
              <w:rPr>
                <w:rFonts w:ascii="Century Gothic" w:hAnsi="Century Gothic"/>
                <w:b/>
                <w:bCs/>
                <w:color w:val="FF0000"/>
                <w:sz w:val="16"/>
                <w:szCs w:val="16"/>
              </w:rPr>
            </w:pPr>
          </w:p>
          <w:p w14:paraId="111DBC0F"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FAMILY</w:t>
            </w:r>
          </w:p>
          <w:p w14:paraId="3CC43FC0"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 SIZES</w:t>
            </w:r>
          </w:p>
        </w:tc>
        <w:tc>
          <w:tcPr>
            <w:tcW w:w="540" w:type="dxa"/>
          </w:tcPr>
          <w:p w14:paraId="4FCE7A59" w14:textId="77777777" w:rsidR="005E3A24" w:rsidRPr="00796F65" w:rsidRDefault="005E3A24" w:rsidP="00490B1F">
            <w:pPr>
              <w:rPr>
                <w:rFonts w:ascii="Century Gothic" w:hAnsi="Century Gothic"/>
                <w:b/>
                <w:bCs/>
                <w:color w:val="FF0000"/>
                <w:sz w:val="16"/>
                <w:szCs w:val="16"/>
              </w:rPr>
            </w:pPr>
          </w:p>
          <w:p w14:paraId="3F387AC1"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No. </w:t>
            </w:r>
          </w:p>
        </w:tc>
        <w:tc>
          <w:tcPr>
            <w:tcW w:w="1080" w:type="dxa"/>
            <w:shd w:val="clear" w:color="auto" w:fill="auto"/>
          </w:tcPr>
          <w:p w14:paraId="74CA1075"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IN -PATIENT LIMIT PER FAMILY (Ksh)</w:t>
            </w:r>
          </w:p>
          <w:p w14:paraId="06E64A40" w14:textId="77777777" w:rsidR="005E3A24" w:rsidRPr="00796F65" w:rsidRDefault="005E3A24" w:rsidP="00490B1F">
            <w:pPr>
              <w:ind w:firstLine="2052"/>
              <w:rPr>
                <w:rFonts w:ascii="Century Gothic" w:hAnsi="Century Gothic"/>
                <w:b/>
                <w:bCs/>
                <w:color w:val="FF0000"/>
                <w:sz w:val="16"/>
                <w:szCs w:val="16"/>
              </w:rPr>
            </w:pPr>
          </w:p>
          <w:p w14:paraId="4BBB2289" w14:textId="77777777" w:rsidR="005E3A24" w:rsidRPr="00796F65" w:rsidRDefault="005E3A24" w:rsidP="00490B1F">
            <w:pPr>
              <w:rPr>
                <w:rFonts w:ascii="Century Gothic" w:hAnsi="Century Gothic"/>
                <w:b/>
                <w:bCs/>
                <w:color w:val="FF0000"/>
                <w:sz w:val="16"/>
                <w:szCs w:val="16"/>
              </w:rPr>
            </w:pPr>
          </w:p>
          <w:p w14:paraId="6528BED4" w14:textId="77777777" w:rsidR="005E3A24" w:rsidRPr="00796F65" w:rsidRDefault="005E3A24" w:rsidP="00490B1F">
            <w:pPr>
              <w:rPr>
                <w:rFonts w:ascii="Century Gothic" w:hAnsi="Century Gothic"/>
                <w:b/>
                <w:bCs/>
                <w:color w:val="FF0000"/>
                <w:sz w:val="16"/>
                <w:szCs w:val="16"/>
              </w:rPr>
            </w:pPr>
          </w:p>
        </w:tc>
        <w:tc>
          <w:tcPr>
            <w:tcW w:w="1350" w:type="dxa"/>
          </w:tcPr>
          <w:p w14:paraId="672DBBC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PREMIUM </w:t>
            </w:r>
          </w:p>
          <w:p w14:paraId="6089CFA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CHARGEABLE</w:t>
            </w:r>
          </w:p>
          <w:p w14:paraId="21F03E5E"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IN –PATIENT</w:t>
            </w:r>
          </w:p>
          <w:p w14:paraId="189569ED"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w:t>
            </w:r>
            <w:proofErr w:type="spellStart"/>
            <w:r w:rsidRPr="00796F65">
              <w:rPr>
                <w:rFonts w:ascii="Century Gothic" w:hAnsi="Century Gothic"/>
                <w:b/>
                <w:bCs/>
                <w:color w:val="FF0000"/>
                <w:sz w:val="16"/>
                <w:szCs w:val="16"/>
              </w:rPr>
              <w:t>ksh</w:t>
            </w:r>
            <w:proofErr w:type="spellEnd"/>
            <w:r w:rsidRPr="00796F65">
              <w:rPr>
                <w:rFonts w:ascii="Century Gothic" w:hAnsi="Century Gothic"/>
                <w:b/>
                <w:bCs/>
                <w:color w:val="FF0000"/>
                <w:sz w:val="16"/>
                <w:szCs w:val="16"/>
              </w:rPr>
              <w:t>)</w:t>
            </w:r>
          </w:p>
        </w:tc>
        <w:tc>
          <w:tcPr>
            <w:tcW w:w="1260" w:type="dxa"/>
            <w:shd w:val="clear" w:color="auto" w:fill="auto"/>
          </w:tcPr>
          <w:p w14:paraId="370D716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OUT-PATIENT LIMIT PER FAMILY</w:t>
            </w:r>
          </w:p>
          <w:p w14:paraId="19C46120"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 (Ksh)</w:t>
            </w:r>
          </w:p>
          <w:p w14:paraId="1DCEC0E6" w14:textId="77777777" w:rsidR="005E3A24" w:rsidRPr="00796F65" w:rsidRDefault="005E3A24" w:rsidP="00490B1F">
            <w:pPr>
              <w:rPr>
                <w:rFonts w:ascii="Century Gothic" w:hAnsi="Century Gothic"/>
                <w:b/>
                <w:bCs/>
                <w:color w:val="FF0000"/>
                <w:sz w:val="16"/>
                <w:szCs w:val="16"/>
              </w:rPr>
            </w:pPr>
          </w:p>
        </w:tc>
        <w:tc>
          <w:tcPr>
            <w:tcW w:w="1350" w:type="dxa"/>
          </w:tcPr>
          <w:p w14:paraId="1FCAFAD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PREMIUM </w:t>
            </w:r>
          </w:p>
          <w:p w14:paraId="4905E84A"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CHARGEABLE </w:t>
            </w:r>
          </w:p>
          <w:p w14:paraId="02AD4517"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OUT-PATIENT</w:t>
            </w:r>
          </w:p>
          <w:p w14:paraId="4C402D8A"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(Ksh)   </w:t>
            </w:r>
          </w:p>
          <w:p w14:paraId="551FEB17" w14:textId="77777777" w:rsidR="005E3A24" w:rsidRPr="00796F65" w:rsidRDefault="005E3A24" w:rsidP="00490B1F">
            <w:pPr>
              <w:rPr>
                <w:rFonts w:ascii="Century Gothic" w:hAnsi="Century Gothic"/>
                <w:b/>
                <w:bCs/>
                <w:color w:val="FF0000"/>
                <w:sz w:val="16"/>
                <w:szCs w:val="16"/>
              </w:rPr>
            </w:pPr>
          </w:p>
        </w:tc>
        <w:tc>
          <w:tcPr>
            <w:tcW w:w="720" w:type="dxa"/>
          </w:tcPr>
          <w:p w14:paraId="448AA7AC"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Dental</w:t>
            </w:r>
          </w:p>
        </w:tc>
        <w:tc>
          <w:tcPr>
            <w:tcW w:w="1080" w:type="dxa"/>
            <w:shd w:val="clear" w:color="auto" w:fill="auto"/>
          </w:tcPr>
          <w:p w14:paraId="164F54EB"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PREMIUM </w:t>
            </w:r>
          </w:p>
          <w:p w14:paraId="7C797044"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CHARGEABLE    Dental </w:t>
            </w:r>
          </w:p>
          <w:p w14:paraId="59D4EA0C"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w:t>
            </w:r>
            <w:proofErr w:type="spellStart"/>
            <w:r w:rsidRPr="00796F65">
              <w:rPr>
                <w:rFonts w:ascii="Century Gothic" w:hAnsi="Century Gothic"/>
                <w:b/>
                <w:bCs/>
                <w:color w:val="FF0000"/>
                <w:sz w:val="16"/>
                <w:szCs w:val="16"/>
              </w:rPr>
              <w:t>ksh</w:t>
            </w:r>
            <w:proofErr w:type="spellEnd"/>
            <w:r w:rsidRPr="00796F65">
              <w:rPr>
                <w:rFonts w:ascii="Century Gothic" w:hAnsi="Century Gothic"/>
                <w:b/>
                <w:bCs/>
                <w:color w:val="FF0000"/>
                <w:sz w:val="16"/>
                <w:szCs w:val="16"/>
              </w:rPr>
              <w:t>)</w:t>
            </w:r>
          </w:p>
        </w:tc>
        <w:tc>
          <w:tcPr>
            <w:tcW w:w="810" w:type="dxa"/>
          </w:tcPr>
          <w:p w14:paraId="5823A640"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Optical </w:t>
            </w:r>
          </w:p>
        </w:tc>
        <w:tc>
          <w:tcPr>
            <w:tcW w:w="1080" w:type="dxa"/>
          </w:tcPr>
          <w:p w14:paraId="6AADC18F"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PREMIUM </w:t>
            </w:r>
          </w:p>
          <w:p w14:paraId="26E782C3"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CHARGEABLE</w:t>
            </w:r>
          </w:p>
          <w:p w14:paraId="1A903754"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Optical</w:t>
            </w:r>
          </w:p>
          <w:p w14:paraId="29A745BE"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w:t>
            </w:r>
            <w:proofErr w:type="spellStart"/>
            <w:r w:rsidRPr="00796F65">
              <w:rPr>
                <w:rFonts w:ascii="Century Gothic" w:hAnsi="Century Gothic"/>
                <w:b/>
                <w:bCs/>
                <w:color w:val="FF0000"/>
                <w:sz w:val="16"/>
                <w:szCs w:val="16"/>
              </w:rPr>
              <w:t>ksh</w:t>
            </w:r>
            <w:proofErr w:type="spellEnd"/>
            <w:r w:rsidRPr="00796F65">
              <w:rPr>
                <w:rFonts w:ascii="Century Gothic" w:hAnsi="Century Gothic"/>
                <w:b/>
                <w:bCs/>
                <w:color w:val="FF0000"/>
                <w:sz w:val="16"/>
                <w:szCs w:val="16"/>
              </w:rPr>
              <w:t>)</w:t>
            </w:r>
          </w:p>
        </w:tc>
        <w:tc>
          <w:tcPr>
            <w:tcW w:w="1080" w:type="dxa"/>
          </w:tcPr>
          <w:p w14:paraId="112B54A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 xml:space="preserve">Maternity </w:t>
            </w:r>
          </w:p>
          <w:p w14:paraId="465B6136" w14:textId="77777777" w:rsidR="005E3A24" w:rsidRPr="00796F65" w:rsidRDefault="005E3A24" w:rsidP="00490B1F">
            <w:pPr>
              <w:rPr>
                <w:rFonts w:ascii="Century Gothic" w:hAnsi="Century Gothic"/>
                <w:color w:val="FF0000"/>
                <w:sz w:val="16"/>
                <w:szCs w:val="16"/>
              </w:rPr>
            </w:pPr>
          </w:p>
          <w:p w14:paraId="3AAD2697" w14:textId="77777777" w:rsidR="005E3A24" w:rsidRPr="00796F65" w:rsidRDefault="005E3A24" w:rsidP="00490B1F">
            <w:pPr>
              <w:rPr>
                <w:rFonts w:ascii="Century Gothic" w:hAnsi="Century Gothic"/>
                <w:color w:val="FF0000"/>
                <w:sz w:val="16"/>
                <w:szCs w:val="16"/>
              </w:rPr>
            </w:pPr>
          </w:p>
          <w:p w14:paraId="1FAE3DC2" w14:textId="77777777" w:rsidR="005E3A24" w:rsidRPr="00796F65" w:rsidRDefault="005E3A24" w:rsidP="00490B1F">
            <w:pPr>
              <w:rPr>
                <w:rFonts w:ascii="Century Gothic" w:hAnsi="Century Gothic"/>
                <w:color w:val="FF0000"/>
                <w:sz w:val="16"/>
                <w:szCs w:val="16"/>
              </w:rPr>
            </w:pPr>
            <w:r w:rsidRPr="00796F65">
              <w:rPr>
                <w:rFonts w:ascii="Century Gothic" w:hAnsi="Century Gothic"/>
                <w:color w:val="FF0000"/>
                <w:sz w:val="16"/>
                <w:szCs w:val="16"/>
              </w:rPr>
              <w:t xml:space="preserve"> </w:t>
            </w:r>
          </w:p>
        </w:tc>
        <w:tc>
          <w:tcPr>
            <w:tcW w:w="1080" w:type="dxa"/>
          </w:tcPr>
          <w:p w14:paraId="7A83F937"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Premium chargeable</w:t>
            </w:r>
          </w:p>
          <w:p w14:paraId="33FCA699" w14:textId="77777777" w:rsidR="005E3A24" w:rsidRPr="00796F65" w:rsidRDefault="005E3A24" w:rsidP="00490B1F">
            <w:pPr>
              <w:rPr>
                <w:rFonts w:ascii="Century Gothic" w:hAnsi="Century Gothic"/>
                <w:b/>
                <w:bCs/>
                <w:color w:val="FF0000"/>
                <w:sz w:val="16"/>
                <w:szCs w:val="16"/>
              </w:rPr>
            </w:pPr>
          </w:p>
          <w:p w14:paraId="7E8FF98B"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Maternity</w:t>
            </w:r>
          </w:p>
          <w:p w14:paraId="74655203" w14:textId="77777777" w:rsidR="005E3A24" w:rsidRPr="00796F65" w:rsidRDefault="005E3A24" w:rsidP="00490B1F">
            <w:pPr>
              <w:rPr>
                <w:rFonts w:ascii="Century Gothic" w:hAnsi="Century Gothic"/>
                <w:b/>
                <w:bCs/>
                <w:color w:val="FF0000"/>
                <w:sz w:val="16"/>
                <w:szCs w:val="16"/>
              </w:rPr>
            </w:pPr>
          </w:p>
          <w:p w14:paraId="6E083B7E"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w:t>
            </w:r>
            <w:proofErr w:type="spellStart"/>
            <w:r w:rsidRPr="00796F65">
              <w:rPr>
                <w:rFonts w:ascii="Century Gothic" w:hAnsi="Century Gothic"/>
                <w:b/>
                <w:bCs/>
                <w:color w:val="FF0000"/>
                <w:sz w:val="16"/>
                <w:szCs w:val="16"/>
              </w:rPr>
              <w:t>ksh</w:t>
            </w:r>
            <w:proofErr w:type="spellEnd"/>
            <w:r w:rsidRPr="00796F65">
              <w:rPr>
                <w:rFonts w:ascii="Century Gothic" w:hAnsi="Century Gothic"/>
                <w:b/>
                <w:bCs/>
                <w:color w:val="FF0000"/>
                <w:sz w:val="16"/>
                <w:szCs w:val="16"/>
              </w:rPr>
              <w:t xml:space="preserve">) </w:t>
            </w:r>
          </w:p>
        </w:tc>
      </w:tr>
      <w:tr w:rsidR="005E3A24" w:rsidRPr="00796F65" w14:paraId="5EBA67E0" w14:textId="77777777" w:rsidTr="00490B1F">
        <w:trPr>
          <w:trHeight w:val="530"/>
        </w:trPr>
        <w:tc>
          <w:tcPr>
            <w:tcW w:w="540" w:type="dxa"/>
          </w:tcPr>
          <w:p w14:paraId="2AEAFE55" w14:textId="77777777" w:rsidR="005E3A24" w:rsidRPr="002D4A98" w:rsidRDefault="005E3A24" w:rsidP="00490B1F">
            <w:pPr>
              <w:rPr>
                <w:rFonts w:ascii="Century Gothic" w:hAnsi="Century Gothic"/>
                <w:b/>
                <w:bCs/>
                <w:color w:val="FF0000"/>
                <w:sz w:val="20"/>
                <w:szCs w:val="20"/>
              </w:rPr>
            </w:pPr>
          </w:p>
          <w:p w14:paraId="142BCAF7" w14:textId="77777777" w:rsidR="005E3A24" w:rsidRPr="002D4A98" w:rsidRDefault="005E3A24" w:rsidP="00490B1F">
            <w:pPr>
              <w:rPr>
                <w:rFonts w:ascii="Century Gothic" w:hAnsi="Century Gothic"/>
                <w:b/>
                <w:bCs/>
                <w:color w:val="FF0000"/>
                <w:sz w:val="20"/>
                <w:szCs w:val="20"/>
              </w:rPr>
            </w:pPr>
            <w:r w:rsidRPr="002D4A98">
              <w:rPr>
                <w:rFonts w:ascii="Century Gothic" w:hAnsi="Century Gothic"/>
                <w:b/>
                <w:bCs/>
                <w:color w:val="FF0000"/>
                <w:sz w:val="20"/>
                <w:szCs w:val="20"/>
              </w:rPr>
              <w:t>1</w:t>
            </w:r>
          </w:p>
        </w:tc>
        <w:tc>
          <w:tcPr>
            <w:tcW w:w="900" w:type="dxa"/>
            <w:vAlign w:val="center"/>
          </w:tcPr>
          <w:p w14:paraId="6F160F2A" w14:textId="77777777" w:rsidR="005E3A24" w:rsidRPr="002D4A98" w:rsidRDefault="005E3A24" w:rsidP="00490B1F">
            <w:pPr>
              <w:jc w:val="center"/>
              <w:rPr>
                <w:rFonts w:ascii="Century Gothic" w:hAnsi="Century Gothic"/>
                <w:b/>
                <w:bCs/>
                <w:color w:val="FF0000"/>
                <w:sz w:val="20"/>
                <w:szCs w:val="20"/>
              </w:rPr>
            </w:pPr>
          </w:p>
          <w:p w14:paraId="3C50A942" w14:textId="77777777" w:rsidR="005E3A24" w:rsidRPr="002D4A98" w:rsidRDefault="005E3A24" w:rsidP="00490B1F">
            <w:pPr>
              <w:jc w:val="center"/>
              <w:rPr>
                <w:rFonts w:ascii="Century Gothic" w:hAnsi="Century Gothic"/>
                <w:b/>
                <w:bCs/>
                <w:color w:val="FF0000"/>
                <w:sz w:val="20"/>
                <w:szCs w:val="20"/>
              </w:rPr>
            </w:pPr>
            <w:r w:rsidRPr="002D4A98">
              <w:rPr>
                <w:rFonts w:ascii="Century Gothic" w:hAnsi="Century Gothic"/>
                <w:b/>
                <w:bCs/>
                <w:color w:val="FF0000"/>
                <w:sz w:val="20"/>
                <w:szCs w:val="20"/>
              </w:rPr>
              <w:t>R-T</w:t>
            </w:r>
          </w:p>
        </w:tc>
        <w:tc>
          <w:tcPr>
            <w:tcW w:w="900" w:type="dxa"/>
            <w:vAlign w:val="center"/>
          </w:tcPr>
          <w:p w14:paraId="7D7A0B23" w14:textId="77777777" w:rsidR="005E3A24" w:rsidRPr="00796F65" w:rsidRDefault="005E3A24" w:rsidP="00490B1F">
            <w:pPr>
              <w:rPr>
                <w:rFonts w:ascii="Century Gothic" w:hAnsi="Century Gothic"/>
                <w:b/>
                <w:bCs/>
                <w:color w:val="FF0000"/>
                <w:sz w:val="16"/>
                <w:szCs w:val="16"/>
                <w:vertAlign w:val="subscript"/>
              </w:rPr>
            </w:pPr>
            <w:r w:rsidRPr="00796F65">
              <w:rPr>
                <w:rFonts w:ascii="Century Gothic" w:hAnsi="Century Gothic"/>
                <w:b/>
                <w:bCs/>
                <w:color w:val="FF0000"/>
                <w:sz w:val="16"/>
                <w:szCs w:val="16"/>
              </w:rPr>
              <w:t>M</w:t>
            </w:r>
            <w:r w:rsidRPr="00C90494">
              <w:rPr>
                <w:rFonts w:ascii="Century Gothic" w:hAnsi="Century Gothic"/>
                <w:b/>
                <w:bCs/>
                <w:color w:val="FF0000"/>
                <w:vertAlign w:val="subscript"/>
              </w:rPr>
              <w:t>+5</w:t>
            </w:r>
          </w:p>
        </w:tc>
        <w:tc>
          <w:tcPr>
            <w:tcW w:w="540" w:type="dxa"/>
            <w:vAlign w:val="center"/>
          </w:tcPr>
          <w:p w14:paraId="4E0A2677" w14:textId="4E30617E" w:rsidR="005E3A24" w:rsidRPr="00796F65" w:rsidRDefault="00C90494" w:rsidP="00490B1F">
            <w:pPr>
              <w:jc w:val="center"/>
              <w:rPr>
                <w:rFonts w:ascii="Century Gothic" w:hAnsi="Century Gothic"/>
                <w:b/>
                <w:bCs/>
                <w:color w:val="FF0000"/>
                <w:sz w:val="16"/>
                <w:szCs w:val="16"/>
              </w:rPr>
            </w:pPr>
            <w:r>
              <w:rPr>
                <w:rFonts w:ascii="Century Gothic" w:hAnsi="Century Gothic"/>
                <w:b/>
                <w:bCs/>
                <w:color w:val="FF0000"/>
                <w:sz w:val="16"/>
                <w:szCs w:val="16"/>
              </w:rPr>
              <w:t>11</w:t>
            </w:r>
          </w:p>
        </w:tc>
        <w:tc>
          <w:tcPr>
            <w:tcW w:w="1080" w:type="dxa"/>
            <w:shd w:val="clear" w:color="auto" w:fill="auto"/>
            <w:vAlign w:val="center"/>
          </w:tcPr>
          <w:p w14:paraId="76727AAB"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2,000,000</w:t>
            </w:r>
          </w:p>
        </w:tc>
        <w:tc>
          <w:tcPr>
            <w:tcW w:w="1350" w:type="dxa"/>
          </w:tcPr>
          <w:p w14:paraId="20D8F15A" w14:textId="77777777" w:rsidR="005E3A24" w:rsidRPr="00796F65" w:rsidRDefault="005E3A24" w:rsidP="00490B1F">
            <w:pPr>
              <w:rPr>
                <w:rFonts w:ascii="Century Gothic" w:hAnsi="Century Gothic"/>
                <w:b/>
                <w:bCs/>
                <w:color w:val="FF0000"/>
                <w:sz w:val="16"/>
                <w:szCs w:val="16"/>
              </w:rPr>
            </w:pPr>
          </w:p>
        </w:tc>
        <w:tc>
          <w:tcPr>
            <w:tcW w:w="1260" w:type="dxa"/>
            <w:shd w:val="clear" w:color="auto" w:fill="auto"/>
            <w:vAlign w:val="center"/>
          </w:tcPr>
          <w:p w14:paraId="3DAFCDA8"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250,000</w:t>
            </w:r>
          </w:p>
        </w:tc>
        <w:tc>
          <w:tcPr>
            <w:tcW w:w="1350" w:type="dxa"/>
          </w:tcPr>
          <w:p w14:paraId="1C717635" w14:textId="77777777" w:rsidR="005E3A24" w:rsidRPr="00796F65" w:rsidRDefault="005E3A24" w:rsidP="00490B1F">
            <w:pPr>
              <w:jc w:val="center"/>
              <w:rPr>
                <w:rFonts w:ascii="Century Gothic" w:hAnsi="Century Gothic"/>
                <w:b/>
                <w:bCs/>
                <w:color w:val="FF0000"/>
                <w:sz w:val="16"/>
                <w:szCs w:val="16"/>
              </w:rPr>
            </w:pPr>
          </w:p>
        </w:tc>
        <w:tc>
          <w:tcPr>
            <w:tcW w:w="720" w:type="dxa"/>
          </w:tcPr>
          <w:p w14:paraId="47D0905E" w14:textId="77777777" w:rsidR="005E3A24" w:rsidRPr="00796F65" w:rsidRDefault="005E3A24" w:rsidP="00490B1F">
            <w:pPr>
              <w:jc w:val="center"/>
              <w:rPr>
                <w:rFonts w:ascii="Century Gothic" w:hAnsi="Century Gothic"/>
                <w:b/>
                <w:bCs/>
                <w:color w:val="FF0000"/>
                <w:sz w:val="16"/>
                <w:szCs w:val="16"/>
              </w:rPr>
            </w:pPr>
          </w:p>
          <w:p w14:paraId="273F3A12"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30,000</w:t>
            </w:r>
          </w:p>
        </w:tc>
        <w:tc>
          <w:tcPr>
            <w:tcW w:w="1080" w:type="dxa"/>
            <w:shd w:val="clear" w:color="auto" w:fill="auto"/>
          </w:tcPr>
          <w:p w14:paraId="3FA388CD" w14:textId="77777777" w:rsidR="005E3A24" w:rsidRPr="00796F65" w:rsidRDefault="005E3A24" w:rsidP="00490B1F">
            <w:pPr>
              <w:jc w:val="center"/>
              <w:rPr>
                <w:rFonts w:ascii="Century Gothic" w:hAnsi="Century Gothic"/>
                <w:b/>
                <w:bCs/>
                <w:color w:val="FF0000"/>
                <w:sz w:val="16"/>
                <w:szCs w:val="16"/>
              </w:rPr>
            </w:pPr>
          </w:p>
        </w:tc>
        <w:tc>
          <w:tcPr>
            <w:tcW w:w="810" w:type="dxa"/>
          </w:tcPr>
          <w:p w14:paraId="7FC3E627" w14:textId="77777777" w:rsidR="005E3A24" w:rsidRPr="00796F65" w:rsidRDefault="005E3A24" w:rsidP="00490B1F">
            <w:pPr>
              <w:jc w:val="center"/>
              <w:rPr>
                <w:rFonts w:ascii="Century Gothic" w:hAnsi="Century Gothic"/>
                <w:b/>
                <w:bCs/>
                <w:color w:val="FF0000"/>
                <w:sz w:val="16"/>
                <w:szCs w:val="16"/>
              </w:rPr>
            </w:pPr>
          </w:p>
          <w:p w14:paraId="19616387"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35,000</w:t>
            </w:r>
          </w:p>
        </w:tc>
        <w:tc>
          <w:tcPr>
            <w:tcW w:w="1080" w:type="dxa"/>
          </w:tcPr>
          <w:p w14:paraId="4833E12C" w14:textId="77777777" w:rsidR="005E3A24" w:rsidRPr="00796F65" w:rsidRDefault="005E3A24" w:rsidP="00490B1F">
            <w:pPr>
              <w:jc w:val="center"/>
              <w:rPr>
                <w:rFonts w:ascii="Century Gothic" w:hAnsi="Century Gothic"/>
                <w:b/>
                <w:bCs/>
                <w:color w:val="FF0000"/>
                <w:sz w:val="16"/>
                <w:szCs w:val="16"/>
              </w:rPr>
            </w:pPr>
          </w:p>
        </w:tc>
        <w:tc>
          <w:tcPr>
            <w:tcW w:w="1080" w:type="dxa"/>
          </w:tcPr>
          <w:p w14:paraId="0952387E" w14:textId="77777777" w:rsidR="005E3A24" w:rsidRPr="00796F65" w:rsidRDefault="005E3A24" w:rsidP="00490B1F">
            <w:pPr>
              <w:jc w:val="center"/>
              <w:rPr>
                <w:rFonts w:ascii="Century Gothic" w:hAnsi="Century Gothic"/>
                <w:b/>
                <w:bCs/>
                <w:color w:val="FF0000"/>
                <w:sz w:val="16"/>
                <w:szCs w:val="16"/>
              </w:rPr>
            </w:pPr>
          </w:p>
          <w:p w14:paraId="324DF5A4"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150,000</w:t>
            </w:r>
          </w:p>
        </w:tc>
        <w:tc>
          <w:tcPr>
            <w:tcW w:w="1080" w:type="dxa"/>
          </w:tcPr>
          <w:p w14:paraId="73D5736F" w14:textId="77777777" w:rsidR="005E3A24" w:rsidRPr="00796F65" w:rsidRDefault="005E3A24" w:rsidP="00490B1F">
            <w:pPr>
              <w:jc w:val="center"/>
              <w:rPr>
                <w:rFonts w:ascii="Century Gothic" w:hAnsi="Century Gothic"/>
                <w:b/>
                <w:bCs/>
                <w:color w:val="FF0000"/>
                <w:sz w:val="16"/>
                <w:szCs w:val="16"/>
              </w:rPr>
            </w:pPr>
          </w:p>
        </w:tc>
      </w:tr>
      <w:tr w:rsidR="005E3A24" w:rsidRPr="00796F65" w14:paraId="778601D6" w14:textId="77777777" w:rsidTr="00490B1F">
        <w:trPr>
          <w:trHeight w:val="530"/>
        </w:trPr>
        <w:tc>
          <w:tcPr>
            <w:tcW w:w="540" w:type="dxa"/>
          </w:tcPr>
          <w:p w14:paraId="302FF4A3" w14:textId="77777777" w:rsidR="005E3A24" w:rsidRPr="002D4A98" w:rsidRDefault="005E3A24" w:rsidP="00490B1F">
            <w:pPr>
              <w:rPr>
                <w:rFonts w:ascii="Century Gothic" w:hAnsi="Century Gothic"/>
                <w:b/>
                <w:bCs/>
                <w:color w:val="FF0000"/>
                <w:sz w:val="20"/>
                <w:szCs w:val="20"/>
              </w:rPr>
            </w:pPr>
            <w:r w:rsidRPr="002D4A98">
              <w:rPr>
                <w:rFonts w:ascii="Century Gothic" w:hAnsi="Century Gothic"/>
                <w:b/>
                <w:bCs/>
                <w:color w:val="FF0000"/>
                <w:sz w:val="20"/>
                <w:szCs w:val="20"/>
              </w:rPr>
              <w:t>2</w:t>
            </w:r>
          </w:p>
        </w:tc>
        <w:tc>
          <w:tcPr>
            <w:tcW w:w="900" w:type="dxa"/>
            <w:vAlign w:val="center"/>
          </w:tcPr>
          <w:p w14:paraId="3AC8D926" w14:textId="77777777" w:rsidR="005E3A24" w:rsidRPr="002D4A98" w:rsidRDefault="005E3A24" w:rsidP="00490B1F">
            <w:pPr>
              <w:jc w:val="center"/>
              <w:rPr>
                <w:rFonts w:ascii="Century Gothic" w:hAnsi="Century Gothic"/>
                <w:b/>
                <w:bCs/>
                <w:color w:val="FF0000"/>
                <w:sz w:val="20"/>
                <w:szCs w:val="20"/>
              </w:rPr>
            </w:pPr>
            <w:r w:rsidRPr="002D4A98">
              <w:rPr>
                <w:rFonts w:ascii="Century Gothic" w:hAnsi="Century Gothic"/>
                <w:b/>
                <w:bCs/>
                <w:color w:val="FF0000"/>
                <w:sz w:val="20"/>
                <w:szCs w:val="20"/>
              </w:rPr>
              <w:t>K-Q</w:t>
            </w:r>
          </w:p>
        </w:tc>
        <w:tc>
          <w:tcPr>
            <w:tcW w:w="900" w:type="dxa"/>
            <w:vAlign w:val="center"/>
          </w:tcPr>
          <w:p w14:paraId="463F48AB"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M+5</w:t>
            </w:r>
          </w:p>
        </w:tc>
        <w:tc>
          <w:tcPr>
            <w:tcW w:w="540" w:type="dxa"/>
            <w:vAlign w:val="center"/>
          </w:tcPr>
          <w:p w14:paraId="04D39500" w14:textId="51396F92" w:rsidR="005E3A24" w:rsidRPr="00796F65" w:rsidRDefault="008D56C2" w:rsidP="00490B1F">
            <w:pPr>
              <w:jc w:val="center"/>
              <w:rPr>
                <w:rFonts w:ascii="Century Gothic" w:hAnsi="Century Gothic"/>
                <w:b/>
                <w:bCs/>
                <w:color w:val="FF0000"/>
                <w:sz w:val="16"/>
                <w:szCs w:val="16"/>
              </w:rPr>
            </w:pPr>
            <w:r>
              <w:rPr>
                <w:rFonts w:ascii="Century Gothic" w:hAnsi="Century Gothic"/>
                <w:b/>
                <w:bCs/>
                <w:color w:val="FF0000"/>
                <w:sz w:val="16"/>
                <w:szCs w:val="16"/>
              </w:rPr>
              <w:t>76</w:t>
            </w:r>
          </w:p>
        </w:tc>
        <w:tc>
          <w:tcPr>
            <w:tcW w:w="1080" w:type="dxa"/>
            <w:shd w:val="clear" w:color="auto" w:fill="auto"/>
            <w:vAlign w:val="center"/>
          </w:tcPr>
          <w:p w14:paraId="4407E26A"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1,500,000</w:t>
            </w:r>
          </w:p>
        </w:tc>
        <w:tc>
          <w:tcPr>
            <w:tcW w:w="1350" w:type="dxa"/>
          </w:tcPr>
          <w:p w14:paraId="7D85C5EF" w14:textId="77777777" w:rsidR="005E3A24" w:rsidRPr="00796F65" w:rsidRDefault="005E3A24" w:rsidP="00490B1F">
            <w:pPr>
              <w:rPr>
                <w:rFonts w:ascii="Century Gothic" w:hAnsi="Century Gothic"/>
                <w:b/>
                <w:bCs/>
                <w:color w:val="FF0000"/>
                <w:sz w:val="16"/>
                <w:szCs w:val="16"/>
              </w:rPr>
            </w:pPr>
          </w:p>
        </w:tc>
        <w:tc>
          <w:tcPr>
            <w:tcW w:w="1260" w:type="dxa"/>
            <w:shd w:val="clear" w:color="auto" w:fill="auto"/>
            <w:vAlign w:val="center"/>
          </w:tcPr>
          <w:p w14:paraId="10076254"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200,000</w:t>
            </w:r>
          </w:p>
        </w:tc>
        <w:tc>
          <w:tcPr>
            <w:tcW w:w="1350" w:type="dxa"/>
          </w:tcPr>
          <w:p w14:paraId="0653F7C7" w14:textId="77777777" w:rsidR="005E3A24" w:rsidRPr="00796F65" w:rsidRDefault="005E3A24" w:rsidP="00490B1F">
            <w:pPr>
              <w:jc w:val="center"/>
              <w:rPr>
                <w:rFonts w:ascii="Century Gothic" w:hAnsi="Century Gothic"/>
                <w:b/>
                <w:bCs/>
                <w:color w:val="FF0000"/>
                <w:sz w:val="16"/>
                <w:szCs w:val="16"/>
              </w:rPr>
            </w:pPr>
          </w:p>
        </w:tc>
        <w:tc>
          <w:tcPr>
            <w:tcW w:w="720" w:type="dxa"/>
          </w:tcPr>
          <w:p w14:paraId="5E5536CD" w14:textId="77777777" w:rsidR="005E3A24" w:rsidRPr="00796F65" w:rsidRDefault="005E3A24" w:rsidP="00490B1F">
            <w:pPr>
              <w:jc w:val="center"/>
              <w:rPr>
                <w:rFonts w:ascii="Century Gothic" w:hAnsi="Century Gothic"/>
                <w:b/>
                <w:bCs/>
                <w:color w:val="FF0000"/>
                <w:sz w:val="16"/>
                <w:szCs w:val="16"/>
              </w:rPr>
            </w:pPr>
          </w:p>
          <w:p w14:paraId="06244871"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30,000</w:t>
            </w:r>
          </w:p>
        </w:tc>
        <w:tc>
          <w:tcPr>
            <w:tcW w:w="1080" w:type="dxa"/>
            <w:shd w:val="clear" w:color="auto" w:fill="auto"/>
          </w:tcPr>
          <w:p w14:paraId="38FBD518" w14:textId="77777777" w:rsidR="005E3A24" w:rsidRPr="00796F65" w:rsidRDefault="005E3A24" w:rsidP="00490B1F">
            <w:pPr>
              <w:jc w:val="center"/>
              <w:rPr>
                <w:rFonts w:ascii="Century Gothic" w:hAnsi="Century Gothic"/>
                <w:b/>
                <w:bCs/>
                <w:color w:val="FF0000"/>
                <w:sz w:val="16"/>
                <w:szCs w:val="16"/>
              </w:rPr>
            </w:pPr>
          </w:p>
        </w:tc>
        <w:tc>
          <w:tcPr>
            <w:tcW w:w="810" w:type="dxa"/>
          </w:tcPr>
          <w:p w14:paraId="302ABC7B" w14:textId="77777777" w:rsidR="005E3A24" w:rsidRPr="00796F65" w:rsidRDefault="005E3A24" w:rsidP="00490B1F">
            <w:pPr>
              <w:jc w:val="center"/>
              <w:rPr>
                <w:rFonts w:ascii="Century Gothic" w:hAnsi="Century Gothic"/>
                <w:b/>
                <w:bCs/>
                <w:color w:val="FF0000"/>
                <w:sz w:val="16"/>
                <w:szCs w:val="16"/>
              </w:rPr>
            </w:pPr>
          </w:p>
          <w:p w14:paraId="728D8E73"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25,000</w:t>
            </w:r>
          </w:p>
        </w:tc>
        <w:tc>
          <w:tcPr>
            <w:tcW w:w="1080" w:type="dxa"/>
          </w:tcPr>
          <w:p w14:paraId="3B9ED4D4" w14:textId="77777777" w:rsidR="005E3A24" w:rsidRPr="00796F65" w:rsidRDefault="005E3A24" w:rsidP="00490B1F">
            <w:pPr>
              <w:jc w:val="center"/>
              <w:rPr>
                <w:rFonts w:ascii="Century Gothic" w:hAnsi="Century Gothic"/>
                <w:b/>
                <w:bCs/>
                <w:color w:val="FF0000"/>
                <w:sz w:val="16"/>
                <w:szCs w:val="16"/>
              </w:rPr>
            </w:pPr>
          </w:p>
        </w:tc>
        <w:tc>
          <w:tcPr>
            <w:tcW w:w="1080" w:type="dxa"/>
          </w:tcPr>
          <w:p w14:paraId="57579704" w14:textId="77777777" w:rsidR="005E3A24" w:rsidRPr="00796F65" w:rsidRDefault="005E3A24" w:rsidP="00490B1F">
            <w:pPr>
              <w:jc w:val="center"/>
              <w:rPr>
                <w:rFonts w:ascii="Century Gothic" w:hAnsi="Century Gothic"/>
                <w:b/>
                <w:bCs/>
                <w:color w:val="FF0000"/>
                <w:sz w:val="16"/>
                <w:szCs w:val="16"/>
              </w:rPr>
            </w:pPr>
          </w:p>
          <w:p w14:paraId="564951AA"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100,000</w:t>
            </w:r>
          </w:p>
        </w:tc>
        <w:tc>
          <w:tcPr>
            <w:tcW w:w="1080" w:type="dxa"/>
          </w:tcPr>
          <w:p w14:paraId="55CEBF19" w14:textId="77777777" w:rsidR="005E3A24" w:rsidRPr="00796F65" w:rsidRDefault="005E3A24" w:rsidP="00490B1F">
            <w:pPr>
              <w:jc w:val="center"/>
              <w:rPr>
                <w:rFonts w:ascii="Century Gothic" w:hAnsi="Century Gothic"/>
                <w:b/>
                <w:bCs/>
                <w:color w:val="FF0000"/>
                <w:sz w:val="16"/>
                <w:szCs w:val="16"/>
              </w:rPr>
            </w:pPr>
          </w:p>
        </w:tc>
      </w:tr>
      <w:tr w:rsidR="005E3A24" w:rsidRPr="00796F65" w14:paraId="4463217D" w14:textId="77777777" w:rsidTr="00490B1F">
        <w:trPr>
          <w:trHeight w:val="530"/>
        </w:trPr>
        <w:tc>
          <w:tcPr>
            <w:tcW w:w="540" w:type="dxa"/>
          </w:tcPr>
          <w:p w14:paraId="6B017430" w14:textId="77777777" w:rsidR="005E3A24" w:rsidRPr="002D4A98" w:rsidRDefault="005E3A24" w:rsidP="00490B1F">
            <w:pPr>
              <w:rPr>
                <w:rFonts w:ascii="Century Gothic" w:hAnsi="Century Gothic"/>
                <w:b/>
                <w:bCs/>
                <w:color w:val="FF0000"/>
                <w:sz w:val="20"/>
                <w:szCs w:val="20"/>
              </w:rPr>
            </w:pPr>
            <w:r w:rsidRPr="002D4A98">
              <w:rPr>
                <w:rFonts w:ascii="Century Gothic" w:hAnsi="Century Gothic"/>
                <w:b/>
                <w:bCs/>
                <w:color w:val="FF0000"/>
                <w:sz w:val="20"/>
                <w:szCs w:val="20"/>
              </w:rPr>
              <w:t>3</w:t>
            </w:r>
          </w:p>
        </w:tc>
        <w:tc>
          <w:tcPr>
            <w:tcW w:w="900" w:type="dxa"/>
            <w:vAlign w:val="center"/>
          </w:tcPr>
          <w:p w14:paraId="31D3429C" w14:textId="77777777" w:rsidR="005E3A24" w:rsidRPr="002D4A98" w:rsidRDefault="005E3A24" w:rsidP="00490B1F">
            <w:pPr>
              <w:jc w:val="center"/>
              <w:rPr>
                <w:rFonts w:ascii="Century Gothic" w:hAnsi="Century Gothic"/>
                <w:b/>
                <w:bCs/>
                <w:color w:val="FF0000"/>
                <w:sz w:val="20"/>
                <w:szCs w:val="20"/>
              </w:rPr>
            </w:pPr>
            <w:r w:rsidRPr="002D4A98">
              <w:rPr>
                <w:rFonts w:ascii="Century Gothic" w:hAnsi="Century Gothic"/>
                <w:b/>
                <w:bCs/>
                <w:color w:val="FF0000"/>
                <w:sz w:val="20"/>
                <w:szCs w:val="20"/>
              </w:rPr>
              <w:t>G-J</w:t>
            </w:r>
          </w:p>
        </w:tc>
        <w:tc>
          <w:tcPr>
            <w:tcW w:w="900" w:type="dxa"/>
            <w:vAlign w:val="center"/>
          </w:tcPr>
          <w:p w14:paraId="10AF272D"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M+5</w:t>
            </w:r>
          </w:p>
        </w:tc>
        <w:tc>
          <w:tcPr>
            <w:tcW w:w="540" w:type="dxa"/>
            <w:vAlign w:val="center"/>
          </w:tcPr>
          <w:p w14:paraId="2A7EAE49" w14:textId="03B25371" w:rsidR="005E3A24" w:rsidRPr="00796F65" w:rsidRDefault="00C90494" w:rsidP="00490B1F">
            <w:pPr>
              <w:jc w:val="center"/>
              <w:rPr>
                <w:rFonts w:ascii="Century Gothic" w:hAnsi="Century Gothic"/>
                <w:b/>
                <w:bCs/>
                <w:color w:val="FF0000"/>
                <w:sz w:val="16"/>
                <w:szCs w:val="16"/>
              </w:rPr>
            </w:pPr>
            <w:r>
              <w:rPr>
                <w:rFonts w:ascii="Century Gothic" w:hAnsi="Century Gothic"/>
                <w:b/>
                <w:bCs/>
                <w:color w:val="FF0000"/>
                <w:sz w:val="16"/>
                <w:szCs w:val="16"/>
              </w:rPr>
              <w:t>10</w:t>
            </w:r>
          </w:p>
        </w:tc>
        <w:tc>
          <w:tcPr>
            <w:tcW w:w="1080" w:type="dxa"/>
            <w:shd w:val="clear" w:color="auto" w:fill="auto"/>
            <w:vAlign w:val="center"/>
          </w:tcPr>
          <w:p w14:paraId="58F0DE31"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1,000,000</w:t>
            </w:r>
          </w:p>
        </w:tc>
        <w:tc>
          <w:tcPr>
            <w:tcW w:w="1350" w:type="dxa"/>
          </w:tcPr>
          <w:p w14:paraId="2B88D611" w14:textId="77777777" w:rsidR="005E3A24" w:rsidRPr="00796F65" w:rsidRDefault="005E3A24" w:rsidP="00490B1F">
            <w:pPr>
              <w:rPr>
                <w:rFonts w:ascii="Century Gothic" w:hAnsi="Century Gothic"/>
                <w:b/>
                <w:bCs/>
                <w:color w:val="FF0000"/>
                <w:sz w:val="16"/>
                <w:szCs w:val="16"/>
              </w:rPr>
            </w:pPr>
          </w:p>
        </w:tc>
        <w:tc>
          <w:tcPr>
            <w:tcW w:w="1260" w:type="dxa"/>
            <w:shd w:val="clear" w:color="auto" w:fill="auto"/>
            <w:vAlign w:val="center"/>
          </w:tcPr>
          <w:p w14:paraId="3B8922F7"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150,000</w:t>
            </w:r>
          </w:p>
        </w:tc>
        <w:tc>
          <w:tcPr>
            <w:tcW w:w="1350" w:type="dxa"/>
          </w:tcPr>
          <w:p w14:paraId="170F40F0" w14:textId="77777777" w:rsidR="005E3A24" w:rsidRPr="00796F65" w:rsidRDefault="005E3A24" w:rsidP="00490B1F">
            <w:pPr>
              <w:jc w:val="center"/>
              <w:rPr>
                <w:rFonts w:ascii="Century Gothic" w:hAnsi="Century Gothic"/>
                <w:b/>
                <w:bCs/>
                <w:color w:val="FF0000"/>
                <w:sz w:val="16"/>
                <w:szCs w:val="16"/>
              </w:rPr>
            </w:pPr>
          </w:p>
        </w:tc>
        <w:tc>
          <w:tcPr>
            <w:tcW w:w="720" w:type="dxa"/>
          </w:tcPr>
          <w:p w14:paraId="3F3AFD8C" w14:textId="77777777" w:rsidR="005E3A24" w:rsidRPr="00796F65" w:rsidRDefault="005E3A24" w:rsidP="00490B1F">
            <w:pPr>
              <w:jc w:val="center"/>
              <w:rPr>
                <w:rFonts w:ascii="Century Gothic" w:hAnsi="Century Gothic"/>
                <w:b/>
                <w:bCs/>
                <w:color w:val="FF0000"/>
                <w:sz w:val="16"/>
                <w:szCs w:val="16"/>
              </w:rPr>
            </w:pPr>
          </w:p>
          <w:p w14:paraId="551DACD7"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30,000</w:t>
            </w:r>
          </w:p>
        </w:tc>
        <w:tc>
          <w:tcPr>
            <w:tcW w:w="1080" w:type="dxa"/>
            <w:shd w:val="clear" w:color="auto" w:fill="auto"/>
          </w:tcPr>
          <w:p w14:paraId="6E7C8ACC" w14:textId="77777777" w:rsidR="005E3A24" w:rsidRPr="00796F65" w:rsidRDefault="005E3A24" w:rsidP="00490B1F">
            <w:pPr>
              <w:jc w:val="center"/>
              <w:rPr>
                <w:rFonts w:ascii="Century Gothic" w:hAnsi="Century Gothic"/>
                <w:b/>
                <w:bCs/>
                <w:color w:val="FF0000"/>
                <w:sz w:val="16"/>
                <w:szCs w:val="16"/>
              </w:rPr>
            </w:pPr>
          </w:p>
        </w:tc>
        <w:tc>
          <w:tcPr>
            <w:tcW w:w="810" w:type="dxa"/>
          </w:tcPr>
          <w:p w14:paraId="3AE59405" w14:textId="77777777" w:rsidR="005E3A24" w:rsidRPr="00796F65" w:rsidRDefault="005E3A24" w:rsidP="00490B1F">
            <w:pPr>
              <w:jc w:val="center"/>
              <w:rPr>
                <w:rFonts w:ascii="Century Gothic" w:hAnsi="Century Gothic"/>
                <w:b/>
                <w:bCs/>
                <w:color w:val="FF0000"/>
                <w:sz w:val="16"/>
                <w:szCs w:val="16"/>
              </w:rPr>
            </w:pPr>
          </w:p>
          <w:p w14:paraId="146C4A7A"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15,000</w:t>
            </w:r>
          </w:p>
        </w:tc>
        <w:tc>
          <w:tcPr>
            <w:tcW w:w="1080" w:type="dxa"/>
          </w:tcPr>
          <w:p w14:paraId="1971E8D0" w14:textId="77777777" w:rsidR="005E3A24" w:rsidRPr="00796F65" w:rsidRDefault="005E3A24" w:rsidP="00490B1F">
            <w:pPr>
              <w:jc w:val="center"/>
              <w:rPr>
                <w:rFonts w:ascii="Century Gothic" w:hAnsi="Century Gothic"/>
                <w:b/>
                <w:bCs/>
                <w:color w:val="FF0000"/>
                <w:sz w:val="16"/>
                <w:szCs w:val="16"/>
              </w:rPr>
            </w:pPr>
          </w:p>
        </w:tc>
        <w:tc>
          <w:tcPr>
            <w:tcW w:w="1080" w:type="dxa"/>
          </w:tcPr>
          <w:p w14:paraId="41FD39C5" w14:textId="77777777" w:rsidR="005E3A24" w:rsidRPr="00796F65" w:rsidRDefault="005E3A24" w:rsidP="00490B1F">
            <w:pPr>
              <w:jc w:val="center"/>
              <w:rPr>
                <w:rFonts w:ascii="Century Gothic" w:hAnsi="Century Gothic"/>
                <w:b/>
                <w:bCs/>
                <w:color w:val="FF0000"/>
                <w:sz w:val="16"/>
                <w:szCs w:val="16"/>
              </w:rPr>
            </w:pPr>
          </w:p>
          <w:p w14:paraId="2A9E1BFA"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75,000</w:t>
            </w:r>
          </w:p>
        </w:tc>
        <w:tc>
          <w:tcPr>
            <w:tcW w:w="1080" w:type="dxa"/>
          </w:tcPr>
          <w:p w14:paraId="0EA3FE65" w14:textId="77777777" w:rsidR="005E3A24" w:rsidRPr="00796F65" w:rsidRDefault="005E3A24" w:rsidP="00490B1F">
            <w:pPr>
              <w:jc w:val="center"/>
              <w:rPr>
                <w:rFonts w:ascii="Century Gothic" w:hAnsi="Century Gothic"/>
                <w:b/>
                <w:bCs/>
                <w:color w:val="FF0000"/>
                <w:sz w:val="16"/>
                <w:szCs w:val="16"/>
              </w:rPr>
            </w:pPr>
          </w:p>
        </w:tc>
      </w:tr>
      <w:tr w:rsidR="005E3A24" w:rsidRPr="00796F65" w14:paraId="68D63C9F" w14:textId="77777777" w:rsidTr="00490B1F">
        <w:trPr>
          <w:trHeight w:val="530"/>
        </w:trPr>
        <w:tc>
          <w:tcPr>
            <w:tcW w:w="540" w:type="dxa"/>
          </w:tcPr>
          <w:p w14:paraId="2A08861D" w14:textId="77777777" w:rsidR="005E3A24" w:rsidRPr="002D4A98" w:rsidRDefault="005E3A24" w:rsidP="00490B1F">
            <w:pPr>
              <w:rPr>
                <w:rFonts w:ascii="Century Gothic" w:hAnsi="Century Gothic"/>
                <w:b/>
                <w:bCs/>
                <w:color w:val="FF0000"/>
                <w:sz w:val="20"/>
                <w:szCs w:val="20"/>
              </w:rPr>
            </w:pPr>
            <w:r w:rsidRPr="002D4A98">
              <w:rPr>
                <w:rFonts w:ascii="Century Gothic" w:hAnsi="Century Gothic"/>
                <w:b/>
                <w:bCs/>
                <w:color w:val="FF0000"/>
                <w:sz w:val="20"/>
                <w:szCs w:val="20"/>
              </w:rPr>
              <w:t>4</w:t>
            </w:r>
          </w:p>
        </w:tc>
        <w:tc>
          <w:tcPr>
            <w:tcW w:w="900" w:type="dxa"/>
            <w:vAlign w:val="center"/>
          </w:tcPr>
          <w:p w14:paraId="240DC7E0" w14:textId="77777777" w:rsidR="005E3A24" w:rsidRPr="002D4A98" w:rsidRDefault="005E3A24" w:rsidP="00490B1F">
            <w:pPr>
              <w:jc w:val="center"/>
              <w:rPr>
                <w:rFonts w:ascii="Century Gothic" w:hAnsi="Century Gothic"/>
                <w:b/>
                <w:bCs/>
                <w:color w:val="FF0000"/>
                <w:sz w:val="20"/>
                <w:szCs w:val="20"/>
              </w:rPr>
            </w:pPr>
            <w:r w:rsidRPr="002D4A98">
              <w:rPr>
                <w:rFonts w:ascii="Century Gothic" w:hAnsi="Century Gothic"/>
                <w:b/>
                <w:bCs/>
                <w:color w:val="FF0000"/>
                <w:sz w:val="20"/>
                <w:szCs w:val="20"/>
              </w:rPr>
              <w:t>A-F</w:t>
            </w:r>
          </w:p>
        </w:tc>
        <w:tc>
          <w:tcPr>
            <w:tcW w:w="900" w:type="dxa"/>
            <w:vAlign w:val="center"/>
          </w:tcPr>
          <w:p w14:paraId="3FB99ED6"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M+5</w:t>
            </w:r>
          </w:p>
        </w:tc>
        <w:tc>
          <w:tcPr>
            <w:tcW w:w="540" w:type="dxa"/>
            <w:vAlign w:val="center"/>
          </w:tcPr>
          <w:p w14:paraId="4F0F5600" w14:textId="509E81F4" w:rsidR="005E3A24" w:rsidRPr="00796F65" w:rsidRDefault="00E04A9F" w:rsidP="00490B1F">
            <w:pPr>
              <w:jc w:val="center"/>
              <w:rPr>
                <w:rFonts w:ascii="Century Gothic" w:hAnsi="Century Gothic"/>
                <w:b/>
                <w:bCs/>
                <w:color w:val="FF0000"/>
                <w:sz w:val="16"/>
                <w:szCs w:val="16"/>
              </w:rPr>
            </w:pPr>
            <w:r>
              <w:rPr>
                <w:rFonts w:ascii="Century Gothic" w:hAnsi="Century Gothic"/>
                <w:b/>
                <w:bCs/>
                <w:color w:val="FF0000"/>
                <w:sz w:val="16"/>
                <w:szCs w:val="16"/>
              </w:rPr>
              <w:t>6</w:t>
            </w:r>
          </w:p>
        </w:tc>
        <w:tc>
          <w:tcPr>
            <w:tcW w:w="1080" w:type="dxa"/>
            <w:shd w:val="clear" w:color="auto" w:fill="auto"/>
            <w:vAlign w:val="center"/>
          </w:tcPr>
          <w:p w14:paraId="1A632B2C"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750,000</w:t>
            </w:r>
          </w:p>
        </w:tc>
        <w:tc>
          <w:tcPr>
            <w:tcW w:w="1350" w:type="dxa"/>
          </w:tcPr>
          <w:p w14:paraId="697C0369" w14:textId="77777777" w:rsidR="005E3A24" w:rsidRPr="00796F65" w:rsidRDefault="005E3A24" w:rsidP="00490B1F">
            <w:pPr>
              <w:rPr>
                <w:rFonts w:ascii="Century Gothic" w:hAnsi="Century Gothic"/>
                <w:b/>
                <w:bCs/>
                <w:color w:val="FF0000"/>
                <w:sz w:val="16"/>
                <w:szCs w:val="16"/>
              </w:rPr>
            </w:pPr>
          </w:p>
        </w:tc>
        <w:tc>
          <w:tcPr>
            <w:tcW w:w="1260" w:type="dxa"/>
            <w:shd w:val="clear" w:color="auto" w:fill="auto"/>
            <w:vAlign w:val="center"/>
          </w:tcPr>
          <w:p w14:paraId="559BB779" w14:textId="77777777" w:rsidR="005E3A24" w:rsidRPr="00796F65" w:rsidRDefault="005E3A24" w:rsidP="00490B1F">
            <w:pPr>
              <w:rPr>
                <w:rFonts w:ascii="Century Gothic" w:hAnsi="Century Gothic"/>
                <w:b/>
                <w:bCs/>
                <w:color w:val="FF0000"/>
                <w:sz w:val="16"/>
                <w:szCs w:val="16"/>
              </w:rPr>
            </w:pPr>
            <w:r w:rsidRPr="00796F65">
              <w:rPr>
                <w:rFonts w:ascii="Century Gothic" w:hAnsi="Century Gothic"/>
                <w:b/>
                <w:bCs/>
                <w:color w:val="FF0000"/>
                <w:sz w:val="16"/>
                <w:szCs w:val="16"/>
              </w:rPr>
              <w:t>100,000</w:t>
            </w:r>
          </w:p>
        </w:tc>
        <w:tc>
          <w:tcPr>
            <w:tcW w:w="1350" w:type="dxa"/>
          </w:tcPr>
          <w:p w14:paraId="51DA7F1D" w14:textId="77777777" w:rsidR="005E3A24" w:rsidRPr="00796F65" w:rsidRDefault="005E3A24" w:rsidP="00490B1F">
            <w:pPr>
              <w:jc w:val="center"/>
              <w:rPr>
                <w:rFonts w:ascii="Century Gothic" w:hAnsi="Century Gothic"/>
                <w:b/>
                <w:bCs/>
                <w:color w:val="FF0000"/>
                <w:sz w:val="16"/>
                <w:szCs w:val="16"/>
              </w:rPr>
            </w:pPr>
          </w:p>
        </w:tc>
        <w:tc>
          <w:tcPr>
            <w:tcW w:w="720" w:type="dxa"/>
          </w:tcPr>
          <w:p w14:paraId="464B536D" w14:textId="77777777" w:rsidR="005E3A24" w:rsidRPr="00796F65" w:rsidRDefault="005E3A24" w:rsidP="00490B1F">
            <w:pPr>
              <w:jc w:val="center"/>
              <w:rPr>
                <w:rFonts w:ascii="Century Gothic" w:hAnsi="Century Gothic"/>
                <w:b/>
                <w:bCs/>
                <w:color w:val="FF0000"/>
                <w:sz w:val="16"/>
                <w:szCs w:val="16"/>
              </w:rPr>
            </w:pPr>
          </w:p>
          <w:p w14:paraId="52CC58E9"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30,000</w:t>
            </w:r>
          </w:p>
        </w:tc>
        <w:tc>
          <w:tcPr>
            <w:tcW w:w="1080" w:type="dxa"/>
            <w:shd w:val="clear" w:color="auto" w:fill="auto"/>
          </w:tcPr>
          <w:p w14:paraId="047BB418" w14:textId="77777777" w:rsidR="005E3A24" w:rsidRPr="00796F65" w:rsidRDefault="005E3A24" w:rsidP="00490B1F">
            <w:pPr>
              <w:jc w:val="center"/>
              <w:rPr>
                <w:rFonts w:ascii="Century Gothic" w:hAnsi="Century Gothic"/>
                <w:b/>
                <w:bCs/>
                <w:color w:val="FF0000"/>
                <w:sz w:val="16"/>
                <w:szCs w:val="16"/>
              </w:rPr>
            </w:pPr>
          </w:p>
        </w:tc>
        <w:tc>
          <w:tcPr>
            <w:tcW w:w="810" w:type="dxa"/>
          </w:tcPr>
          <w:p w14:paraId="18B8C135" w14:textId="77777777" w:rsidR="005E3A24" w:rsidRPr="00796F65" w:rsidRDefault="005E3A24" w:rsidP="00490B1F">
            <w:pPr>
              <w:jc w:val="center"/>
              <w:rPr>
                <w:rFonts w:ascii="Century Gothic" w:hAnsi="Century Gothic"/>
                <w:b/>
                <w:bCs/>
                <w:color w:val="FF0000"/>
                <w:sz w:val="16"/>
                <w:szCs w:val="16"/>
              </w:rPr>
            </w:pPr>
          </w:p>
          <w:p w14:paraId="02D8C27C"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15,000</w:t>
            </w:r>
          </w:p>
        </w:tc>
        <w:tc>
          <w:tcPr>
            <w:tcW w:w="1080" w:type="dxa"/>
          </w:tcPr>
          <w:p w14:paraId="50A9B350" w14:textId="77777777" w:rsidR="005E3A24" w:rsidRPr="00796F65" w:rsidRDefault="005E3A24" w:rsidP="00490B1F">
            <w:pPr>
              <w:jc w:val="center"/>
              <w:rPr>
                <w:rFonts w:ascii="Century Gothic" w:hAnsi="Century Gothic"/>
                <w:b/>
                <w:bCs/>
                <w:color w:val="FF0000"/>
                <w:sz w:val="16"/>
                <w:szCs w:val="16"/>
              </w:rPr>
            </w:pPr>
          </w:p>
        </w:tc>
        <w:tc>
          <w:tcPr>
            <w:tcW w:w="1080" w:type="dxa"/>
          </w:tcPr>
          <w:p w14:paraId="1950DA9C" w14:textId="77777777" w:rsidR="005E3A24" w:rsidRPr="00796F65" w:rsidRDefault="005E3A24" w:rsidP="00490B1F">
            <w:pPr>
              <w:jc w:val="center"/>
              <w:rPr>
                <w:rFonts w:ascii="Century Gothic" w:hAnsi="Century Gothic"/>
                <w:b/>
                <w:bCs/>
                <w:color w:val="FF0000"/>
                <w:sz w:val="16"/>
                <w:szCs w:val="16"/>
              </w:rPr>
            </w:pPr>
          </w:p>
          <w:p w14:paraId="4DDF5548" w14:textId="77777777" w:rsidR="005E3A24" w:rsidRPr="00796F65" w:rsidRDefault="005E3A24" w:rsidP="00490B1F">
            <w:pPr>
              <w:jc w:val="center"/>
              <w:rPr>
                <w:rFonts w:ascii="Century Gothic" w:hAnsi="Century Gothic"/>
                <w:b/>
                <w:bCs/>
                <w:color w:val="FF0000"/>
                <w:sz w:val="16"/>
                <w:szCs w:val="16"/>
              </w:rPr>
            </w:pPr>
            <w:r w:rsidRPr="00796F65">
              <w:rPr>
                <w:rFonts w:ascii="Century Gothic" w:hAnsi="Century Gothic"/>
                <w:b/>
                <w:bCs/>
                <w:color w:val="FF0000"/>
                <w:sz w:val="16"/>
                <w:szCs w:val="16"/>
              </w:rPr>
              <w:t>50,000</w:t>
            </w:r>
          </w:p>
        </w:tc>
        <w:tc>
          <w:tcPr>
            <w:tcW w:w="1080" w:type="dxa"/>
          </w:tcPr>
          <w:p w14:paraId="0BD7975B" w14:textId="77777777" w:rsidR="005E3A24" w:rsidRPr="00796F65" w:rsidRDefault="005E3A24" w:rsidP="00490B1F">
            <w:pPr>
              <w:jc w:val="center"/>
              <w:rPr>
                <w:rFonts w:ascii="Century Gothic" w:hAnsi="Century Gothic"/>
                <w:b/>
                <w:bCs/>
                <w:color w:val="FF0000"/>
                <w:sz w:val="16"/>
                <w:szCs w:val="16"/>
              </w:rPr>
            </w:pPr>
          </w:p>
        </w:tc>
      </w:tr>
      <w:tr w:rsidR="005E3A24" w:rsidRPr="00796F65" w14:paraId="0A9A7B67" w14:textId="77777777" w:rsidTr="00490B1F">
        <w:trPr>
          <w:trHeight w:val="530"/>
        </w:trPr>
        <w:tc>
          <w:tcPr>
            <w:tcW w:w="540" w:type="dxa"/>
          </w:tcPr>
          <w:p w14:paraId="7DE0934C" w14:textId="77777777" w:rsidR="005E3A24" w:rsidRPr="00796F65" w:rsidRDefault="005E3A24" w:rsidP="00490B1F">
            <w:pPr>
              <w:rPr>
                <w:rFonts w:ascii="Century Gothic" w:hAnsi="Century Gothic"/>
                <w:color w:val="FF0000"/>
                <w:sz w:val="16"/>
                <w:szCs w:val="16"/>
              </w:rPr>
            </w:pPr>
          </w:p>
        </w:tc>
        <w:tc>
          <w:tcPr>
            <w:tcW w:w="900" w:type="dxa"/>
            <w:vAlign w:val="center"/>
          </w:tcPr>
          <w:p w14:paraId="2B7FCE43" w14:textId="77777777" w:rsidR="005E3A24" w:rsidRPr="00796F65" w:rsidRDefault="005E3A24" w:rsidP="00490B1F">
            <w:pPr>
              <w:jc w:val="center"/>
              <w:rPr>
                <w:rFonts w:ascii="Century Gothic" w:hAnsi="Century Gothic"/>
                <w:color w:val="FF0000"/>
                <w:sz w:val="16"/>
                <w:szCs w:val="16"/>
              </w:rPr>
            </w:pPr>
          </w:p>
          <w:p w14:paraId="6118995C" w14:textId="77777777" w:rsidR="005E3A24" w:rsidRPr="00E460D5" w:rsidRDefault="005E3A24" w:rsidP="00490B1F">
            <w:pPr>
              <w:jc w:val="center"/>
              <w:rPr>
                <w:rFonts w:ascii="Century Gothic" w:hAnsi="Century Gothic"/>
                <w:b/>
                <w:bCs/>
                <w:color w:val="FF0000"/>
              </w:rPr>
            </w:pPr>
            <w:r w:rsidRPr="00E460D5">
              <w:rPr>
                <w:rFonts w:ascii="Century Gothic" w:hAnsi="Century Gothic"/>
                <w:b/>
                <w:bCs/>
                <w:color w:val="FF0000"/>
              </w:rPr>
              <w:t>TOTAL</w:t>
            </w:r>
          </w:p>
        </w:tc>
        <w:tc>
          <w:tcPr>
            <w:tcW w:w="900" w:type="dxa"/>
            <w:vAlign w:val="center"/>
          </w:tcPr>
          <w:p w14:paraId="07C04108" w14:textId="77777777" w:rsidR="005E3A24" w:rsidRPr="00796F65" w:rsidRDefault="005E3A24" w:rsidP="00490B1F">
            <w:pPr>
              <w:jc w:val="center"/>
              <w:rPr>
                <w:rFonts w:ascii="Century Gothic" w:hAnsi="Century Gothic"/>
                <w:b/>
                <w:bCs/>
                <w:color w:val="FF0000"/>
                <w:sz w:val="16"/>
                <w:szCs w:val="16"/>
              </w:rPr>
            </w:pPr>
          </w:p>
        </w:tc>
        <w:tc>
          <w:tcPr>
            <w:tcW w:w="540" w:type="dxa"/>
            <w:vAlign w:val="center"/>
          </w:tcPr>
          <w:p w14:paraId="758B84E1" w14:textId="63FD5A27" w:rsidR="005E3A24" w:rsidRPr="00796F65" w:rsidRDefault="00C90494" w:rsidP="00490B1F">
            <w:pPr>
              <w:jc w:val="center"/>
              <w:rPr>
                <w:rFonts w:ascii="Century Gothic" w:hAnsi="Century Gothic"/>
                <w:b/>
                <w:bCs/>
                <w:color w:val="FF0000"/>
                <w:sz w:val="16"/>
                <w:szCs w:val="16"/>
              </w:rPr>
            </w:pPr>
            <w:r>
              <w:rPr>
                <w:rFonts w:ascii="Century Gothic" w:hAnsi="Century Gothic"/>
                <w:b/>
                <w:bCs/>
                <w:color w:val="FF0000"/>
                <w:sz w:val="16"/>
                <w:szCs w:val="16"/>
              </w:rPr>
              <w:t>10</w:t>
            </w:r>
            <w:r w:rsidR="00E04A9F">
              <w:rPr>
                <w:rFonts w:ascii="Century Gothic" w:hAnsi="Century Gothic"/>
                <w:b/>
                <w:bCs/>
                <w:color w:val="FF0000"/>
                <w:sz w:val="16"/>
                <w:szCs w:val="16"/>
              </w:rPr>
              <w:t>3</w:t>
            </w:r>
          </w:p>
        </w:tc>
        <w:tc>
          <w:tcPr>
            <w:tcW w:w="1080" w:type="dxa"/>
            <w:vAlign w:val="center"/>
          </w:tcPr>
          <w:p w14:paraId="047595B1" w14:textId="77777777" w:rsidR="005E3A24" w:rsidRPr="00796F65" w:rsidRDefault="005E3A24" w:rsidP="00490B1F">
            <w:pPr>
              <w:jc w:val="center"/>
              <w:rPr>
                <w:rFonts w:ascii="Century Gothic" w:hAnsi="Century Gothic"/>
                <w:b/>
                <w:bCs/>
                <w:color w:val="FF0000"/>
                <w:sz w:val="16"/>
                <w:szCs w:val="16"/>
              </w:rPr>
            </w:pPr>
          </w:p>
          <w:p w14:paraId="2DFC54C9" w14:textId="77777777" w:rsidR="005E3A24" w:rsidRPr="00796F65" w:rsidRDefault="005E3A24" w:rsidP="00490B1F">
            <w:pPr>
              <w:rPr>
                <w:rFonts w:ascii="Century Gothic" w:hAnsi="Century Gothic"/>
                <w:b/>
                <w:bCs/>
                <w:color w:val="FF0000"/>
                <w:sz w:val="16"/>
                <w:szCs w:val="16"/>
              </w:rPr>
            </w:pPr>
          </w:p>
        </w:tc>
        <w:tc>
          <w:tcPr>
            <w:tcW w:w="1350" w:type="dxa"/>
          </w:tcPr>
          <w:p w14:paraId="444D6050" w14:textId="77777777" w:rsidR="005E3A24" w:rsidRPr="00796F65" w:rsidRDefault="005E3A24" w:rsidP="00490B1F">
            <w:pPr>
              <w:jc w:val="center"/>
              <w:rPr>
                <w:rFonts w:ascii="Century Gothic" w:hAnsi="Century Gothic"/>
                <w:b/>
                <w:bCs/>
                <w:color w:val="FF0000"/>
                <w:sz w:val="16"/>
                <w:szCs w:val="16"/>
              </w:rPr>
            </w:pPr>
          </w:p>
        </w:tc>
        <w:tc>
          <w:tcPr>
            <w:tcW w:w="1260" w:type="dxa"/>
            <w:vAlign w:val="center"/>
          </w:tcPr>
          <w:p w14:paraId="6774A6DD" w14:textId="77777777" w:rsidR="005E3A24" w:rsidRPr="00796F65" w:rsidRDefault="005E3A24" w:rsidP="00490B1F">
            <w:pPr>
              <w:jc w:val="center"/>
              <w:rPr>
                <w:rFonts w:ascii="Century Gothic" w:hAnsi="Century Gothic"/>
                <w:b/>
                <w:bCs/>
                <w:color w:val="FF0000"/>
                <w:sz w:val="16"/>
                <w:szCs w:val="16"/>
              </w:rPr>
            </w:pPr>
          </w:p>
          <w:p w14:paraId="01326945" w14:textId="77777777" w:rsidR="005E3A24" w:rsidRPr="00796F65" w:rsidRDefault="005E3A24" w:rsidP="00490B1F">
            <w:pPr>
              <w:jc w:val="center"/>
              <w:rPr>
                <w:rFonts w:ascii="Century Gothic" w:hAnsi="Century Gothic"/>
                <w:b/>
                <w:bCs/>
                <w:color w:val="FF0000"/>
                <w:sz w:val="16"/>
                <w:szCs w:val="16"/>
              </w:rPr>
            </w:pPr>
          </w:p>
        </w:tc>
        <w:tc>
          <w:tcPr>
            <w:tcW w:w="1350" w:type="dxa"/>
          </w:tcPr>
          <w:p w14:paraId="05FD2EA6" w14:textId="77777777" w:rsidR="005E3A24" w:rsidRPr="00796F65" w:rsidRDefault="005E3A24" w:rsidP="00490B1F">
            <w:pPr>
              <w:jc w:val="center"/>
              <w:rPr>
                <w:rFonts w:ascii="Century Gothic" w:hAnsi="Century Gothic"/>
                <w:b/>
                <w:bCs/>
                <w:color w:val="FF0000"/>
                <w:sz w:val="16"/>
                <w:szCs w:val="16"/>
              </w:rPr>
            </w:pPr>
          </w:p>
        </w:tc>
        <w:tc>
          <w:tcPr>
            <w:tcW w:w="720" w:type="dxa"/>
          </w:tcPr>
          <w:p w14:paraId="5CF33AB8" w14:textId="77777777" w:rsidR="005E3A24" w:rsidRPr="00796F65" w:rsidRDefault="005E3A24" w:rsidP="00490B1F">
            <w:pPr>
              <w:jc w:val="center"/>
              <w:rPr>
                <w:rFonts w:ascii="Century Gothic" w:hAnsi="Century Gothic"/>
                <w:b/>
                <w:bCs/>
                <w:color w:val="FF0000"/>
                <w:sz w:val="16"/>
                <w:szCs w:val="16"/>
              </w:rPr>
            </w:pPr>
          </w:p>
        </w:tc>
        <w:tc>
          <w:tcPr>
            <w:tcW w:w="1080" w:type="dxa"/>
          </w:tcPr>
          <w:p w14:paraId="7A2094D1" w14:textId="77777777" w:rsidR="005E3A24" w:rsidRPr="00796F65" w:rsidRDefault="005E3A24" w:rsidP="00490B1F">
            <w:pPr>
              <w:jc w:val="center"/>
              <w:rPr>
                <w:rFonts w:ascii="Century Gothic" w:hAnsi="Century Gothic"/>
                <w:b/>
                <w:bCs/>
                <w:color w:val="FF0000"/>
                <w:sz w:val="16"/>
                <w:szCs w:val="16"/>
              </w:rPr>
            </w:pPr>
          </w:p>
        </w:tc>
        <w:tc>
          <w:tcPr>
            <w:tcW w:w="810" w:type="dxa"/>
          </w:tcPr>
          <w:p w14:paraId="4EFA0D10" w14:textId="77777777" w:rsidR="005E3A24" w:rsidRPr="00796F65" w:rsidRDefault="005E3A24" w:rsidP="00490B1F">
            <w:pPr>
              <w:jc w:val="center"/>
              <w:rPr>
                <w:rFonts w:ascii="Century Gothic" w:hAnsi="Century Gothic"/>
                <w:b/>
                <w:bCs/>
                <w:color w:val="FF0000"/>
                <w:sz w:val="16"/>
                <w:szCs w:val="16"/>
              </w:rPr>
            </w:pPr>
          </w:p>
        </w:tc>
        <w:tc>
          <w:tcPr>
            <w:tcW w:w="1080" w:type="dxa"/>
          </w:tcPr>
          <w:p w14:paraId="69D3F175" w14:textId="77777777" w:rsidR="005E3A24" w:rsidRPr="00796F65" w:rsidRDefault="005E3A24" w:rsidP="00490B1F">
            <w:pPr>
              <w:jc w:val="center"/>
              <w:rPr>
                <w:rFonts w:ascii="Century Gothic" w:hAnsi="Century Gothic"/>
                <w:b/>
                <w:bCs/>
                <w:color w:val="FF0000"/>
                <w:sz w:val="16"/>
                <w:szCs w:val="16"/>
              </w:rPr>
            </w:pPr>
          </w:p>
        </w:tc>
        <w:tc>
          <w:tcPr>
            <w:tcW w:w="1080" w:type="dxa"/>
          </w:tcPr>
          <w:p w14:paraId="02E2FCC2" w14:textId="77777777" w:rsidR="005E3A24" w:rsidRPr="00796F65" w:rsidRDefault="005E3A24" w:rsidP="00490B1F">
            <w:pPr>
              <w:jc w:val="center"/>
              <w:rPr>
                <w:rFonts w:ascii="Century Gothic" w:hAnsi="Century Gothic"/>
                <w:b/>
                <w:bCs/>
                <w:color w:val="FF0000"/>
                <w:sz w:val="16"/>
                <w:szCs w:val="16"/>
              </w:rPr>
            </w:pPr>
          </w:p>
        </w:tc>
        <w:tc>
          <w:tcPr>
            <w:tcW w:w="1080" w:type="dxa"/>
          </w:tcPr>
          <w:p w14:paraId="59075D7D" w14:textId="77777777" w:rsidR="005E3A24" w:rsidRPr="00796F65" w:rsidRDefault="005E3A24" w:rsidP="00490B1F">
            <w:pPr>
              <w:jc w:val="center"/>
              <w:rPr>
                <w:rFonts w:ascii="Century Gothic" w:hAnsi="Century Gothic"/>
                <w:b/>
                <w:bCs/>
                <w:color w:val="FF0000"/>
                <w:sz w:val="16"/>
                <w:szCs w:val="16"/>
              </w:rPr>
            </w:pPr>
          </w:p>
        </w:tc>
      </w:tr>
    </w:tbl>
    <w:p w14:paraId="637CD39D" w14:textId="77777777" w:rsidR="005E3A24" w:rsidRPr="00796F65" w:rsidRDefault="005E3A24" w:rsidP="005E3A24">
      <w:pPr>
        <w:spacing w:line="360" w:lineRule="auto"/>
        <w:ind w:left="720"/>
        <w:rPr>
          <w:rFonts w:ascii="Century Gothic" w:hAnsi="Century Gothic"/>
          <w:color w:val="FF0000"/>
          <w:sz w:val="16"/>
          <w:szCs w:val="16"/>
        </w:rPr>
      </w:pPr>
      <w:r w:rsidRPr="00796F65">
        <w:rPr>
          <w:rFonts w:ascii="Century Gothic" w:hAnsi="Century Gothic"/>
          <w:color w:val="FF0000"/>
          <w:sz w:val="16"/>
          <w:szCs w:val="16"/>
        </w:rPr>
        <w:t xml:space="preserve">                                    </w:t>
      </w:r>
    </w:p>
    <w:p w14:paraId="46CF2CE3" w14:textId="5A8EED38" w:rsidR="005E3A24" w:rsidRPr="005E3A24" w:rsidRDefault="004663C1" w:rsidP="005E3A24">
      <w:pPr>
        <w:keepNext/>
        <w:outlineLvl w:val="3"/>
        <w:rPr>
          <w:rFonts w:ascii="Century Gothic" w:hAnsi="Century Gothic"/>
          <w:b/>
          <w:bCs/>
          <w:sz w:val="16"/>
          <w:szCs w:val="16"/>
          <w:u w:val="single"/>
        </w:rPr>
      </w:pPr>
      <w:r>
        <w:rPr>
          <w:rFonts w:ascii="Century Gothic" w:hAnsi="Century Gothic"/>
          <w:b/>
          <w:bCs/>
          <w:sz w:val="16"/>
          <w:szCs w:val="16"/>
          <w:u w:val="single"/>
        </w:rPr>
        <w:t>N</w:t>
      </w:r>
      <w:r w:rsidRPr="004663C1">
        <w:rPr>
          <w:rFonts w:ascii="Century Gothic" w:hAnsi="Century Gothic"/>
          <w:b/>
          <w:bCs/>
          <w:sz w:val="16"/>
          <w:szCs w:val="16"/>
        </w:rPr>
        <w:t>B: The Rate indicated for the Hon Members and Staff in their respective Job Groups are benefit provided for by SRC.</w:t>
      </w:r>
    </w:p>
    <w:p w14:paraId="14F9EE2A" w14:textId="77777777" w:rsidR="005E3A24" w:rsidRPr="005E3A24" w:rsidRDefault="005E3A24" w:rsidP="005E3A24">
      <w:pPr>
        <w:rPr>
          <w:rFonts w:ascii="Century Gothic" w:hAnsi="Century Gothic"/>
          <w:sz w:val="16"/>
          <w:szCs w:val="16"/>
        </w:rPr>
      </w:pPr>
    </w:p>
    <w:p w14:paraId="533271BC" w14:textId="77777777" w:rsidR="005E3A24" w:rsidRPr="005E3A24" w:rsidRDefault="005E3A24" w:rsidP="005E3A24">
      <w:pPr>
        <w:rPr>
          <w:rFonts w:ascii="Century Gothic" w:hAnsi="Century Gothic"/>
          <w:sz w:val="16"/>
          <w:szCs w:val="16"/>
        </w:rPr>
      </w:pPr>
    </w:p>
    <w:p w14:paraId="51422724" w14:textId="77777777" w:rsidR="005E3A24" w:rsidRPr="005E3A24" w:rsidRDefault="005E3A24" w:rsidP="005E3A24">
      <w:pPr>
        <w:rPr>
          <w:rFonts w:ascii="Century Gothic" w:hAnsi="Century Gothic"/>
          <w:sz w:val="16"/>
          <w:szCs w:val="16"/>
        </w:rPr>
      </w:pPr>
    </w:p>
    <w:p w14:paraId="71E474DB" w14:textId="77777777" w:rsidR="005E3A24" w:rsidRPr="005E3A24" w:rsidRDefault="005E3A24" w:rsidP="005E3A24">
      <w:pPr>
        <w:rPr>
          <w:rFonts w:ascii="Century Gothic" w:hAnsi="Century Gothic"/>
          <w:sz w:val="16"/>
          <w:szCs w:val="16"/>
        </w:rPr>
      </w:pPr>
    </w:p>
    <w:p w14:paraId="66FFA583" w14:textId="77777777" w:rsidR="005E3A24" w:rsidRPr="005E3A24" w:rsidRDefault="005E3A24" w:rsidP="00F22B9D">
      <w:pPr>
        <w:pStyle w:val="BodyText"/>
        <w:jc w:val="both"/>
        <w:rPr>
          <w:rFonts w:ascii="Century Gothic" w:hAnsi="Century Gothic"/>
          <w:sz w:val="16"/>
          <w:szCs w:val="16"/>
        </w:rPr>
      </w:pPr>
    </w:p>
    <w:p w14:paraId="75EBB223" w14:textId="77777777" w:rsidR="00AC7F45" w:rsidRPr="005E3A24" w:rsidRDefault="00AC7F45" w:rsidP="00F22B9D">
      <w:pPr>
        <w:pStyle w:val="BodyText"/>
        <w:jc w:val="both"/>
        <w:rPr>
          <w:rFonts w:ascii="Century Gothic" w:hAnsi="Century Gothic"/>
          <w:sz w:val="16"/>
          <w:szCs w:val="16"/>
        </w:rPr>
      </w:pPr>
    </w:p>
    <w:p w14:paraId="0B667DBE" w14:textId="77777777" w:rsidR="00AC7F45" w:rsidRPr="005E3A24" w:rsidRDefault="00AC7F45" w:rsidP="00F22B9D">
      <w:pPr>
        <w:pStyle w:val="BodyText"/>
        <w:jc w:val="both"/>
        <w:rPr>
          <w:rFonts w:ascii="Century Gothic" w:hAnsi="Century Gothic"/>
          <w:sz w:val="16"/>
          <w:szCs w:val="16"/>
        </w:rPr>
      </w:pPr>
    </w:p>
    <w:p w14:paraId="77A16452" w14:textId="77777777" w:rsidR="00F22B9D" w:rsidRDefault="00F22B9D" w:rsidP="00F22B9D">
      <w:pPr>
        <w:widowControl w:val="0"/>
        <w:kinsoku w:val="0"/>
        <w:overflowPunct w:val="0"/>
        <w:autoSpaceDE w:val="0"/>
        <w:autoSpaceDN w:val="0"/>
        <w:adjustRightInd w:val="0"/>
        <w:spacing w:after="0" w:line="245" w:lineRule="exact"/>
        <w:rPr>
          <w:rFonts w:ascii="Bookman Old Style" w:eastAsia="Times New Roman" w:hAnsi="Bookman Old Style" w:cs="Calibri"/>
          <w:b/>
          <w:sz w:val="24"/>
          <w:szCs w:val="24"/>
          <w:u w:val="single"/>
          <w:lang w:val="en-US"/>
        </w:rPr>
      </w:pPr>
    </w:p>
    <w:p w14:paraId="05CCE8B6" w14:textId="77777777" w:rsidR="005E3A24" w:rsidRDefault="005E3A24" w:rsidP="00F22B9D">
      <w:pPr>
        <w:pStyle w:val="BodyText"/>
        <w:jc w:val="both"/>
        <w:rPr>
          <w:rFonts w:ascii="Century Gothic" w:hAnsi="Century Gothic"/>
          <w:sz w:val="24"/>
          <w:szCs w:val="24"/>
        </w:rPr>
        <w:sectPr w:rsidR="005E3A24" w:rsidSect="005E3A24">
          <w:pgSz w:w="16840" w:h="11910" w:orient="landscape"/>
          <w:pgMar w:top="1077" w:right="1440" w:bottom="1077" w:left="1440" w:header="0" w:footer="0" w:gutter="0"/>
          <w:cols w:space="720"/>
          <w:docGrid w:linePitch="299"/>
        </w:sectPr>
      </w:pPr>
    </w:p>
    <w:p w14:paraId="30E25ED0" w14:textId="77777777" w:rsidR="00F22B9D" w:rsidRDefault="00F22B9D" w:rsidP="00F22B9D">
      <w:pPr>
        <w:pStyle w:val="BodyText"/>
        <w:jc w:val="both"/>
        <w:rPr>
          <w:rFonts w:ascii="Century Gothic" w:hAnsi="Century Gothic"/>
          <w:sz w:val="24"/>
          <w:szCs w:val="24"/>
        </w:rPr>
      </w:pPr>
    </w:p>
    <w:p w14:paraId="252529A9" w14:textId="0F91FCDE" w:rsidR="00F22B9D" w:rsidRPr="003A1A89" w:rsidRDefault="00F22B9D" w:rsidP="003A1A89">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b/>
          <w:w w:val="115"/>
        </w:rPr>
      </w:pPr>
      <w:r w:rsidRPr="00FC7758">
        <w:rPr>
          <w:rFonts w:ascii="Century Gothic" w:hAnsi="Century Gothic"/>
          <w:b/>
          <w:w w:val="115"/>
        </w:rPr>
        <w:t>SALIENT FEATURES</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2413"/>
        <w:gridCol w:w="5185"/>
      </w:tblGrid>
      <w:tr w:rsidR="00F22B9D" w:rsidRPr="00EE06AD" w14:paraId="47027049" w14:textId="77777777" w:rsidTr="00490B1F">
        <w:tc>
          <w:tcPr>
            <w:tcW w:w="1611" w:type="dxa"/>
            <w:vMerge w:val="restart"/>
            <w:tcBorders>
              <w:top w:val="single" w:sz="4" w:space="0" w:color="000000"/>
              <w:left w:val="single" w:sz="4" w:space="0" w:color="000000"/>
              <w:bottom w:val="single" w:sz="4" w:space="0" w:color="000000"/>
              <w:right w:val="single" w:sz="4" w:space="0" w:color="000000"/>
            </w:tcBorders>
            <w:hideMark/>
          </w:tcPr>
          <w:p w14:paraId="1DBC0FD7"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Eligibility Age</w:t>
            </w:r>
          </w:p>
        </w:tc>
        <w:tc>
          <w:tcPr>
            <w:tcW w:w="2413" w:type="dxa"/>
            <w:tcBorders>
              <w:top w:val="single" w:sz="4" w:space="0" w:color="000000"/>
              <w:left w:val="single" w:sz="4" w:space="0" w:color="000000"/>
              <w:bottom w:val="single" w:sz="4" w:space="0" w:color="000000"/>
              <w:right w:val="single" w:sz="4" w:space="0" w:color="000000"/>
            </w:tcBorders>
          </w:tcPr>
          <w:p w14:paraId="52B85D9B" w14:textId="3D76354B" w:rsidR="00F22B9D" w:rsidRPr="00EE06AD" w:rsidRDefault="005E3A24" w:rsidP="00490B1F">
            <w:pPr>
              <w:jc w:val="both"/>
              <w:rPr>
                <w:rFonts w:ascii="Century Gothic" w:hAnsi="Century Gothic"/>
                <w:sz w:val="24"/>
                <w:szCs w:val="24"/>
              </w:rPr>
            </w:pPr>
            <w:r>
              <w:rPr>
                <w:rFonts w:ascii="Century Gothic" w:hAnsi="Century Gothic"/>
                <w:sz w:val="24"/>
                <w:szCs w:val="24"/>
              </w:rPr>
              <w:t xml:space="preserve">County assembly board members </w:t>
            </w:r>
          </w:p>
        </w:tc>
        <w:tc>
          <w:tcPr>
            <w:tcW w:w="5185" w:type="dxa"/>
            <w:tcBorders>
              <w:top w:val="single" w:sz="4" w:space="0" w:color="000000"/>
              <w:left w:val="single" w:sz="4" w:space="0" w:color="000000"/>
              <w:bottom w:val="single" w:sz="4" w:space="0" w:color="000000"/>
              <w:right w:val="single" w:sz="4" w:space="0" w:color="000000"/>
            </w:tcBorders>
          </w:tcPr>
          <w:p w14:paraId="05EBED7C" w14:textId="7AE75130" w:rsidR="00F22B9D" w:rsidRPr="00EE06AD" w:rsidRDefault="00F22B9D" w:rsidP="00490B1F">
            <w:pPr>
              <w:jc w:val="both"/>
              <w:rPr>
                <w:rFonts w:ascii="Century Gothic" w:hAnsi="Century Gothic"/>
                <w:sz w:val="24"/>
                <w:szCs w:val="24"/>
              </w:rPr>
            </w:pPr>
            <w:r>
              <w:rPr>
                <w:rFonts w:ascii="Century Gothic" w:hAnsi="Century Gothic"/>
                <w:sz w:val="24"/>
                <w:szCs w:val="24"/>
              </w:rPr>
              <w:t xml:space="preserve">No age limit </w:t>
            </w:r>
          </w:p>
        </w:tc>
      </w:tr>
      <w:tr w:rsidR="006004AB" w:rsidRPr="00EE06AD" w14:paraId="76F82D1F" w14:textId="77777777" w:rsidTr="00490B1F">
        <w:tc>
          <w:tcPr>
            <w:tcW w:w="1611" w:type="dxa"/>
            <w:vMerge/>
            <w:tcBorders>
              <w:top w:val="single" w:sz="4" w:space="0" w:color="000000"/>
              <w:left w:val="single" w:sz="4" w:space="0" w:color="000000"/>
              <w:bottom w:val="single" w:sz="4" w:space="0" w:color="000000"/>
              <w:right w:val="single" w:sz="4" w:space="0" w:color="000000"/>
            </w:tcBorders>
          </w:tcPr>
          <w:p w14:paraId="2B33442B" w14:textId="77777777" w:rsidR="006004AB" w:rsidRPr="00EE06AD" w:rsidRDefault="006004AB" w:rsidP="00490B1F">
            <w:pPr>
              <w:jc w:val="both"/>
              <w:rPr>
                <w:rFonts w:ascii="Century Gothic" w:hAnsi="Century Gothic"/>
                <w:sz w:val="24"/>
                <w:szCs w:val="24"/>
              </w:rPr>
            </w:pPr>
          </w:p>
        </w:tc>
        <w:tc>
          <w:tcPr>
            <w:tcW w:w="2413" w:type="dxa"/>
            <w:tcBorders>
              <w:top w:val="single" w:sz="4" w:space="0" w:color="000000"/>
              <w:left w:val="single" w:sz="4" w:space="0" w:color="000000"/>
              <w:bottom w:val="single" w:sz="4" w:space="0" w:color="000000"/>
              <w:right w:val="single" w:sz="4" w:space="0" w:color="000000"/>
            </w:tcBorders>
          </w:tcPr>
          <w:p w14:paraId="68CAEE99" w14:textId="56B96036" w:rsidR="006004AB" w:rsidRDefault="006004AB" w:rsidP="00490B1F">
            <w:pPr>
              <w:jc w:val="both"/>
              <w:rPr>
                <w:rFonts w:ascii="Century Gothic" w:hAnsi="Century Gothic"/>
                <w:sz w:val="24"/>
                <w:szCs w:val="24"/>
              </w:rPr>
            </w:pPr>
            <w:r>
              <w:rPr>
                <w:rFonts w:ascii="Century Gothic" w:hAnsi="Century Gothic"/>
                <w:sz w:val="24"/>
                <w:szCs w:val="24"/>
              </w:rPr>
              <w:t xml:space="preserve">Members of County assembly </w:t>
            </w:r>
          </w:p>
        </w:tc>
        <w:tc>
          <w:tcPr>
            <w:tcW w:w="5185" w:type="dxa"/>
            <w:tcBorders>
              <w:top w:val="single" w:sz="4" w:space="0" w:color="000000"/>
              <w:left w:val="single" w:sz="4" w:space="0" w:color="000000"/>
              <w:bottom w:val="single" w:sz="4" w:space="0" w:color="000000"/>
              <w:right w:val="single" w:sz="4" w:space="0" w:color="000000"/>
            </w:tcBorders>
          </w:tcPr>
          <w:p w14:paraId="4C3060A3" w14:textId="387F7FA7" w:rsidR="006004AB" w:rsidRDefault="006004AB" w:rsidP="00490B1F">
            <w:pPr>
              <w:jc w:val="both"/>
              <w:rPr>
                <w:rFonts w:ascii="Century Gothic" w:hAnsi="Century Gothic"/>
                <w:sz w:val="24"/>
                <w:szCs w:val="24"/>
              </w:rPr>
            </w:pPr>
            <w:r>
              <w:rPr>
                <w:rFonts w:ascii="Century Gothic" w:hAnsi="Century Gothic"/>
                <w:sz w:val="24"/>
                <w:szCs w:val="24"/>
              </w:rPr>
              <w:t>No age limit</w:t>
            </w:r>
          </w:p>
        </w:tc>
      </w:tr>
      <w:tr w:rsidR="006004AB" w:rsidRPr="00EE06AD" w14:paraId="57C7D375" w14:textId="77777777" w:rsidTr="00490B1F">
        <w:tc>
          <w:tcPr>
            <w:tcW w:w="1611" w:type="dxa"/>
            <w:vMerge/>
            <w:tcBorders>
              <w:top w:val="single" w:sz="4" w:space="0" w:color="000000"/>
              <w:left w:val="single" w:sz="4" w:space="0" w:color="000000"/>
              <w:bottom w:val="single" w:sz="4" w:space="0" w:color="000000"/>
              <w:right w:val="single" w:sz="4" w:space="0" w:color="000000"/>
            </w:tcBorders>
          </w:tcPr>
          <w:p w14:paraId="2ECBA2BE" w14:textId="77777777" w:rsidR="006004AB" w:rsidRPr="00EE06AD" w:rsidRDefault="006004AB" w:rsidP="00490B1F">
            <w:pPr>
              <w:jc w:val="both"/>
              <w:rPr>
                <w:rFonts w:ascii="Century Gothic" w:hAnsi="Century Gothic"/>
                <w:sz w:val="24"/>
                <w:szCs w:val="24"/>
              </w:rPr>
            </w:pPr>
          </w:p>
        </w:tc>
        <w:tc>
          <w:tcPr>
            <w:tcW w:w="2413" w:type="dxa"/>
            <w:tcBorders>
              <w:top w:val="single" w:sz="4" w:space="0" w:color="000000"/>
              <w:left w:val="single" w:sz="4" w:space="0" w:color="000000"/>
              <w:bottom w:val="single" w:sz="4" w:space="0" w:color="000000"/>
              <w:right w:val="single" w:sz="4" w:space="0" w:color="000000"/>
            </w:tcBorders>
          </w:tcPr>
          <w:p w14:paraId="552F2F8F" w14:textId="3AADBF5C" w:rsidR="006004AB" w:rsidRDefault="006004AB" w:rsidP="00490B1F">
            <w:pPr>
              <w:jc w:val="both"/>
              <w:rPr>
                <w:rFonts w:ascii="Century Gothic" w:hAnsi="Century Gothic"/>
                <w:sz w:val="24"/>
                <w:szCs w:val="24"/>
              </w:rPr>
            </w:pPr>
            <w:r>
              <w:rPr>
                <w:rFonts w:ascii="Century Gothic" w:hAnsi="Century Gothic"/>
                <w:sz w:val="24"/>
                <w:szCs w:val="24"/>
              </w:rPr>
              <w:t xml:space="preserve">Speaker </w:t>
            </w:r>
          </w:p>
        </w:tc>
        <w:tc>
          <w:tcPr>
            <w:tcW w:w="5185" w:type="dxa"/>
            <w:tcBorders>
              <w:top w:val="single" w:sz="4" w:space="0" w:color="000000"/>
              <w:left w:val="single" w:sz="4" w:space="0" w:color="000000"/>
              <w:bottom w:val="single" w:sz="4" w:space="0" w:color="000000"/>
              <w:right w:val="single" w:sz="4" w:space="0" w:color="000000"/>
            </w:tcBorders>
          </w:tcPr>
          <w:p w14:paraId="0E40674E" w14:textId="25974E84" w:rsidR="006004AB" w:rsidRDefault="006004AB" w:rsidP="00490B1F">
            <w:pPr>
              <w:jc w:val="both"/>
              <w:rPr>
                <w:rFonts w:ascii="Century Gothic" w:hAnsi="Century Gothic"/>
                <w:sz w:val="24"/>
                <w:szCs w:val="24"/>
              </w:rPr>
            </w:pPr>
            <w:r>
              <w:rPr>
                <w:rFonts w:ascii="Century Gothic" w:hAnsi="Century Gothic"/>
                <w:sz w:val="24"/>
                <w:szCs w:val="24"/>
              </w:rPr>
              <w:t xml:space="preserve">No age limit </w:t>
            </w:r>
          </w:p>
        </w:tc>
      </w:tr>
      <w:tr w:rsidR="00F22B9D" w:rsidRPr="00EE06AD" w14:paraId="2C0892CA" w14:textId="77777777" w:rsidTr="00490B1F">
        <w:tc>
          <w:tcPr>
            <w:tcW w:w="1611" w:type="dxa"/>
            <w:vMerge/>
            <w:tcBorders>
              <w:top w:val="single" w:sz="4" w:space="0" w:color="000000"/>
              <w:left w:val="single" w:sz="4" w:space="0" w:color="000000"/>
              <w:bottom w:val="single" w:sz="4" w:space="0" w:color="000000"/>
              <w:right w:val="single" w:sz="4" w:space="0" w:color="000000"/>
            </w:tcBorders>
            <w:vAlign w:val="center"/>
          </w:tcPr>
          <w:p w14:paraId="439A69E0" w14:textId="77777777" w:rsidR="00F22B9D" w:rsidRPr="00EE06AD" w:rsidRDefault="00F22B9D" w:rsidP="00490B1F">
            <w:pPr>
              <w:jc w:val="both"/>
              <w:rPr>
                <w:rFonts w:ascii="Century Gothic" w:hAnsi="Century Gothic"/>
                <w:sz w:val="24"/>
                <w:szCs w:val="24"/>
              </w:rPr>
            </w:pPr>
          </w:p>
        </w:tc>
        <w:tc>
          <w:tcPr>
            <w:tcW w:w="2413" w:type="dxa"/>
            <w:tcBorders>
              <w:top w:val="single" w:sz="4" w:space="0" w:color="000000"/>
              <w:left w:val="single" w:sz="4" w:space="0" w:color="000000"/>
              <w:bottom w:val="single" w:sz="4" w:space="0" w:color="000000"/>
              <w:right w:val="single" w:sz="4" w:space="0" w:color="000000"/>
            </w:tcBorders>
          </w:tcPr>
          <w:p w14:paraId="15DC898C" w14:textId="7EB7ED5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 xml:space="preserve">Employee (Public Officer) </w:t>
            </w:r>
            <w:r w:rsidR="006004AB">
              <w:rPr>
                <w:rFonts w:ascii="Century Gothic" w:hAnsi="Century Gothic"/>
                <w:sz w:val="24"/>
                <w:szCs w:val="24"/>
              </w:rPr>
              <w:t xml:space="preserve">of the county assembly </w:t>
            </w:r>
          </w:p>
        </w:tc>
        <w:tc>
          <w:tcPr>
            <w:tcW w:w="5185" w:type="dxa"/>
            <w:tcBorders>
              <w:top w:val="single" w:sz="4" w:space="0" w:color="000000"/>
              <w:left w:val="single" w:sz="4" w:space="0" w:color="000000"/>
              <w:bottom w:val="single" w:sz="4" w:space="0" w:color="000000"/>
              <w:right w:val="single" w:sz="4" w:space="0" w:color="000000"/>
            </w:tcBorders>
          </w:tcPr>
          <w:p w14:paraId="48958B2A"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Up to 60 years</w:t>
            </w:r>
          </w:p>
        </w:tc>
      </w:tr>
      <w:tr w:rsidR="00F22B9D" w:rsidRPr="00EE06AD" w14:paraId="0795DCC4" w14:textId="77777777" w:rsidTr="00490B1F">
        <w:tc>
          <w:tcPr>
            <w:tcW w:w="1611" w:type="dxa"/>
            <w:vMerge/>
            <w:tcBorders>
              <w:top w:val="single" w:sz="4" w:space="0" w:color="000000"/>
              <w:left w:val="single" w:sz="4" w:space="0" w:color="000000"/>
              <w:bottom w:val="single" w:sz="4" w:space="0" w:color="000000"/>
              <w:right w:val="single" w:sz="4" w:space="0" w:color="000000"/>
            </w:tcBorders>
            <w:vAlign w:val="center"/>
          </w:tcPr>
          <w:p w14:paraId="5FF422A0" w14:textId="77777777" w:rsidR="00F22B9D" w:rsidRPr="00EE06AD" w:rsidRDefault="00F22B9D" w:rsidP="00490B1F">
            <w:pPr>
              <w:jc w:val="both"/>
              <w:rPr>
                <w:rFonts w:ascii="Century Gothic" w:hAnsi="Century Gothic"/>
                <w:sz w:val="24"/>
                <w:szCs w:val="24"/>
              </w:rPr>
            </w:pPr>
          </w:p>
        </w:tc>
        <w:tc>
          <w:tcPr>
            <w:tcW w:w="2413" w:type="dxa"/>
            <w:tcBorders>
              <w:top w:val="single" w:sz="4" w:space="0" w:color="000000"/>
              <w:left w:val="single" w:sz="4" w:space="0" w:color="000000"/>
              <w:bottom w:val="single" w:sz="4" w:space="0" w:color="000000"/>
              <w:right w:val="single" w:sz="4" w:space="0" w:color="000000"/>
            </w:tcBorders>
          </w:tcPr>
          <w:p w14:paraId="33E14CC3"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Children and all births including premature delivery</w:t>
            </w:r>
          </w:p>
        </w:tc>
        <w:tc>
          <w:tcPr>
            <w:tcW w:w="5185" w:type="dxa"/>
            <w:tcBorders>
              <w:top w:val="single" w:sz="4" w:space="0" w:color="000000"/>
              <w:left w:val="single" w:sz="4" w:space="0" w:color="000000"/>
              <w:bottom w:val="single" w:sz="4" w:space="0" w:color="000000"/>
              <w:right w:val="single" w:sz="4" w:space="0" w:color="000000"/>
            </w:tcBorders>
          </w:tcPr>
          <w:p w14:paraId="654A993F" w14:textId="77777777" w:rsidR="00F22B9D" w:rsidRDefault="00F22B9D" w:rsidP="00490B1F">
            <w:pPr>
              <w:jc w:val="both"/>
              <w:rPr>
                <w:rFonts w:ascii="Century Gothic" w:hAnsi="Century Gothic"/>
                <w:sz w:val="24"/>
                <w:szCs w:val="24"/>
              </w:rPr>
            </w:pPr>
            <w:r>
              <w:rPr>
                <w:rFonts w:ascii="Century Gothic" w:hAnsi="Century Gothic"/>
                <w:sz w:val="24"/>
                <w:szCs w:val="24"/>
              </w:rPr>
              <w:t>From birth up to 25</w:t>
            </w:r>
            <w:r w:rsidRPr="00EE06AD">
              <w:rPr>
                <w:rFonts w:ascii="Century Gothic" w:hAnsi="Century Gothic"/>
                <w:sz w:val="24"/>
                <w:szCs w:val="24"/>
              </w:rPr>
              <w:t xml:space="preserve"> years; (23 – 25 years – subject to proof of full time learning and or that the child is living with disability) </w:t>
            </w:r>
          </w:p>
          <w:p w14:paraId="79E5FFDE" w14:textId="77777777" w:rsidR="00F22B9D" w:rsidRPr="00EE06AD" w:rsidRDefault="00F22B9D" w:rsidP="00490B1F">
            <w:pPr>
              <w:jc w:val="both"/>
              <w:rPr>
                <w:rFonts w:ascii="Century Gothic" w:hAnsi="Century Gothic"/>
                <w:sz w:val="24"/>
                <w:szCs w:val="24"/>
              </w:rPr>
            </w:pPr>
            <w:r>
              <w:rPr>
                <w:rFonts w:ascii="Century Gothic" w:hAnsi="Century Gothic"/>
                <w:sz w:val="24"/>
                <w:szCs w:val="24"/>
              </w:rPr>
              <w:t xml:space="preserve">Children </w:t>
            </w:r>
            <w:r w:rsidRPr="000C6A8D">
              <w:rPr>
                <w:rFonts w:ascii="Century Gothic" w:hAnsi="Century Gothic"/>
                <w:sz w:val="24"/>
                <w:szCs w:val="24"/>
              </w:rPr>
              <w:t xml:space="preserve">means biological offspring or legally adopted children up to 25 years who are </w:t>
            </w:r>
            <w:r w:rsidRPr="000C6A8D">
              <w:rPr>
                <w:rFonts w:ascii="Century Gothic" w:hAnsi="Century Gothic"/>
                <w:spacing w:val="-52"/>
                <w:sz w:val="24"/>
                <w:szCs w:val="24"/>
              </w:rPr>
              <w:t xml:space="preserve">   </w:t>
            </w:r>
            <w:r w:rsidRPr="000C6A8D">
              <w:rPr>
                <w:rFonts w:ascii="Century Gothic" w:hAnsi="Century Gothic"/>
                <w:sz w:val="24"/>
                <w:szCs w:val="24"/>
              </w:rPr>
              <w:t>unmarried and are wholly dependent on employee. (Note the child born alive or stillborn shall</w:t>
            </w:r>
            <w:r w:rsidRPr="000C6A8D">
              <w:rPr>
                <w:rFonts w:ascii="Century Gothic" w:hAnsi="Century Gothic"/>
                <w:spacing w:val="1"/>
                <w:sz w:val="24"/>
                <w:szCs w:val="24"/>
              </w:rPr>
              <w:t xml:space="preserve"> </w:t>
            </w:r>
            <w:r w:rsidRPr="000C6A8D">
              <w:rPr>
                <w:rFonts w:ascii="Century Gothic" w:hAnsi="Century Gothic"/>
                <w:sz w:val="24"/>
                <w:szCs w:val="24"/>
              </w:rPr>
              <w:t>immediately</w:t>
            </w:r>
            <w:r w:rsidRPr="000C6A8D">
              <w:rPr>
                <w:rFonts w:ascii="Century Gothic" w:hAnsi="Century Gothic"/>
                <w:spacing w:val="-3"/>
                <w:sz w:val="24"/>
                <w:szCs w:val="24"/>
              </w:rPr>
              <w:t xml:space="preserve"> </w:t>
            </w:r>
            <w:r w:rsidRPr="000C6A8D">
              <w:rPr>
                <w:rFonts w:ascii="Century Gothic" w:hAnsi="Century Gothic"/>
                <w:sz w:val="24"/>
                <w:szCs w:val="24"/>
              </w:rPr>
              <w:t>be</w:t>
            </w:r>
            <w:r w:rsidRPr="000C6A8D">
              <w:rPr>
                <w:rFonts w:ascii="Century Gothic" w:hAnsi="Century Gothic"/>
                <w:spacing w:val="-2"/>
                <w:sz w:val="24"/>
                <w:szCs w:val="24"/>
              </w:rPr>
              <w:t xml:space="preserve"> </w:t>
            </w:r>
            <w:r w:rsidRPr="000C6A8D">
              <w:rPr>
                <w:rFonts w:ascii="Century Gothic" w:hAnsi="Century Gothic"/>
                <w:sz w:val="24"/>
                <w:szCs w:val="24"/>
              </w:rPr>
              <w:t>considered</w:t>
            </w:r>
            <w:r w:rsidRPr="000C6A8D">
              <w:rPr>
                <w:rFonts w:ascii="Century Gothic" w:hAnsi="Century Gothic"/>
                <w:spacing w:val="-1"/>
                <w:sz w:val="24"/>
                <w:szCs w:val="24"/>
              </w:rPr>
              <w:t xml:space="preserve"> </w:t>
            </w:r>
            <w:r w:rsidRPr="000C6A8D">
              <w:rPr>
                <w:rFonts w:ascii="Century Gothic" w:hAnsi="Century Gothic"/>
                <w:sz w:val="24"/>
                <w:szCs w:val="24"/>
              </w:rPr>
              <w:t>to</w:t>
            </w:r>
            <w:r w:rsidRPr="000C6A8D">
              <w:rPr>
                <w:rFonts w:ascii="Century Gothic" w:hAnsi="Century Gothic"/>
                <w:spacing w:val="-1"/>
                <w:sz w:val="24"/>
                <w:szCs w:val="24"/>
              </w:rPr>
              <w:t xml:space="preserve"> </w:t>
            </w:r>
            <w:r w:rsidRPr="000C6A8D">
              <w:rPr>
                <w:rFonts w:ascii="Century Gothic" w:hAnsi="Century Gothic"/>
                <w:sz w:val="24"/>
                <w:szCs w:val="24"/>
              </w:rPr>
              <w:t>be</w:t>
            </w:r>
            <w:r w:rsidRPr="000C6A8D">
              <w:rPr>
                <w:rFonts w:ascii="Century Gothic" w:hAnsi="Century Gothic"/>
                <w:spacing w:val="-2"/>
                <w:sz w:val="24"/>
                <w:szCs w:val="24"/>
              </w:rPr>
              <w:t xml:space="preserve"> </w:t>
            </w:r>
            <w:r w:rsidRPr="000C6A8D">
              <w:rPr>
                <w:rFonts w:ascii="Century Gothic" w:hAnsi="Century Gothic"/>
                <w:sz w:val="24"/>
                <w:szCs w:val="24"/>
              </w:rPr>
              <w:t>a</w:t>
            </w:r>
            <w:r w:rsidRPr="000C6A8D">
              <w:rPr>
                <w:rFonts w:ascii="Century Gothic" w:hAnsi="Century Gothic"/>
                <w:spacing w:val="-3"/>
                <w:sz w:val="24"/>
                <w:szCs w:val="24"/>
              </w:rPr>
              <w:t xml:space="preserve"> </w:t>
            </w:r>
            <w:r w:rsidRPr="000C6A8D">
              <w:rPr>
                <w:rFonts w:ascii="Century Gothic" w:hAnsi="Century Gothic"/>
                <w:sz w:val="24"/>
                <w:szCs w:val="24"/>
              </w:rPr>
              <w:t>member</w:t>
            </w:r>
            <w:r w:rsidRPr="000C6A8D">
              <w:rPr>
                <w:rFonts w:ascii="Century Gothic" w:hAnsi="Century Gothic"/>
                <w:spacing w:val="-1"/>
                <w:sz w:val="24"/>
                <w:szCs w:val="24"/>
              </w:rPr>
              <w:t xml:space="preserve"> </w:t>
            </w:r>
            <w:r w:rsidRPr="000C6A8D">
              <w:rPr>
                <w:rFonts w:ascii="Century Gothic" w:hAnsi="Century Gothic"/>
                <w:sz w:val="24"/>
                <w:szCs w:val="24"/>
              </w:rPr>
              <w:t>of</w:t>
            </w:r>
            <w:r w:rsidRPr="000C6A8D">
              <w:rPr>
                <w:rFonts w:ascii="Century Gothic" w:hAnsi="Century Gothic"/>
                <w:spacing w:val="-3"/>
                <w:sz w:val="24"/>
                <w:szCs w:val="24"/>
              </w:rPr>
              <w:t xml:space="preserve"> </w:t>
            </w:r>
            <w:r w:rsidRPr="000C6A8D">
              <w:rPr>
                <w:rFonts w:ascii="Century Gothic" w:hAnsi="Century Gothic"/>
                <w:sz w:val="24"/>
                <w:szCs w:val="24"/>
              </w:rPr>
              <w:t>the</w:t>
            </w:r>
            <w:r w:rsidRPr="000C6A8D">
              <w:rPr>
                <w:rFonts w:ascii="Century Gothic" w:hAnsi="Century Gothic"/>
                <w:spacing w:val="-1"/>
                <w:sz w:val="24"/>
                <w:szCs w:val="24"/>
              </w:rPr>
              <w:t xml:space="preserve"> </w:t>
            </w:r>
            <w:r w:rsidRPr="000C6A8D">
              <w:rPr>
                <w:rFonts w:ascii="Century Gothic" w:hAnsi="Century Gothic"/>
                <w:sz w:val="24"/>
                <w:szCs w:val="24"/>
              </w:rPr>
              <w:t>scheme).</w:t>
            </w:r>
          </w:p>
        </w:tc>
      </w:tr>
      <w:tr w:rsidR="00F22B9D" w:rsidRPr="00EE06AD" w14:paraId="288F1B58" w14:textId="77777777" w:rsidTr="00490B1F">
        <w:tc>
          <w:tcPr>
            <w:tcW w:w="1611" w:type="dxa"/>
            <w:vMerge w:val="restart"/>
            <w:tcBorders>
              <w:top w:val="single" w:sz="4" w:space="0" w:color="000000"/>
              <w:left w:val="single" w:sz="4" w:space="0" w:color="000000"/>
              <w:right w:val="single" w:sz="4" w:space="0" w:color="000000"/>
            </w:tcBorders>
            <w:hideMark/>
          </w:tcPr>
          <w:p w14:paraId="1B42FB16"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Waiting Period</w:t>
            </w:r>
          </w:p>
        </w:tc>
        <w:tc>
          <w:tcPr>
            <w:tcW w:w="2413" w:type="dxa"/>
            <w:tcBorders>
              <w:top w:val="single" w:sz="4" w:space="0" w:color="000000"/>
              <w:left w:val="single" w:sz="4" w:space="0" w:color="000000"/>
              <w:bottom w:val="single" w:sz="4" w:space="0" w:color="000000"/>
              <w:right w:val="single" w:sz="4" w:space="0" w:color="000000"/>
            </w:tcBorders>
            <w:hideMark/>
          </w:tcPr>
          <w:p w14:paraId="73A73116"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Existing members</w:t>
            </w:r>
          </w:p>
        </w:tc>
        <w:tc>
          <w:tcPr>
            <w:tcW w:w="5185" w:type="dxa"/>
            <w:tcBorders>
              <w:top w:val="single" w:sz="4" w:space="0" w:color="000000"/>
              <w:left w:val="single" w:sz="4" w:space="0" w:color="000000"/>
              <w:bottom w:val="single" w:sz="4" w:space="0" w:color="000000"/>
              <w:right w:val="single" w:sz="4" w:space="0" w:color="000000"/>
            </w:tcBorders>
            <w:hideMark/>
          </w:tcPr>
          <w:p w14:paraId="70131EBD"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None</w:t>
            </w:r>
          </w:p>
        </w:tc>
      </w:tr>
      <w:tr w:rsidR="00F22B9D" w:rsidRPr="00EE06AD" w14:paraId="742CA3B4" w14:textId="77777777" w:rsidTr="00490B1F">
        <w:tc>
          <w:tcPr>
            <w:tcW w:w="1611" w:type="dxa"/>
            <w:vMerge/>
            <w:tcBorders>
              <w:left w:val="single" w:sz="4" w:space="0" w:color="000000"/>
              <w:bottom w:val="single" w:sz="4" w:space="0" w:color="000000"/>
              <w:right w:val="single" w:sz="4" w:space="0" w:color="000000"/>
            </w:tcBorders>
          </w:tcPr>
          <w:p w14:paraId="1518BAFD" w14:textId="77777777" w:rsidR="00F22B9D" w:rsidRPr="00EE06AD" w:rsidRDefault="00F22B9D" w:rsidP="00490B1F">
            <w:pPr>
              <w:jc w:val="both"/>
              <w:rPr>
                <w:rFonts w:ascii="Century Gothic" w:hAnsi="Century Gothic"/>
                <w:sz w:val="24"/>
                <w:szCs w:val="24"/>
              </w:rPr>
            </w:pPr>
          </w:p>
        </w:tc>
        <w:tc>
          <w:tcPr>
            <w:tcW w:w="2413" w:type="dxa"/>
            <w:tcBorders>
              <w:top w:val="single" w:sz="4" w:space="0" w:color="000000"/>
              <w:left w:val="single" w:sz="4" w:space="0" w:color="000000"/>
              <w:bottom w:val="single" w:sz="4" w:space="0" w:color="000000"/>
              <w:right w:val="single" w:sz="4" w:space="0" w:color="000000"/>
            </w:tcBorders>
            <w:hideMark/>
          </w:tcPr>
          <w:p w14:paraId="70CA4257" w14:textId="0DF4A4BE"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New</w:t>
            </w:r>
            <w:r>
              <w:rPr>
                <w:rFonts w:ascii="Century Gothic" w:hAnsi="Century Gothic"/>
                <w:sz w:val="24"/>
                <w:szCs w:val="24"/>
              </w:rPr>
              <w:t xml:space="preserve"> </w:t>
            </w:r>
            <w:r w:rsidR="006004AB">
              <w:rPr>
                <w:rFonts w:ascii="Century Gothic" w:hAnsi="Century Gothic"/>
                <w:sz w:val="24"/>
                <w:szCs w:val="24"/>
              </w:rPr>
              <w:t xml:space="preserve">county assembly </w:t>
            </w:r>
            <w:r w:rsidR="00C2549C">
              <w:rPr>
                <w:rFonts w:ascii="Century Gothic" w:hAnsi="Century Gothic"/>
                <w:sz w:val="24"/>
                <w:szCs w:val="24"/>
              </w:rPr>
              <w:t>members,</w:t>
            </w:r>
            <w:r>
              <w:rPr>
                <w:rFonts w:ascii="Century Gothic" w:hAnsi="Century Gothic"/>
                <w:sz w:val="24"/>
                <w:szCs w:val="24"/>
              </w:rPr>
              <w:t xml:space="preserve"> </w:t>
            </w:r>
            <w:r w:rsidRPr="00EE06AD">
              <w:rPr>
                <w:rFonts w:ascii="Century Gothic" w:hAnsi="Century Gothic"/>
                <w:sz w:val="24"/>
                <w:szCs w:val="24"/>
              </w:rPr>
              <w:t xml:space="preserve"> employees and dependants (spouse and own children)</w:t>
            </w:r>
          </w:p>
          <w:p w14:paraId="1A5FF9EB" w14:textId="77777777" w:rsidR="00F22B9D" w:rsidRPr="00EE06AD" w:rsidRDefault="00F22B9D" w:rsidP="00490B1F">
            <w:pPr>
              <w:jc w:val="both"/>
              <w:rPr>
                <w:rFonts w:ascii="Century Gothic" w:hAnsi="Century Gothic"/>
                <w:sz w:val="24"/>
                <w:szCs w:val="24"/>
              </w:rPr>
            </w:pPr>
          </w:p>
        </w:tc>
        <w:tc>
          <w:tcPr>
            <w:tcW w:w="5185" w:type="dxa"/>
            <w:tcBorders>
              <w:top w:val="single" w:sz="4" w:space="0" w:color="000000"/>
              <w:left w:val="single" w:sz="4" w:space="0" w:color="000000"/>
              <w:bottom w:val="single" w:sz="4" w:space="0" w:color="000000"/>
              <w:right w:val="single" w:sz="4" w:space="0" w:color="000000"/>
            </w:tcBorders>
            <w:hideMark/>
          </w:tcPr>
          <w:p w14:paraId="6F037F04"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None</w:t>
            </w:r>
          </w:p>
        </w:tc>
      </w:tr>
      <w:tr w:rsidR="00F22B9D" w:rsidRPr="00EE06AD" w14:paraId="41836E6B" w14:textId="77777777" w:rsidTr="00490B1F">
        <w:tc>
          <w:tcPr>
            <w:tcW w:w="1611" w:type="dxa"/>
            <w:tcBorders>
              <w:top w:val="single" w:sz="4" w:space="0" w:color="000000"/>
              <w:left w:val="single" w:sz="4" w:space="0" w:color="000000"/>
              <w:bottom w:val="single" w:sz="4" w:space="0" w:color="000000"/>
              <w:right w:val="single" w:sz="4" w:space="0" w:color="000000"/>
            </w:tcBorders>
            <w:hideMark/>
          </w:tcPr>
          <w:p w14:paraId="6F9115EA"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Cover Outside Kenya</w:t>
            </w:r>
          </w:p>
        </w:tc>
        <w:tc>
          <w:tcPr>
            <w:tcW w:w="2413" w:type="dxa"/>
            <w:tcBorders>
              <w:top w:val="single" w:sz="4" w:space="0" w:color="000000"/>
              <w:left w:val="single" w:sz="4" w:space="0" w:color="000000"/>
              <w:bottom w:val="single" w:sz="4" w:space="0" w:color="000000"/>
              <w:right w:val="single" w:sz="4" w:space="0" w:color="000000"/>
            </w:tcBorders>
            <w:hideMark/>
          </w:tcPr>
          <w:p w14:paraId="2C02B702" w14:textId="77777777" w:rsidR="00F22B9D" w:rsidRPr="00EE06AD" w:rsidRDefault="00F22B9D" w:rsidP="00490B1F">
            <w:pPr>
              <w:jc w:val="both"/>
              <w:rPr>
                <w:rFonts w:ascii="Century Gothic" w:hAnsi="Century Gothic"/>
                <w:sz w:val="24"/>
                <w:szCs w:val="24"/>
              </w:rPr>
            </w:pPr>
            <w:r w:rsidRPr="00EE06AD">
              <w:rPr>
                <w:rFonts w:ascii="Century Gothic" w:hAnsi="Century Gothic"/>
                <w:sz w:val="24"/>
                <w:szCs w:val="24"/>
              </w:rPr>
              <w:t xml:space="preserve">The cover is worldwide. Treatment outside the country to be on referral. </w:t>
            </w:r>
          </w:p>
          <w:p w14:paraId="7F338B15" w14:textId="77777777" w:rsidR="00F22B9D" w:rsidRPr="00EE06AD" w:rsidRDefault="00F22B9D" w:rsidP="00490B1F">
            <w:pPr>
              <w:jc w:val="both"/>
              <w:rPr>
                <w:rFonts w:ascii="Century Gothic" w:hAnsi="Century Gothic"/>
                <w:sz w:val="24"/>
                <w:szCs w:val="24"/>
              </w:rPr>
            </w:pPr>
          </w:p>
        </w:tc>
        <w:tc>
          <w:tcPr>
            <w:tcW w:w="5185" w:type="dxa"/>
            <w:tcBorders>
              <w:top w:val="single" w:sz="4" w:space="0" w:color="000000"/>
              <w:left w:val="single" w:sz="4" w:space="0" w:color="000000"/>
              <w:bottom w:val="single" w:sz="4" w:space="0" w:color="000000"/>
              <w:right w:val="single" w:sz="4" w:space="0" w:color="000000"/>
            </w:tcBorders>
            <w:hideMark/>
          </w:tcPr>
          <w:p w14:paraId="776BB024" w14:textId="77777777" w:rsidR="00F22B9D" w:rsidRPr="00C1380B" w:rsidRDefault="00F22B9D" w:rsidP="00490B1F">
            <w:pPr>
              <w:jc w:val="both"/>
              <w:rPr>
                <w:rFonts w:ascii="Century Gothic" w:hAnsi="Century Gothic"/>
                <w:sz w:val="24"/>
                <w:szCs w:val="24"/>
              </w:rPr>
            </w:pPr>
            <w:r w:rsidRPr="00EE06AD">
              <w:rPr>
                <w:rFonts w:ascii="Century Gothic" w:hAnsi="Century Gothic"/>
                <w:sz w:val="24"/>
                <w:szCs w:val="24"/>
              </w:rPr>
              <w:t>To cover outside Kenya if on leave, holiday or business</w:t>
            </w:r>
            <w:r w:rsidRPr="00C1380B">
              <w:rPr>
                <w:rFonts w:ascii="Century Gothic" w:hAnsi="Century Gothic"/>
                <w:sz w:val="24"/>
                <w:szCs w:val="24"/>
              </w:rPr>
              <w:t xml:space="preserve"> for a period of eight weeks</w:t>
            </w:r>
            <w:r>
              <w:rPr>
                <w:rFonts w:ascii="Century Gothic" w:hAnsi="Century Gothic"/>
                <w:sz w:val="24"/>
                <w:szCs w:val="24"/>
              </w:rPr>
              <w:t>.</w:t>
            </w:r>
          </w:p>
          <w:p w14:paraId="79515DAB" w14:textId="77777777" w:rsidR="00F22B9D" w:rsidRPr="00EE06AD" w:rsidRDefault="00F22B9D" w:rsidP="00490B1F">
            <w:pPr>
              <w:pStyle w:val="ListParagraph"/>
              <w:ind w:left="426"/>
              <w:jc w:val="both"/>
              <w:rPr>
                <w:rFonts w:ascii="Century Gothic" w:hAnsi="Century Gothic"/>
                <w:sz w:val="24"/>
                <w:szCs w:val="24"/>
              </w:rPr>
            </w:pPr>
          </w:p>
        </w:tc>
      </w:tr>
    </w:tbl>
    <w:p w14:paraId="6A2FDE1A" w14:textId="77777777" w:rsidR="00F22B9D" w:rsidRDefault="00F22B9D" w:rsidP="00F22B9D">
      <w:pPr>
        <w:jc w:val="both"/>
        <w:rPr>
          <w:rFonts w:ascii="Century Gothic" w:hAnsi="Century Gothic"/>
          <w:sz w:val="24"/>
          <w:szCs w:val="24"/>
        </w:rPr>
      </w:pPr>
    </w:p>
    <w:p w14:paraId="4968867A" w14:textId="77777777" w:rsidR="00F22B9D" w:rsidRDefault="00F22B9D" w:rsidP="00F22B9D">
      <w:pPr>
        <w:jc w:val="both"/>
        <w:rPr>
          <w:rFonts w:ascii="Century Gothic" w:hAnsi="Century Gothic"/>
          <w:sz w:val="24"/>
          <w:szCs w:val="24"/>
        </w:rPr>
      </w:pPr>
    </w:p>
    <w:p w14:paraId="49FBD9E6" w14:textId="77777777" w:rsidR="00F22B9D" w:rsidRPr="00EE06AD" w:rsidRDefault="00F22B9D" w:rsidP="00F22B9D">
      <w:pPr>
        <w:jc w:val="both"/>
        <w:rPr>
          <w:rFonts w:ascii="Century Gothic" w:hAnsi="Century Gothic"/>
          <w:sz w:val="24"/>
          <w:szCs w:val="24"/>
        </w:rPr>
      </w:pPr>
    </w:p>
    <w:p w14:paraId="5DE335C1" w14:textId="77777777" w:rsidR="00F22B9D" w:rsidRPr="00FC7758" w:rsidRDefault="00F22B9D"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b/>
          <w:w w:val="115"/>
        </w:rPr>
      </w:pPr>
      <w:r w:rsidRPr="00FC7758">
        <w:rPr>
          <w:rFonts w:ascii="Century Gothic" w:hAnsi="Century Gothic"/>
          <w:b/>
          <w:w w:val="115"/>
        </w:rPr>
        <w:t>IN-PATIENT BENEFIT DESCRIPTION</w:t>
      </w:r>
    </w:p>
    <w:p w14:paraId="709207D9" w14:textId="77777777" w:rsidR="00F22B9D" w:rsidRPr="00EE06AD" w:rsidRDefault="00F22B9D" w:rsidP="00F22B9D">
      <w:pPr>
        <w:jc w:val="both"/>
        <w:rPr>
          <w:rFonts w:ascii="Century Gothic" w:hAnsi="Century Gothic"/>
          <w:sz w:val="24"/>
          <w:szCs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113" w:type="dxa"/>
          <w:bottom w:w="113" w:type="dxa"/>
          <w:right w:w="113" w:type="dxa"/>
        </w:tblCellMar>
        <w:tblLook w:val="01E0" w:firstRow="1" w:lastRow="1" w:firstColumn="1" w:lastColumn="1" w:noHBand="0" w:noVBand="0"/>
      </w:tblPr>
      <w:tblGrid>
        <w:gridCol w:w="3261"/>
        <w:gridCol w:w="2268"/>
        <w:gridCol w:w="2409"/>
        <w:gridCol w:w="2268"/>
      </w:tblGrid>
      <w:tr w:rsidR="00F22B9D" w:rsidRPr="00EE06AD" w14:paraId="6AE35840" w14:textId="77777777" w:rsidTr="00490B1F">
        <w:trPr>
          <w:cantSplit/>
          <w:trHeight w:val="431"/>
          <w:tblHeader/>
        </w:trPr>
        <w:tc>
          <w:tcPr>
            <w:tcW w:w="3261" w:type="dxa"/>
            <w:shd w:val="clear" w:color="auto" w:fill="375F91"/>
          </w:tcPr>
          <w:p w14:paraId="2D440EC3" w14:textId="77777777" w:rsidR="00F22B9D" w:rsidRPr="00EE06AD" w:rsidRDefault="00F22B9D" w:rsidP="00490B1F">
            <w:pPr>
              <w:spacing w:before="104"/>
              <w:ind w:left="196" w:right="188"/>
              <w:jc w:val="both"/>
              <w:rPr>
                <w:rFonts w:ascii="Century Gothic" w:eastAsia="Verdana" w:hAnsi="Century Gothic" w:cs="Verdana"/>
                <w:sz w:val="24"/>
                <w:szCs w:val="24"/>
              </w:rPr>
            </w:pPr>
            <w:r w:rsidRPr="00EE06AD">
              <w:rPr>
                <w:rFonts w:ascii="Century Gothic" w:eastAsia="Verdana" w:hAnsi="Century Gothic" w:cs="Verdana"/>
                <w:color w:val="FFFFFF"/>
                <w:sz w:val="24"/>
                <w:szCs w:val="24"/>
              </w:rPr>
              <w:t>Benefits</w:t>
            </w:r>
          </w:p>
        </w:tc>
        <w:tc>
          <w:tcPr>
            <w:tcW w:w="2268" w:type="dxa"/>
            <w:shd w:val="clear" w:color="auto" w:fill="375F91"/>
          </w:tcPr>
          <w:p w14:paraId="26F71D4B" w14:textId="31F2825D" w:rsidR="00F22B9D" w:rsidRPr="00EE06AD" w:rsidRDefault="006004AB" w:rsidP="00490B1F">
            <w:pPr>
              <w:spacing w:before="104"/>
              <w:ind w:left="136" w:right="127"/>
              <w:jc w:val="both"/>
              <w:rPr>
                <w:rFonts w:ascii="Century Gothic" w:eastAsia="Verdana" w:hAnsi="Century Gothic" w:cs="Verdana"/>
                <w:b/>
                <w:sz w:val="24"/>
                <w:szCs w:val="24"/>
              </w:rPr>
            </w:pPr>
            <w:r>
              <w:rPr>
                <w:rFonts w:ascii="Century Gothic" w:eastAsia="Verdana" w:hAnsi="Century Gothic" w:cs="Verdana"/>
                <w:b/>
                <w:color w:val="FFFFFF"/>
                <w:sz w:val="24"/>
                <w:szCs w:val="24"/>
              </w:rPr>
              <w:t xml:space="preserve">County Assembly Board members </w:t>
            </w:r>
          </w:p>
        </w:tc>
        <w:tc>
          <w:tcPr>
            <w:tcW w:w="2409" w:type="dxa"/>
            <w:shd w:val="clear" w:color="auto" w:fill="375F91"/>
          </w:tcPr>
          <w:p w14:paraId="712B808A" w14:textId="35343F1F" w:rsidR="00F22B9D" w:rsidRPr="00EE06AD" w:rsidRDefault="006004AB" w:rsidP="00490B1F">
            <w:pPr>
              <w:spacing w:before="104"/>
              <w:ind w:left="135" w:right="130"/>
              <w:jc w:val="both"/>
              <w:rPr>
                <w:rFonts w:ascii="Century Gothic" w:eastAsia="Verdana" w:hAnsi="Century Gothic" w:cs="Verdana"/>
                <w:b/>
                <w:sz w:val="24"/>
                <w:szCs w:val="24"/>
              </w:rPr>
            </w:pPr>
            <w:r>
              <w:rPr>
                <w:rFonts w:ascii="Century Gothic" w:eastAsia="Verdana" w:hAnsi="Century Gothic" w:cs="Verdana"/>
                <w:b/>
                <w:color w:val="FFFFFF"/>
                <w:sz w:val="24"/>
                <w:szCs w:val="24"/>
              </w:rPr>
              <w:t xml:space="preserve">Speaker &amp; MCA;s </w:t>
            </w:r>
          </w:p>
        </w:tc>
        <w:tc>
          <w:tcPr>
            <w:tcW w:w="2268" w:type="dxa"/>
            <w:shd w:val="clear" w:color="auto" w:fill="375F91"/>
          </w:tcPr>
          <w:p w14:paraId="2CEF141D" w14:textId="0F250685" w:rsidR="00F22B9D" w:rsidRPr="00EE06AD" w:rsidRDefault="006004AB" w:rsidP="00490B1F">
            <w:pPr>
              <w:spacing w:before="104"/>
              <w:ind w:left="135" w:right="130"/>
              <w:jc w:val="both"/>
              <w:rPr>
                <w:rFonts w:ascii="Century Gothic" w:eastAsia="Verdana" w:hAnsi="Century Gothic" w:cs="Verdana"/>
                <w:b/>
                <w:color w:val="FFFFFF"/>
                <w:sz w:val="24"/>
                <w:szCs w:val="24"/>
              </w:rPr>
            </w:pPr>
            <w:r>
              <w:rPr>
                <w:rFonts w:ascii="Century Gothic" w:eastAsia="Verdana" w:hAnsi="Century Gothic" w:cs="Verdana"/>
                <w:b/>
                <w:color w:val="FFFFFF"/>
                <w:sz w:val="24"/>
                <w:szCs w:val="24"/>
              </w:rPr>
              <w:t xml:space="preserve">Staff </w:t>
            </w:r>
          </w:p>
        </w:tc>
      </w:tr>
      <w:tr w:rsidR="00F22B9D" w:rsidRPr="00EE06AD" w14:paraId="0189FB7F" w14:textId="77777777" w:rsidTr="00490B1F">
        <w:trPr>
          <w:trHeight w:val="698"/>
        </w:trPr>
        <w:tc>
          <w:tcPr>
            <w:tcW w:w="3261" w:type="dxa"/>
          </w:tcPr>
          <w:p w14:paraId="2EBD868A"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Newly diagnosed chronic, pre</w:t>
            </w:r>
            <w:r>
              <w:rPr>
                <w:rFonts w:ascii="Century Gothic" w:eastAsia="Verdana" w:hAnsi="Century Gothic" w:cs="Verdana"/>
                <w:sz w:val="24"/>
                <w:szCs w:val="24"/>
              </w:rPr>
              <w:t>-</w:t>
            </w:r>
            <w:r w:rsidRPr="00EE06AD">
              <w:rPr>
                <w:rFonts w:ascii="Century Gothic" w:eastAsia="Verdana" w:hAnsi="Century Gothic" w:cs="Verdana"/>
                <w:sz w:val="24"/>
                <w:szCs w:val="24"/>
              </w:rPr>
              <w:t>existing</w:t>
            </w:r>
            <w:r>
              <w:rPr>
                <w:rFonts w:ascii="Century Gothic" w:eastAsia="Verdana" w:hAnsi="Century Gothic" w:cs="Verdana"/>
                <w:sz w:val="24"/>
                <w:szCs w:val="24"/>
              </w:rPr>
              <w:t xml:space="preserve"> conditions, d</w:t>
            </w:r>
            <w:r w:rsidRPr="00EE06AD">
              <w:rPr>
                <w:rFonts w:ascii="Century Gothic" w:eastAsia="Verdana" w:hAnsi="Century Gothic" w:cs="Verdana"/>
                <w:sz w:val="24"/>
                <w:szCs w:val="24"/>
              </w:rPr>
              <w:t xml:space="preserve">eclared and HIV/AIDs </w:t>
            </w:r>
            <w:r>
              <w:rPr>
                <w:rFonts w:ascii="Century Gothic" w:eastAsia="Verdana" w:hAnsi="Century Gothic" w:cs="Verdana"/>
                <w:sz w:val="24"/>
                <w:szCs w:val="24"/>
              </w:rPr>
              <w:t>c</w:t>
            </w:r>
            <w:r w:rsidRPr="00EE06AD">
              <w:rPr>
                <w:rFonts w:ascii="Century Gothic" w:eastAsia="Verdana" w:hAnsi="Century Gothic" w:cs="Verdana"/>
                <w:sz w:val="24"/>
                <w:szCs w:val="24"/>
              </w:rPr>
              <w:t>onditions and Organ Transplant</w:t>
            </w:r>
          </w:p>
        </w:tc>
        <w:tc>
          <w:tcPr>
            <w:tcW w:w="2268" w:type="dxa"/>
          </w:tcPr>
          <w:p w14:paraId="37DF1634" w14:textId="7BB7F4BC" w:rsidR="00F22B9D" w:rsidRPr="00EE06AD" w:rsidRDefault="006004AB"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 xml:space="preserve">Covered </w:t>
            </w:r>
            <w:r w:rsidR="00F22B9D" w:rsidRPr="00EE06AD">
              <w:rPr>
                <w:rFonts w:ascii="Century Gothic" w:eastAsia="Verdana" w:hAnsi="Century Gothic" w:cs="Verdana"/>
                <w:sz w:val="24"/>
                <w:szCs w:val="24"/>
              </w:rPr>
              <w:t>within the inpatient limit</w:t>
            </w:r>
          </w:p>
        </w:tc>
        <w:tc>
          <w:tcPr>
            <w:tcW w:w="2409" w:type="dxa"/>
          </w:tcPr>
          <w:p w14:paraId="046399F8" w14:textId="3D05659A" w:rsidR="00F22B9D" w:rsidRPr="00EE06AD" w:rsidRDefault="006004AB"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 xml:space="preserve">Covered </w:t>
            </w:r>
            <w:r w:rsidR="00F22B9D" w:rsidRPr="00EE06AD">
              <w:rPr>
                <w:rFonts w:ascii="Century Gothic" w:eastAsia="Verdana" w:hAnsi="Century Gothic" w:cs="Verdana"/>
                <w:sz w:val="24"/>
                <w:szCs w:val="24"/>
              </w:rPr>
              <w:t>within the inpatient limit</w:t>
            </w:r>
          </w:p>
        </w:tc>
        <w:tc>
          <w:tcPr>
            <w:tcW w:w="2268" w:type="dxa"/>
          </w:tcPr>
          <w:p w14:paraId="7C1660BC" w14:textId="329F210D" w:rsidR="00F22B9D" w:rsidRPr="00EE06AD" w:rsidRDefault="006004AB"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 xml:space="preserve">Covered </w:t>
            </w:r>
            <w:r w:rsidR="00F22B9D" w:rsidRPr="00EE06AD">
              <w:rPr>
                <w:rFonts w:ascii="Century Gothic" w:eastAsia="Verdana" w:hAnsi="Century Gothic" w:cs="Verdana"/>
                <w:sz w:val="24"/>
                <w:szCs w:val="24"/>
              </w:rPr>
              <w:t>within the inpatient limit</w:t>
            </w:r>
          </w:p>
        </w:tc>
      </w:tr>
      <w:tr w:rsidR="00F22B9D" w:rsidRPr="00EE06AD" w14:paraId="16E2BD77" w14:textId="77777777" w:rsidTr="00490B1F">
        <w:trPr>
          <w:trHeight w:val="438"/>
        </w:trPr>
        <w:tc>
          <w:tcPr>
            <w:tcW w:w="3261" w:type="dxa"/>
          </w:tcPr>
          <w:p w14:paraId="2581D988" w14:textId="77777777" w:rsidR="00F22B9D" w:rsidRPr="00EE06AD" w:rsidRDefault="00F22B9D" w:rsidP="00490B1F">
            <w:pPr>
              <w:spacing w:before="109"/>
              <w:jc w:val="both"/>
              <w:rPr>
                <w:rFonts w:ascii="Century Gothic" w:eastAsia="Verdana" w:hAnsi="Century Gothic" w:cs="Verdana"/>
                <w:sz w:val="24"/>
                <w:szCs w:val="24"/>
              </w:rPr>
            </w:pPr>
            <w:r w:rsidRPr="00EE06AD">
              <w:rPr>
                <w:rFonts w:ascii="Century Gothic" w:eastAsia="Verdana" w:hAnsi="Century Gothic" w:cs="Verdana"/>
                <w:sz w:val="24"/>
                <w:szCs w:val="24"/>
              </w:rPr>
              <w:t>Pain</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Management</w:t>
            </w:r>
          </w:p>
        </w:tc>
        <w:tc>
          <w:tcPr>
            <w:tcW w:w="2268" w:type="dxa"/>
          </w:tcPr>
          <w:p w14:paraId="0182F833"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600</w:t>
            </w:r>
            <w:r w:rsidRPr="00EE06AD">
              <w:rPr>
                <w:rFonts w:ascii="Century Gothic" w:eastAsia="Verdana" w:hAnsi="Century Gothic" w:cs="Verdana"/>
                <w:sz w:val="24"/>
                <w:szCs w:val="24"/>
              </w:rPr>
              <w:t>,</w:t>
            </w:r>
            <w:r>
              <w:rPr>
                <w:rFonts w:ascii="Century Gothic" w:eastAsia="Verdana" w:hAnsi="Century Gothic" w:cs="Verdana"/>
                <w:sz w:val="24"/>
                <w:szCs w:val="24"/>
              </w:rPr>
              <w:t>0</w:t>
            </w:r>
            <w:r w:rsidRPr="00EE06AD">
              <w:rPr>
                <w:rFonts w:ascii="Century Gothic" w:eastAsia="Verdana" w:hAnsi="Century Gothic" w:cs="Verdana"/>
                <w:sz w:val="24"/>
                <w:szCs w:val="24"/>
              </w:rPr>
              <w:t xml:space="preserve">00 </w:t>
            </w:r>
            <w:r w:rsidRPr="00006817">
              <w:rPr>
                <w:rFonts w:ascii="Century Gothic" w:eastAsia="Verdana" w:hAnsi="Century Gothic" w:cs="Verdana"/>
                <w:sz w:val="24"/>
                <w:szCs w:val="24"/>
              </w:rPr>
              <w:t>per membe</w:t>
            </w:r>
            <w:r>
              <w:rPr>
                <w:rFonts w:ascii="Century Gothic" w:eastAsia="Verdana" w:hAnsi="Century Gothic" w:cs="Verdana"/>
                <w:sz w:val="24"/>
                <w:szCs w:val="24"/>
              </w:rPr>
              <w:t xml:space="preserve">r </w:t>
            </w:r>
            <w:r w:rsidRPr="00EE06AD">
              <w:rPr>
                <w:rFonts w:ascii="Century Gothic" w:eastAsia="Verdana" w:hAnsi="Century Gothic" w:cs="Verdana"/>
                <w:sz w:val="24"/>
                <w:szCs w:val="24"/>
              </w:rPr>
              <w:t xml:space="preserve">within the </w:t>
            </w:r>
            <w:r>
              <w:rPr>
                <w:rFonts w:ascii="Century Gothic" w:eastAsia="Verdana" w:hAnsi="Century Gothic" w:cs="Verdana"/>
                <w:sz w:val="24"/>
                <w:szCs w:val="24"/>
              </w:rPr>
              <w:t>inpatient</w:t>
            </w:r>
            <w:r w:rsidRPr="00EE06AD">
              <w:rPr>
                <w:rFonts w:ascii="Century Gothic" w:eastAsia="Verdana" w:hAnsi="Century Gothic" w:cs="Verdana"/>
                <w:sz w:val="24"/>
                <w:szCs w:val="24"/>
              </w:rPr>
              <w:t xml:space="preserve"> limit</w:t>
            </w:r>
          </w:p>
        </w:tc>
        <w:tc>
          <w:tcPr>
            <w:tcW w:w="2409" w:type="dxa"/>
          </w:tcPr>
          <w:p w14:paraId="18786794" w14:textId="77777777" w:rsidR="00F22B9D" w:rsidRPr="00EE06AD" w:rsidRDefault="00F22B9D" w:rsidP="00490B1F">
            <w:pPr>
              <w:spacing w:line="218" w:lineRule="exact"/>
              <w:ind w:right="228"/>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600</w:t>
            </w:r>
            <w:r w:rsidRPr="00EE06AD">
              <w:rPr>
                <w:rFonts w:ascii="Century Gothic" w:eastAsia="Verdana" w:hAnsi="Century Gothic" w:cs="Verdana"/>
                <w:sz w:val="24"/>
                <w:szCs w:val="24"/>
              </w:rPr>
              <w:t>,</w:t>
            </w:r>
            <w:r>
              <w:rPr>
                <w:rFonts w:ascii="Century Gothic" w:eastAsia="Verdana" w:hAnsi="Century Gothic" w:cs="Verdana"/>
                <w:sz w:val="24"/>
                <w:szCs w:val="24"/>
              </w:rPr>
              <w:t>0</w:t>
            </w:r>
            <w:r w:rsidRPr="00EE06AD">
              <w:rPr>
                <w:rFonts w:ascii="Century Gothic" w:eastAsia="Verdana" w:hAnsi="Century Gothic" w:cs="Verdana"/>
                <w:sz w:val="24"/>
                <w:szCs w:val="24"/>
              </w:rPr>
              <w:t xml:space="preserve">00 per family within the </w:t>
            </w:r>
            <w:r>
              <w:rPr>
                <w:rFonts w:ascii="Century Gothic" w:eastAsia="Verdana" w:hAnsi="Century Gothic" w:cs="Verdana"/>
                <w:sz w:val="24"/>
                <w:szCs w:val="24"/>
              </w:rPr>
              <w:t>inpatient limit</w:t>
            </w:r>
          </w:p>
        </w:tc>
        <w:tc>
          <w:tcPr>
            <w:tcW w:w="2268" w:type="dxa"/>
          </w:tcPr>
          <w:p w14:paraId="5E2A4695" w14:textId="77777777" w:rsidR="00F22B9D" w:rsidRPr="00EE06AD" w:rsidRDefault="00F22B9D" w:rsidP="00490B1F">
            <w:pPr>
              <w:spacing w:line="218" w:lineRule="exact"/>
              <w:ind w:right="228"/>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600</w:t>
            </w:r>
            <w:r w:rsidRPr="00EE06AD">
              <w:rPr>
                <w:rFonts w:ascii="Century Gothic" w:eastAsia="Verdana" w:hAnsi="Century Gothic" w:cs="Verdana"/>
                <w:sz w:val="24"/>
                <w:szCs w:val="24"/>
              </w:rPr>
              <w:t>,</w:t>
            </w:r>
            <w:r>
              <w:rPr>
                <w:rFonts w:ascii="Century Gothic" w:eastAsia="Verdana" w:hAnsi="Century Gothic" w:cs="Verdana"/>
                <w:sz w:val="24"/>
                <w:szCs w:val="24"/>
              </w:rPr>
              <w:t>0</w:t>
            </w:r>
            <w:r w:rsidRPr="00EE06AD">
              <w:rPr>
                <w:rFonts w:ascii="Century Gothic" w:eastAsia="Verdana" w:hAnsi="Century Gothic" w:cs="Verdana"/>
                <w:sz w:val="24"/>
                <w:szCs w:val="24"/>
              </w:rPr>
              <w:t xml:space="preserve">00 per family within the </w:t>
            </w:r>
            <w:r>
              <w:rPr>
                <w:rFonts w:ascii="Century Gothic" w:eastAsia="Verdana" w:hAnsi="Century Gothic" w:cs="Verdana"/>
                <w:sz w:val="24"/>
                <w:szCs w:val="24"/>
              </w:rPr>
              <w:t>inpatient limit</w:t>
            </w:r>
          </w:p>
        </w:tc>
      </w:tr>
      <w:tr w:rsidR="00F22B9D" w:rsidRPr="00EE06AD" w14:paraId="17C14882" w14:textId="77777777" w:rsidTr="00490B1F">
        <w:trPr>
          <w:trHeight w:val="566"/>
        </w:trPr>
        <w:tc>
          <w:tcPr>
            <w:tcW w:w="3261" w:type="dxa"/>
          </w:tcPr>
          <w:p w14:paraId="138B30F6" w14:textId="77777777" w:rsidR="00F22B9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Congenital and </w:t>
            </w:r>
          </w:p>
          <w:p w14:paraId="5DE1FFB8"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Prematurity Conditions Cover</w:t>
            </w:r>
          </w:p>
        </w:tc>
        <w:tc>
          <w:tcPr>
            <w:tcW w:w="2268" w:type="dxa"/>
          </w:tcPr>
          <w:p w14:paraId="421C1215" w14:textId="340D9915"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sidR="005909E0">
              <w:rPr>
                <w:rFonts w:ascii="Century Gothic" w:eastAsia="Verdana" w:hAnsi="Century Gothic" w:cs="Verdana"/>
                <w:sz w:val="24"/>
                <w:szCs w:val="24"/>
              </w:rPr>
              <w:t>5</w:t>
            </w:r>
            <w:r>
              <w:rPr>
                <w:rFonts w:ascii="Century Gothic" w:eastAsia="Verdana" w:hAnsi="Century Gothic" w:cs="Verdana"/>
                <w:sz w:val="24"/>
                <w:szCs w:val="24"/>
              </w:rPr>
              <w:t>0</w:t>
            </w:r>
            <w:r w:rsidRPr="00EE06AD">
              <w:rPr>
                <w:rFonts w:ascii="Century Gothic" w:eastAsia="Verdana" w:hAnsi="Century Gothic" w:cs="Verdana"/>
                <w:sz w:val="24"/>
                <w:szCs w:val="24"/>
              </w:rPr>
              <w:t xml:space="preserve">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 limit</w:t>
            </w:r>
          </w:p>
        </w:tc>
        <w:tc>
          <w:tcPr>
            <w:tcW w:w="2409" w:type="dxa"/>
          </w:tcPr>
          <w:p w14:paraId="49EE7A1B" w14:textId="5CC9EF87" w:rsidR="00F22B9D" w:rsidRPr="00EE06AD" w:rsidRDefault="00F22B9D" w:rsidP="00490B1F">
            <w:pPr>
              <w:spacing w:before="63"/>
              <w:ind w:right="227"/>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sidR="005909E0">
              <w:rPr>
                <w:rFonts w:ascii="Century Gothic" w:eastAsia="Verdana" w:hAnsi="Century Gothic" w:cs="Verdana"/>
                <w:sz w:val="24"/>
                <w:szCs w:val="24"/>
              </w:rPr>
              <w:t>5</w:t>
            </w:r>
            <w:r w:rsidRPr="00EE06AD">
              <w:rPr>
                <w:rFonts w:ascii="Century Gothic" w:eastAsia="Verdana" w:hAnsi="Century Gothic" w:cs="Verdana"/>
                <w:sz w:val="24"/>
                <w:szCs w:val="24"/>
              </w:rPr>
              <w:t>00,000 per family within the inpatient limit</w:t>
            </w:r>
          </w:p>
        </w:tc>
        <w:tc>
          <w:tcPr>
            <w:tcW w:w="2268" w:type="dxa"/>
          </w:tcPr>
          <w:p w14:paraId="5CCF4CC7" w14:textId="20E29280" w:rsidR="00F22B9D" w:rsidRPr="00EE06AD" w:rsidRDefault="00F22B9D" w:rsidP="00490B1F">
            <w:pPr>
              <w:spacing w:before="63"/>
              <w:ind w:right="227"/>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sidR="005909E0">
              <w:rPr>
                <w:rFonts w:ascii="Century Gothic" w:eastAsia="Verdana" w:hAnsi="Century Gothic" w:cs="Verdana"/>
                <w:sz w:val="24"/>
                <w:szCs w:val="24"/>
              </w:rPr>
              <w:t>5</w:t>
            </w:r>
            <w:r w:rsidRPr="00EE06AD">
              <w:rPr>
                <w:rFonts w:ascii="Century Gothic" w:eastAsia="Verdana" w:hAnsi="Century Gothic" w:cs="Verdana"/>
                <w:sz w:val="24"/>
                <w:szCs w:val="24"/>
              </w:rPr>
              <w:t>00,000 per family within the inpatient limit</w:t>
            </w:r>
          </w:p>
        </w:tc>
      </w:tr>
      <w:tr w:rsidR="00F22B9D" w:rsidRPr="00EE06AD" w14:paraId="3BECD6CC" w14:textId="77777777" w:rsidTr="00490B1F">
        <w:trPr>
          <w:trHeight w:val="539"/>
        </w:trPr>
        <w:tc>
          <w:tcPr>
            <w:tcW w:w="3261" w:type="dxa"/>
          </w:tcPr>
          <w:p w14:paraId="6D077160"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Psychiatry/Psychotherapy</w:t>
            </w:r>
            <w:r w:rsidRPr="00EE06AD">
              <w:rPr>
                <w:rFonts w:ascii="Century Gothic" w:eastAsia="Verdana" w:hAnsi="Century Gothic" w:cs="Verdana"/>
                <w:spacing w:val="-8"/>
                <w:sz w:val="24"/>
                <w:szCs w:val="24"/>
              </w:rPr>
              <w:t xml:space="preserve"> </w:t>
            </w:r>
            <w:r w:rsidRPr="00EE06AD">
              <w:rPr>
                <w:rFonts w:ascii="Century Gothic" w:eastAsia="Verdana" w:hAnsi="Century Gothic" w:cs="Verdana"/>
                <w:sz w:val="24"/>
                <w:szCs w:val="24"/>
              </w:rPr>
              <w:t>Treatment</w:t>
            </w:r>
          </w:p>
        </w:tc>
        <w:tc>
          <w:tcPr>
            <w:tcW w:w="2268" w:type="dxa"/>
          </w:tcPr>
          <w:p w14:paraId="51955B06"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300,000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 limit</w:t>
            </w:r>
          </w:p>
        </w:tc>
        <w:tc>
          <w:tcPr>
            <w:tcW w:w="2409" w:type="dxa"/>
          </w:tcPr>
          <w:p w14:paraId="69D1C56D"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30</w:t>
            </w:r>
            <w:r w:rsidRPr="00EE06AD">
              <w:rPr>
                <w:rFonts w:ascii="Century Gothic" w:eastAsia="Verdana" w:hAnsi="Century Gothic" w:cs="Verdana"/>
                <w:sz w:val="24"/>
                <w:szCs w:val="24"/>
              </w:rPr>
              <w:t>0,000 per family within the inpatient limit</w:t>
            </w:r>
          </w:p>
        </w:tc>
        <w:tc>
          <w:tcPr>
            <w:tcW w:w="2268" w:type="dxa"/>
          </w:tcPr>
          <w:p w14:paraId="2F8FD50B"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30</w:t>
            </w:r>
            <w:r w:rsidRPr="00EE06AD">
              <w:rPr>
                <w:rFonts w:ascii="Century Gothic" w:eastAsia="Verdana" w:hAnsi="Century Gothic" w:cs="Verdana"/>
                <w:sz w:val="24"/>
                <w:szCs w:val="24"/>
              </w:rPr>
              <w:t>0,000 per family within the inpatient limit</w:t>
            </w:r>
          </w:p>
        </w:tc>
      </w:tr>
      <w:tr w:rsidR="00F22B9D" w:rsidRPr="00EE06AD" w14:paraId="0EB7FD67" w14:textId="77777777" w:rsidTr="00490B1F">
        <w:trPr>
          <w:trHeight w:val="537"/>
        </w:trPr>
        <w:tc>
          <w:tcPr>
            <w:tcW w:w="3261" w:type="dxa"/>
          </w:tcPr>
          <w:p w14:paraId="07F914BF"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First Emergency Caesarean delivery and related complications</w:t>
            </w:r>
          </w:p>
        </w:tc>
        <w:tc>
          <w:tcPr>
            <w:tcW w:w="2268" w:type="dxa"/>
          </w:tcPr>
          <w:p w14:paraId="799DA58C" w14:textId="77777777" w:rsidR="00F22B9D" w:rsidRPr="00EE06AD" w:rsidRDefault="00F22B9D" w:rsidP="00490B1F">
            <w:pPr>
              <w:spacing w:line="218" w:lineRule="exact"/>
              <w:ind w:right="226"/>
              <w:jc w:val="both"/>
              <w:rPr>
                <w:rFonts w:ascii="Century Gothic" w:eastAsia="Verdana" w:hAnsi="Century Gothic" w:cs="Verdana"/>
                <w:sz w:val="24"/>
                <w:szCs w:val="24"/>
              </w:rPr>
            </w:pPr>
          </w:p>
        </w:tc>
        <w:tc>
          <w:tcPr>
            <w:tcW w:w="2409" w:type="dxa"/>
          </w:tcPr>
          <w:p w14:paraId="2FE4D49C"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350,000 per family within the inpatient limit</w:t>
            </w:r>
          </w:p>
        </w:tc>
        <w:tc>
          <w:tcPr>
            <w:tcW w:w="2268" w:type="dxa"/>
          </w:tcPr>
          <w:p w14:paraId="78BD3C1C"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350,000 per family within the inpatient limit</w:t>
            </w:r>
          </w:p>
        </w:tc>
      </w:tr>
      <w:tr w:rsidR="00F22B9D" w:rsidRPr="00EE06AD" w14:paraId="1317A36E" w14:textId="77777777" w:rsidTr="00490B1F">
        <w:trPr>
          <w:trHeight w:val="436"/>
        </w:trPr>
        <w:tc>
          <w:tcPr>
            <w:tcW w:w="3261" w:type="dxa"/>
          </w:tcPr>
          <w:p w14:paraId="43811C61" w14:textId="77777777" w:rsidR="00F22B9D" w:rsidRDefault="00F22B9D" w:rsidP="00490B1F">
            <w:pPr>
              <w:spacing w:before="109"/>
              <w:jc w:val="both"/>
              <w:rPr>
                <w:rFonts w:ascii="Century Gothic" w:eastAsia="Verdana" w:hAnsi="Century Gothic" w:cs="Verdana"/>
                <w:spacing w:val="-4"/>
                <w:sz w:val="24"/>
                <w:szCs w:val="24"/>
              </w:rPr>
            </w:pPr>
            <w:r w:rsidRPr="00EE06AD">
              <w:rPr>
                <w:rFonts w:ascii="Century Gothic" w:eastAsia="Verdana" w:hAnsi="Century Gothic" w:cs="Verdana"/>
                <w:sz w:val="24"/>
                <w:szCs w:val="24"/>
              </w:rPr>
              <w:t>Inpatient</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Accidental</w:t>
            </w:r>
            <w:r w:rsidRPr="00EE06AD">
              <w:rPr>
                <w:rFonts w:ascii="Century Gothic" w:eastAsia="Verdana" w:hAnsi="Century Gothic" w:cs="Verdana"/>
                <w:spacing w:val="-4"/>
                <w:sz w:val="24"/>
                <w:szCs w:val="24"/>
              </w:rPr>
              <w:t xml:space="preserve"> </w:t>
            </w:r>
          </w:p>
          <w:p w14:paraId="4B2A8569" w14:textId="77777777" w:rsidR="00F22B9D" w:rsidRPr="00EE06AD" w:rsidRDefault="00F22B9D" w:rsidP="00490B1F">
            <w:pPr>
              <w:spacing w:before="109"/>
              <w:jc w:val="both"/>
              <w:rPr>
                <w:rFonts w:ascii="Century Gothic" w:eastAsia="Verdana" w:hAnsi="Century Gothic" w:cs="Verdana"/>
                <w:sz w:val="24"/>
                <w:szCs w:val="24"/>
              </w:rPr>
            </w:pPr>
            <w:r w:rsidRPr="00EE06AD">
              <w:rPr>
                <w:rFonts w:ascii="Century Gothic" w:eastAsia="Verdana" w:hAnsi="Century Gothic" w:cs="Verdana"/>
                <w:sz w:val="24"/>
                <w:szCs w:val="24"/>
              </w:rPr>
              <w:t>Dental</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Cover</w:t>
            </w:r>
          </w:p>
        </w:tc>
        <w:tc>
          <w:tcPr>
            <w:tcW w:w="2268" w:type="dxa"/>
          </w:tcPr>
          <w:p w14:paraId="394CF49F"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409" w:type="dxa"/>
          </w:tcPr>
          <w:p w14:paraId="58514BAE"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268" w:type="dxa"/>
          </w:tcPr>
          <w:p w14:paraId="41D13CD6"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r>
      <w:tr w:rsidR="00F22B9D" w:rsidRPr="00EE06AD" w14:paraId="15E81C53" w14:textId="77777777" w:rsidTr="00490B1F">
        <w:trPr>
          <w:trHeight w:val="438"/>
        </w:trPr>
        <w:tc>
          <w:tcPr>
            <w:tcW w:w="3261" w:type="dxa"/>
          </w:tcPr>
          <w:p w14:paraId="0CE56398" w14:textId="77777777" w:rsidR="00F22B9D" w:rsidRDefault="00F22B9D" w:rsidP="00490B1F">
            <w:pPr>
              <w:spacing w:before="109"/>
              <w:jc w:val="both"/>
              <w:rPr>
                <w:rFonts w:ascii="Century Gothic" w:eastAsia="Verdana" w:hAnsi="Century Gothic" w:cs="Verdana"/>
                <w:spacing w:val="-4"/>
                <w:sz w:val="24"/>
                <w:szCs w:val="24"/>
              </w:rPr>
            </w:pPr>
            <w:r w:rsidRPr="00EE06AD">
              <w:rPr>
                <w:rFonts w:ascii="Century Gothic" w:eastAsia="Verdana" w:hAnsi="Century Gothic" w:cs="Verdana"/>
                <w:sz w:val="24"/>
                <w:szCs w:val="24"/>
              </w:rPr>
              <w:t>Inpatient</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Accidental</w:t>
            </w:r>
            <w:r w:rsidRPr="00EE06AD">
              <w:rPr>
                <w:rFonts w:ascii="Century Gothic" w:eastAsia="Verdana" w:hAnsi="Century Gothic" w:cs="Verdana"/>
                <w:spacing w:val="-4"/>
                <w:sz w:val="24"/>
                <w:szCs w:val="24"/>
              </w:rPr>
              <w:t xml:space="preserve"> </w:t>
            </w:r>
          </w:p>
          <w:p w14:paraId="572A6D46" w14:textId="77777777" w:rsidR="00F22B9D" w:rsidRPr="00EE06AD" w:rsidRDefault="00F22B9D" w:rsidP="00490B1F">
            <w:pPr>
              <w:spacing w:before="109"/>
              <w:jc w:val="both"/>
              <w:rPr>
                <w:rFonts w:ascii="Century Gothic" w:eastAsia="Verdana" w:hAnsi="Century Gothic" w:cs="Verdana"/>
                <w:sz w:val="24"/>
                <w:szCs w:val="24"/>
              </w:rPr>
            </w:pPr>
            <w:r w:rsidRPr="00EE06AD">
              <w:rPr>
                <w:rFonts w:ascii="Century Gothic" w:eastAsia="Verdana" w:hAnsi="Century Gothic" w:cs="Verdana"/>
                <w:sz w:val="24"/>
                <w:szCs w:val="24"/>
              </w:rPr>
              <w:t>Optical</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Cover</w:t>
            </w:r>
          </w:p>
        </w:tc>
        <w:tc>
          <w:tcPr>
            <w:tcW w:w="2268" w:type="dxa"/>
          </w:tcPr>
          <w:p w14:paraId="11AEF2F8"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409" w:type="dxa"/>
          </w:tcPr>
          <w:p w14:paraId="7FABD414"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268" w:type="dxa"/>
          </w:tcPr>
          <w:p w14:paraId="7DF4081C"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r>
      <w:tr w:rsidR="00F22B9D" w:rsidRPr="00EE06AD" w14:paraId="70CA476F" w14:textId="77777777" w:rsidTr="00490B1F">
        <w:trPr>
          <w:trHeight w:val="697"/>
        </w:trPr>
        <w:tc>
          <w:tcPr>
            <w:tcW w:w="3261" w:type="dxa"/>
          </w:tcPr>
          <w:p w14:paraId="04936343" w14:textId="77777777" w:rsidR="00F22B9D" w:rsidRPr="00EE06AD" w:rsidRDefault="00F22B9D" w:rsidP="00490B1F">
            <w:pPr>
              <w:spacing w:before="7"/>
              <w:jc w:val="both"/>
              <w:rPr>
                <w:rFonts w:ascii="Century Gothic" w:eastAsia="Verdana" w:hAnsi="Century Gothic" w:cs="Verdana"/>
                <w:sz w:val="24"/>
                <w:szCs w:val="24"/>
              </w:rPr>
            </w:pPr>
          </w:p>
          <w:p w14:paraId="2553C347" w14:textId="77777777" w:rsidR="00F22B9D" w:rsidRDefault="00F22B9D" w:rsidP="00490B1F">
            <w:pPr>
              <w:spacing w:before="1"/>
              <w:jc w:val="both"/>
              <w:rPr>
                <w:rFonts w:ascii="Century Gothic" w:eastAsia="Verdana" w:hAnsi="Century Gothic" w:cs="Verdana"/>
                <w:spacing w:val="-4"/>
                <w:sz w:val="24"/>
                <w:szCs w:val="24"/>
              </w:rPr>
            </w:pPr>
            <w:r w:rsidRPr="00EE06AD">
              <w:rPr>
                <w:rFonts w:ascii="Century Gothic" w:eastAsia="Verdana" w:hAnsi="Century Gothic" w:cs="Verdana"/>
                <w:sz w:val="24"/>
                <w:szCs w:val="24"/>
              </w:rPr>
              <w:lastRenderedPageBreak/>
              <w:t>Inpatient</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Non-Accidental</w:t>
            </w:r>
            <w:r w:rsidRPr="00EE06AD">
              <w:rPr>
                <w:rFonts w:ascii="Century Gothic" w:eastAsia="Verdana" w:hAnsi="Century Gothic" w:cs="Verdana"/>
                <w:spacing w:val="-4"/>
                <w:sz w:val="24"/>
                <w:szCs w:val="24"/>
              </w:rPr>
              <w:t xml:space="preserve"> </w:t>
            </w:r>
          </w:p>
          <w:p w14:paraId="19774EA4" w14:textId="77777777" w:rsidR="00F22B9D" w:rsidRPr="00EE06AD" w:rsidRDefault="00F22B9D" w:rsidP="00490B1F">
            <w:pPr>
              <w:spacing w:before="1"/>
              <w:jc w:val="both"/>
              <w:rPr>
                <w:rFonts w:ascii="Century Gothic" w:eastAsia="Verdana" w:hAnsi="Century Gothic" w:cs="Verdana"/>
                <w:sz w:val="24"/>
                <w:szCs w:val="24"/>
              </w:rPr>
            </w:pPr>
            <w:r w:rsidRPr="00EE06AD">
              <w:rPr>
                <w:rFonts w:ascii="Century Gothic" w:eastAsia="Verdana" w:hAnsi="Century Gothic" w:cs="Verdana"/>
                <w:sz w:val="24"/>
                <w:szCs w:val="24"/>
              </w:rPr>
              <w:t>Dental</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Cover</w:t>
            </w:r>
          </w:p>
        </w:tc>
        <w:tc>
          <w:tcPr>
            <w:tcW w:w="2268" w:type="dxa"/>
          </w:tcPr>
          <w:p w14:paraId="1110A6DF"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Kshs </w:t>
            </w:r>
            <w:r>
              <w:rPr>
                <w:rFonts w:ascii="Century Gothic" w:eastAsia="Verdana" w:hAnsi="Century Gothic" w:cs="Verdana"/>
                <w:sz w:val="24"/>
                <w:szCs w:val="24"/>
              </w:rPr>
              <w:t>30</w:t>
            </w:r>
            <w:r w:rsidRPr="00EE06AD">
              <w:rPr>
                <w:rFonts w:ascii="Century Gothic" w:eastAsia="Verdana" w:hAnsi="Century Gothic" w:cs="Verdana"/>
                <w:sz w:val="24"/>
                <w:szCs w:val="24"/>
              </w:rPr>
              <w:t xml:space="preserve">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lastRenderedPageBreak/>
              <w:t>within the inpatient limit</w:t>
            </w:r>
          </w:p>
        </w:tc>
        <w:tc>
          <w:tcPr>
            <w:tcW w:w="2409" w:type="dxa"/>
          </w:tcPr>
          <w:p w14:paraId="46DE82D1"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Kshs </w:t>
            </w:r>
            <w:r>
              <w:rPr>
                <w:rFonts w:ascii="Century Gothic" w:eastAsia="Verdana" w:hAnsi="Century Gothic" w:cs="Verdana"/>
                <w:sz w:val="24"/>
                <w:szCs w:val="24"/>
              </w:rPr>
              <w:t>3</w:t>
            </w:r>
            <w:r w:rsidRPr="00EE06AD">
              <w:rPr>
                <w:rFonts w:ascii="Century Gothic" w:eastAsia="Verdana" w:hAnsi="Century Gothic" w:cs="Verdana"/>
                <w:sz w:val="24"/>
                <w:szCs w:val="24"/>
              </w:rPr>
              <w:t>00,000 per family within the inpatient limit</w:t>
            </w:r>
          </w:p>
        </w:tc>
        <w:tc>
          <w:tcPr>
            <w:tcW w:w="2268" w:type="dxa"/>
          </w:tcPr>
          <w:p w14:paraId="614D628B"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w:t>
            </w:r>
            <w:r w:rsidRPr="00EE06AD">
              <w:rPr>
                <w:rFonts w:ascii="Century Gothic" w:eastAsia="Verdana" w:hAnsi="Century Gothic" w:cs="Verdana"/>
                <w:sz w:val="24"/>
                <w:szCs w:val="24"/>
              </w:rPr>
              <w:t xml:space="preserve">00,000 per family </w:t>
            </w:r>
            <w:r w:rsidRPr="00EE06AD">
              <w:rPr>
                <w:rFonts w:ascii="Century Gothic" w:eastAsia="Verdana" w:hAnsi="Century Gothic" w:cs="Verdana"/>
                <w:sz w:val="24"/>
                <w:szCs w:val="24"/>
              </w:rPr>
              <w:lastRenderedPageBreak/>
              <w:t>within the inpatient limit</w:t>
            </w:r>
          </w:p>
        </w:tc>
      </w:tr>
      <w:tr w:rsidR="00F22B9D" w:rsidRPr="00EE06AD" w14:paraId="6F50A587" w14:textId="77777777" w:rsidTr="00490B1F">
        <w:trPr>
          <w:trHeight w:val="498"/>
        </w:trPr>
        <w:tc>
          <w:tcPr>
            <w:tcW w:w="3261" w:type="dxa"/>
          </w:tcPr>
          <w:p w14:paraId="1B235E78" w14:textId="77777777" w:rsidR="00F22B9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Inpatient non-accidental </w:t>
            </w:r>
          </w:p>
          <w:p w14:paraId="36EBDFDC"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optical cover including cataract operation.</w:t>
            </w:r>
          </w:p>
        </w:tc>
        <w:tc>
          <w:tcPr>
            <w:tcW w:w="2268" w:type="dxa"/>
          </w:tcPr>
          <w:p w14:paraId="11F7D297"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30</w:t>
            </w:r>
            <w:r w:rsidRPr="00EE06AD">
              <w:rPr>
                <w:rFonts w:ascii="Century Gothic" w:eastAsia="Verdana" w:hAnsi="Century Gothic" w:cs="Verdana"/>
                <w:sz w:val="24"/>
                <w:szCs w:val="24"/>
              </w:rPr>
              <w:t xml:space="preserve">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 limit</w:t>
            </w:r>
          </w:p>
        </w:tc>
        <w:tc>
          <w:tcPr>
            <w:tcW w:w="2409" w:type="dxa"/>
          </w:tcPr>
          <w:p w14:paraId="6B56B243"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w:t>
            </w:r>
            <w:r w:rsidRPr="00EE06AD">
              <w:rPr>
                <w:rFonts w:ascii="Century Gothic" w:eastAsia="Verdana" w:hAnsi="Century Gothic" w:cs="Verdana"/>
                <w:sz w:val="24"/>
                <w:szCs w:val="24"/>
              </w:rPr>
              <w:t>00,000 per family within the inpatient limit</w:t>
            </w:r>
          </w:p>
        </w:tc>
        <w:tc>
          <w:tcPr>
            <w:tcW w:w="2268" w:type="dxa"/>
          </w:tcPr>
          <w:p w14:paraId="78019226"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3</w:t>
            </w:r>
            <w:r w:rsidRPr="00EE06AD">
              <w:rPr>
                <w:rFonts w:ascii="Century Gothic" w:eastAsia="Verdana" w:hAnsi="Century Gothic" w:cs="Verdana"/>
                <w:sz w:val="24"/>
                <w:szCs w:val="24"/>
              </w:rPr>
              <w:t>00,000 per family within the inpatient limit</w:t>
            </w:r>
          </w:p>
        </w:tc>
      </w:tr>
      <w:tr w:rsidR="00F22B9D" w:rsidRPr="00EE06AD" w14:paraId="32A3FA3D" w14:textId="77777777" w:rsidTr="00490B1F">
        <w:trPr>
          <w:trHeight w:val="496"/>
        </w:trPr>
        <w:tc>
          <w:tcPr>
            <w:tcW w:w="3261" w:type="dxa"/>
          </w:tcPr>
          <w:p w14:paraId="03EB1146" w14:textId="77777777" w:rsidR="00F22B9D" w:rsidRPr="00EE06AD" w:rsidRDefault="00F22B9D" w:rsidP="00490B1F">
            <w:pPr>
              <w:spacing w:before="138"/>
              <w:jc w:val="both"/>
              <w:rPr>
                <w:rFonts w:ascii="Century Gothic" w:eastAsia="Verdana" w:hAnsi="Century Gothic" w:cs="Verdana"/>
                <w:sz w:val="24"/>
                <w:szCs w:val="24"/>
              </w:rPr>
            </w:pPr>
            <w:r w:rsidRPr="00EE06AD">
              <w:rPr>
                <w:rFonts w:ascii="Century Gothic" w:eastAsia="Verdana" w:hAnsi="Century Gothic" w:cs="Verdana"/>
                <w:sz w:val="24"/>
                <w:szCs w:val="24"/>
              </w:rPr>
              <w:t>Non-accidental</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Maxillofacial</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Surgery</w:t>
            </w:r>
          </w:p>
        </w:tc>
        <w:tc>
          <w:tcPr>
            <w:tcW w:w="2268" w:type="dxa"/>
          </w:tcPr>
          <w:p w14:paraId="6C026D30"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409" w:type="dxa"/>
          </w:tcPr>
          <w:p w14:paraId="3423C492"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268" w:type="dxa"/>
          </w:tcPr>
          <w:p w14:paraId="5B38F1E0"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r>
      <w:tr w:rsidR="00F22B9D" w:rsidRPr="00EE06AD" w14:paraId="789C328B" w14:textId="77777777" w:rsidTr="00490B1F">
        <w:trPr>
          <w:trHeight w:val="474"/>
        </w:trPr>
        <w:tc>
          <w:tcPr>
            <w:tcW w:w="3261" w:type="dxa"/>
          </w:tcPr>
          <w:p w14:paraId="57C3C429" w14:textId="77777777" w:rsidR="00F22B9D" w:rsidRPr="00EE06AD" w:rsidRDefault="00F22B9D" w:rsidP="00490B1F">
            <w:pPr>
              <w:spacing w:before="159"/>
              <w:rPr>
                <w:rFonts w:ascii="Century Gothic" w:eastAsia="Verdana" w:hAnsi="Century Gothic" w:cs="Verdana"/>
                <w:sz w:val="24"/>
                <w:szCs w:val="24"/>
              </w:rPr>
            </w:pPr>
            <w:r w:rsidRPr="00EE06AD">
              <w:rPr>
                <w:rFonts w:ascii="Century Gothic" w:eastAsia="Verdana" w:hAnsi="Century Gothic" w:cs="Verdana"/>
                <w:sz w:val="24"/>
                <w:szCs w:val="24"/>
              </w:rPr>
              <w:t>Emergency</w:t>
            </w:r>
            <w:r>
              <w:rPr>
                <w:rFonts w:ascii="Century Gothic" w:eastAsia="Verdana" w:hAnsi="Century Gothic" w:cs="Verdana"/>
                <w:sz w:val="24"/>
                <w:szCs w:val="24"/>
              </w:rPr>
              <w:t xml:space="preserve"> Road and</w:t>
            </w:r>
            <w:r w:rsidRPr="00EE06AD">
              <w:rPr>
                <w:rFonts w:ascii="Century Gothic" w:eastAsia="Verdana" w:hAnsi="Century Gothic" w:cs="Verdana"/>
                <w:sz w:val="24"/>
                <w:szCs w:val="24"/>
              </w:rPr>
              <w:t xml:space="preserve"> Air evacuation within Kenya.</w:t>
            </w:r>
          </w:p>
        </w:tc>
        <w:tc>
          <w:tcPr>
            <w:tcW w:w="2268" w:type="dxa"/>
          </w:tcPr>
          <w:p w14:paraId="0C49361C"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409" w:type="dxa"/>
          </w:tcPr>
          <w:p w14:paraId="6FAD8225"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268" w:type="dxa"/>
          </w:tcPr>
          <w:p w14:paraId="6E66CB90"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r>
      <w:tr w:rsidR="00F22B9D" w:rsidRPr="00EE06AD" w14:paraId="354C5EF2" w14:textId="77777777" w:rsidTr="00490B1F">
        <w:trPr>
          <w:trHeight w:val="657"/>
        </w:trPr>
        <w:tc>
          <w:tcPr>
            <w:tcW w:w="3261" w:type="dxa"/>
          </w:tcPr>
          <w:p w14:paraId="1B4BF99B"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Overseas cover - for a maximum of 8 consecutive weeks outside Kenya while on</w:t>
            </w:r>
            <w:r>
              <w:rPr>
                <w:rFonts w:ascii="Century Gothic" w:eastAsia="Verdana" w:hAnsi="Century Gothic" w:cs="Verdana"/>
                <w:sz w:val="24"/>
                <w:szCs w:val="24"/>
              </w:rPr>
              <w:t xml:space="preserve"> duty,</w:t>
            </w:r>
            <w:r w:rsidRPr="00EE06AD">
              <w:rPr>
                <w:rFonts w:ascii="Century Gothic" w:eastAsia="Verdana" w:hAnsi="Century Gothic" w:cs="Verdana"/>
                <w:sz w:val="24"/>
                <w:szCs w:val="24"/>
              </w:rPr>
              <w:t xml:space="preserve"> holiday or business.</w:t>
            </w:r>
          </w:p>
        </w:tc>
        <w:tc>
          <w:tcPr>
            <w:tcW w:w="2268" w:type="dxa"/>
          </w:tcPr>
          <w:p w14:paraId="4CB37391"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w:t>
            </w:r>
          </w:p>
        </w:tc>
        <w:tc>
          <w:tcPr>
            <w:tcW w:w="2409" w:type="dxa"/>
          </w:tcPr>
          <w:p w14:paraId="1B656DBA"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 sublimit</w:t>
            </w:r>
          </w:p>
        </w:tc>
        <w:tc>
          <w:tcPr>
            <w:tcW w:w="2268" w:type="dxa"/>
          </w:tcPr>
          <w:p w14:paraId="1D2F2934"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Covered within the inpatient limit/ sublimit</w:t>
            </w:r>
          </w:p>
        </w:tc>
      </w:tr>
      <w:tr w:rsidR="00F22B9D" w:rsidRPr="00EE06AD" w14:paraId="37319C78" w14:textId="77777777" w:rsidTr="00490B1F">
        <w:trPr>
          <w:trHeight w:val="875"/>
        </w:trPr>
        <w:tc>
          <w:tcPr>
            <w:tcW w:w="3261" w:type="dxa"/>
          </w:tcPr>
          <w:p w14:paraId="4DE34673" w14:textId="77777777" w:rsidR="00F22B9D" w:rsidRPr="00EE06AD" w:rsidRDefault="00F22B9D" w:rsidP="00490B1F">
            <w:pPr>
              <w:spacing w:before="159"/>
              <w:jc w:val="both"/>
              <w:rPr>
                <w:rFonts w:ascii="Century Gothic" w:eastAsia="Verdana" w:hAnsi="Century Gothic" w:cs="Verdana"/>
                <w:sz w:val="24"/>
                <w:szCs w:val="24"/>
              </w:rPr>
            </w:pPr>
            <w:r w:rsidRPr="00EE06AD">
              <w:rPr>
                <w:rFonts w:ascii="Century Gothic" w:eastAsia="Verdana" w:hAnsi="Century Gothic" w:cs="Verdana"/>
                <w:sz w:val="24"/>
                <w:szCs w:val="24"/>
              </w:rPr>
              <w:t>Rehabilitation/Post Hospitalization Cover</w:t>
            </w:r>
          </w:p>
        </w:tc>
        <w:tc>
          <w:tcPr>
            <w:tcW w:w="2268" w:type="dxa"/>
          </w:tcPr>
          <w:p w14:paraId="23129022"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Up to Kshs 100,000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or a maximum of</w:t>
            </w:r>
          </w:p>
          <w:p w14:paraId="1A30207A" w14:textId="77777777" w:rsidR="00F22B9D" w:rsidRPr="00EE06AD" w:rsidRDefault="00F22B9D"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6</w:t>
            </w:r>
            <w:r w:rsidRPr="00EE06AD">
              <w:rPr>
                <w:rFonts w:ascii="Century Gothic" w:eastAsia="Verdana" w:hAnsi="Century Gothic" w:cs="Verdana"/>
                <w:sz w:val="24"/>
                <w:szCs w:val="24"/>
              </w:rPr>
              <w:t>0 days after date of discharge</w:t>
            </w:r>
          </w:p>
        </w:tc>
        <w:tc>
          <w:tcPr>
            <w:tcW w:w="2409" w:type="dxa"/>
          </w:tcPr>
          <w:p w14:paraId="435A9DAB" w14:textId="25817191" w:rsidR="00F22B9D" w:rsidRPr="00EE06AD" w:rsidRDefault="00050B2F"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noProof/>
                <w:sz w:val="24"/>
                <w:szCs w:val="24"/>
                <w14:ligatures w14:val="standardContextual"/>
              </w:rPr>
              <mc:AlternateContent>
                <mc:Choice Requires="wpi">
                  <w:drawing>
                    <wp:anchor distT="0" distB="0" distL="114300" distR="114300" simplePos="0" relativeHeight="251677696" behindDoc="0" locked="0" layoutInCell="1" allowOverlap="1" wp14:anchorId="71EE8C15" wp14:editId="0356F801">
                      <wp:simplePos x="0" y="0"/>
                      <wp:positionH relativeFrom="column">
                        <wp:posOffset>1195935</wp:posOffset>
                      </wp:positionH>
                      <wp:positionV relativeFrom="paragraph">
                        <wp:posOffset>481520</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type w14:anchorId="022F74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93.45pt;margin-top:37.2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">
                      <v:imagedata r:id="rId38" o:title=""/>
                    </v:shape>
                  </w:pict>
                </mc:Fallback>
              </mc:AlternateContent>
            </w:r>
            <w:r>
              <w:rPr>
                <w:rFonts w:ascii="Century Gothic" w:eastAsia="Verdana" w:hAnsi="Century Gothic" w:cs="Verdana"/>
                <w:noProof/>
                <w:sz w:val="24"/>
                <w:szCs w:val="24"/>
                <w14:ligatures w14:val="standardContextual"/>
              </w:rPr>
              <mc:AlternateContent>
                <mc:Choice Requires="wpi">
                  <w:drawing>
                    <wp:anchor distT="0" distB="0" distL="114300" distR="114300" simplePos="0" relativeHeight="251676672" behindDoc="0" locked="0" layoutInCell="1" allowOverlap="1" wp14:anchorId="073FF9F6" wp14:editId="6193E027">
                      <wp:simplePos x="0" y="0"/>
                      <wp:positionH relativeFrom="column">
                        <wp:posOffset>1274055</wp:posOffset>
                      </wp:positionH>
                      <wp:positionV relativeFrom="paragraph">
                        <wp:posOffset>-12400</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2E80C0" id="Ink 3" o:spid="_x0000_s1026" type="#_x0000_t75" style="position:absolute;margin-left:99.6pt;margin-top:-1.7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3GKBAQAAJg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">
                      <v:imagedata r:id="rId38" o:title=""/>
                    </v:shape>
                  </w:pict>
                </mc:Fallback>
              </mc:AlternateContent>
            </w:r>
            <w:r w:rsidR="00F22B9D" w:rsidRPr="00EE06AD">
              <w:rPr>
                <w:rFonts w:ascii="Century Gothic" w:eastAsia="Verdana" w:hAnsi="Century Gothic" w:cs="Verdana"/>
                <w:sz w:val="24"/>
                <w:szCs w:val="24"/>
              </w:rPr>
              <w:t>Up to Kshs 100,000 or a maximum of</w:t>
            </w:r>
          </w:p>
          <w:p w14:paraId="065F8F8D" w14:textId="77777777" w:rsidR="00F22B9D" w:rsidRPr="00EE06AD" w:rsidRDefault="00F22B9D"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6</w:t>
            </w:r>
            <w:r w:rsidRPr="00EE06AD">
              <w:rPr>
                <w:rFonts w:ascii="Century Gothic" w:eastAsia="Verdana" w:hAnsi="Century Gothic" w:cs="Verdana"/>
                <w:sz w:val="24"/>
                <w:szCs w:val="24"/>
              </w:rPr>
              <w:t>0 days after date of discharge</w:t>
            </w:r>
          </w:p>
        </w:tc>
        <w:tc>
          <w:tcPr>
            <w:tcW w:w="2268" w:type="dxa"/>
          </w:tcPr>
          <w:p w14:paraId="1B12D351"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Up to Kshs 100,000 or a maximum of</w:t>
            </w:r>
          </w:p>
          <w:p w14:paraId="3C417BA7" w14:textId="77777777" w:rsidR="00F22B9D" w:rsidRPr="00EE06AD" w:rsidRDefault="00F22B9D" w:rsidP="00490B1F">
            <w:pPr>
              <w:spacing w:line="218" w:lineRule="exact"/>
              <w:ind w:right="226"/>
              <w:jc w:val="both"/>
              <w:rPr>
                <w:rFonts w:ascii="Century Gothic" w:eastAsia="Verdana" w:hAnsi="Century Gothic" w:cs="Verdana"/>
                <w:sz w:val="24"/>
                <w:szCs w:val="24"/>
              </w:rPr>
            </w:pPr>
            <w:r>
              <w:rPr>
                <w:rFonts w:ascii="Century Gothic" w:eastAsia="Verdana" w:hAnsi="Century Gothic" w:cs="Verdana"/>
                <w:sz w:val="24"/>
                <w:szCs w:val="24"/>
              </w:rPr>
              <w:t>6</w:t>
            </w:r>
            <w:r w:rsidRPr="00EE06AD">
              <w:rPr>
                <w:rFonts w:ascii="Century Gothic" w:eastAsia="Verdana" w:hAnsi="Century Gothic" w:cs="Verdana"/>
                <w:sz w:val="24"/>
                <w:szCs w:val="24"/>
              </w:rPr>
              <w:t>0 days after date of discharge</w:t>
            </w:r>
          </w:p>
        </w:tc>
      </w:tr>
      <w:tr w:rsidR="00F22B9D" w:rsidRPr="00EE06AD" w14:paraId="55187F2B" w14:textId="77777777" w:rsidTr="00490B1F">
        <w:trPr>
          <w:trHeight w:val="696"/>
        </w:trPr>
        <w:tc>
          <w:tcPr>
            <w:tcW w:w="3261" w:type="dxa"/>
          </w:tcPr>
          <w:p w14:paraId="054C8987" w14:textId="77777777" w:rsidR="00F22B9D" w:rsidRPr="00EE06AD" w:rsidRDefault="00F22B9D" w:rsidP="00490B1F">
            <w:pPr>
              <w:spacing w:before="126" w:line="242" w:lineRule="auto"/>
              <w:jc w:val="both"/>
              <w:rPr>
                <w:rFonts w:ascii="Century Gothic" w:eastAsia="Verdana" w:hAnsi="Century Gothic" w:cs="Verdana"/>
                <w:sz w:val="24"/>
                <w:szCs w:val="24"/>
              </w:rPr>
            </w:pPr>
            <w:r w:rsidRPr="00EE06AD">
              <w:rPr>
                <w:rFonts w:ascii="Century Gothic" w:eastAsia="Verdana" w:hAnsi="Century Gothic" w:cs="Verdana"/>
                <w:sz w:val="24"/>
                <w:szCs w:val="24"/>
              </w:rPr>
              <w:t>Rehabilitation</w:t>
            </w:r>
            <w:r w:rsidRPr="00EE06AD">
              <w:rPr>
                <w:rFonts w:ascii="Century Gothic" w:eastAsia="Verdana" w:hAnsi="Century Gothic" w:cs="Verdana"/>
                <w:spacing w:val="-7"/>
                <w:sz w:val="24"/>
                <w:szCs w:val="24"/>
              </w:rPr>
              <w:t xml:space="preserve"> </w:t>
            </w:r>
            <w:r w:rsidRPr="00EE06AD">
              <w:rPr>
                <w:rFonts w:ascii="Century Gothic" w:eastAsia="Verdana" w:hAnsi="Century Gothic" w:cs="Verdana"/>
                <w:sz w:val="24"/>
                <w:szCs w:val="24"/>
              </w:rPr>
              <w:t>Services</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(Alcohol</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58"/>
                <w:sz w:val="24"/>
                <w:szCs w:val="24"/>
              </w:rPr>
              <w:t xml:space="preserve"> </w:t>
            </w:r>
            <w:r w:rsidRPr="00EE06AD">
              <w:rPr>
                <w:rFonts w:ascii="Century Gothic" w:eastAsia="Verdana" w:hAnsi="Century Gothic" w:cs="Verdana"/>
                <w:sz w:val="24"/>
                <w:szCs w:val="24"/>
              </w:rPr>
              <w:t>Drugs</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related</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Abuse)</w:t>
            </w:r>
          </w:p>
        </w:tc>
        <w:tc>
          <w:tcPr>
            <w:tcW w:w="2268" w:type="dxa"/>
          </w:tcPr>
          <w:p w14:paraId="6444C307"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100</w:t>
            </w:r>
            <w:r w:rsidRPr="00EE06AD">
              <w:rPr>
                <w:rFonts w:ascii="Century Gothic" w:eastAsia="Verdana" w:hAnsi="Century Gothic" w:cs="Verdana"/>
                <w:sz w:val="24"/>
                <w:szCs w:val="24"/>
              </w:rPr>
              <w:t xml:space="preserve">,000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 limit/sublimit</w:t>
            </w:r>
          </w:p>
        </w:tc>
        <w:tc>
          <w:tcPr>
            <w:tcW w:w="2409" w:type="dxa"/>
          </w:tcPr>
          <w:p w14:paraId="3CFACC38"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100</w:t>
            </w:r>
            <w:r w:rsidRPr="00EE06AD">
              <w:rPr>
                <w:rFonts w:ascii="Century Gothic" w:eastAsia="Verdana" w:hAnsi="Century Gothic" w:cs="Verdana"/>
                <w:sz w:val="24"/>
                <w:szCs w:val="24"/>
              </w:rPr>
              <w:t>,000 per family within the inpatient limit/sublimit</w:t>
            </w:r>
          </w:p>
        </w:tc>
        <w:tc>
          <w:tcPr>
            <w:tcW w:w="2268" w:type="dxa"/>
          </w:tcPr>
          <w:p w14:paraId="7C7950AA"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w:t>
            </w:r>
            <w:r>
              <w:rPr>
                <w:rFonts w:ascii="Century Gothic" w:eastAsia="Verdana" w:hAnsi="Century Gothic" w:cs="Verdana"/>
                <w:sz w:val="24"/>
                <w:szCs w:val="24"/>
              </w:rPr>
              <w:t>100</w:t>
            </w:r>
            <w:r w:rsidRPr="00EE06AD">
              <w:rPr>
                <w:rFonts w:ascii="Century Gothic" w:eastAsia="Verdana" w:hAnsi="Century Gothic" w:cs="Verdana"/>
                <w:sz w:val="24"/>
                <w:szCs w:val="24"/>
              </w:rPr>
              <w:t>,000 per family within the inpatient limit/sublimit</w:t>
            </w:r>
          </w:p>
        </w:tc>
      </w:tr>
      <w:tr w:rsidR="00F22B9D" w:rsidRPr="00EE06AD" w14:paraId="34D6BD8F" w14:textId="77777777" w:rsidTr="00490B1F">
        <w:trPr>
          <w:trHeight w:val="657"/>
        </w:trPr>
        <w:tc>
          <w:tcPr>
            <w:tcW w:w="3261" w:type="dxa"/>
          </w:tcPr>
          <w:p w14:paraId="27D386BD" w14:textId="77777777" w:rsidR="00F22B9D" w:rsidRPr="00EE06AD" w:rsidRDefault="00F22B9D" w:rsidP="00490B1F">
            <w:pPr>
              <w:spacing w:before="10"/>
              <w:jc w:val="both"/>
              <w:rPr>
                <w:rFonts w:ascii="Century Gothic" w:eastAsia="Verdana" w:hAnsi="Century Gothic" w:cs="Verdana"/>
                <w:sz w:val="24"/>
                <w:szCs w:val="24"/>
              </w:rPr>
            </w:pPr>
          </w:p>
          <w:p w14:paraId="78E4CCA2" w14:textId="77777777" w:rsidR="00F22B9D" w:rsidRPr="00EE06AD" w:rsidRDefault="00F22B9D" w:rsidP="00490B1F">
            <w:pPr>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External</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Appliances</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on</w:t>
            </w:r>
            <w:r w:rsidRPr="00EE06AD">
              <w:rPr>
                <w:rFonts w:ascii="Century Gothic" w:eastAsia="Verdana" w:hAnsi="Century Gothic" w:cs="Verdana"/>
                <w:spacing w:val="-8"/>
                <w:sz w:val="24"/>
                <w:szCs w:val="24"/>
              </w:rPr>
              <w:t xml:space="preserve"> </w:t>
            </w:r>
            <w:r w:rsidRPr="00EE06AD">
              <w:rPr>
                <w:rFonts w:ascii="Century Gothic" w:eastAsia="Verdana" w:hAnsi="Century Gothic" w:cs="Verdana"/>
                <w:sz w:val="24"/>
                <w:szCs w:val="24"/>
              </w:rPr>
              <w:t>prescription</w:t>
            </w:r>
          </w:p>
        </w:tc>
        <w:tc>
          <w:tcPr>
            <w:tcW w:w="2268" w:type="dxa"/>
          </w:tcPr>
          <w:p w14:paraId="7C8B6A18"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Kshs 50,000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w:t>
            </w:r>
          </w:p>
          <w:p w14:paraId="0B7215AE"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limit</w:t>
            </w:r>
          </w:p>
        </w:tc>
        <w:tc>
          <w:tcPr>
            <w:tcW w:w="2409" w:type="dxa"/>
          </w:tcPr>
          <w:p w14:paraId="32B66A89"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Kshs </w:t>
            </w:r>
            <w:r>
              <w:rPr>
                <w:rFonts w:ascii="Century Gothic" w:eastAsia="Verdana" w:hAnsi="Century Gothic" w:cs="Verdana"/>
                <w:sz w:val="24"/>
                <w:szCs w:val="24"/>
              </w:rPr>
              <w:t>5</w:t>
            </w:r>
            <w:r w:rsidRPr="00EE06AD">
              <w:rPr>
                <w:rFonts w:ascii="Century Gothic" w:eastAsia="Verdana" w:hAnsi="Century Gothic" w:cs="Verdana"/>
                <w:sz w:val="24"/>
                <w:szCs w:val="24"/>
              </w:rPr>
              <w:t>0,000 per family within the inpatient</w:t>
            </w:r>
          </w:p>
          <w:p w14:paraId="1B21D7B3"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limit</w:t>
            </w:r>
          </w:p>
        </w:tc>
        <w:tc>
          <w:tcPr>
            <w:tcW w:w="2268" w:type="dxa"/>
          </w:tcPr>
          <w:p w14:paraId="7C5C9DE7"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Kshs </w:t>
            </w:r>
            <w:r>
              <w:rPr>
                <w:rFonts w:ascii="Century Gothic" w:eastAsia="Verdana" w:hAnsi="Century Gothic" w:cs="Verdana"/>
                <w:sz w:val="24"/>
                <w:szCs w:val="24"/>
              </w:rPr>
              <w:t>5</w:t>
            </w:r>
            <w:r w:rsidRPr="00EE06AD">
              <w:rPr>
                <w:rFonts w:ascii="Century Gothic" w:eastAsia="Verdana" w:hAnsi="Century Gothic" w:cs="Verdana"/>
                <w:sz w:val="24"/>
                <w:szCs w:val="24"/>
              </w:rPr>
              <w:t>0,000 per family within the inpatient</w:t>
            </w:r>
          </w:p>
          <w:p w14:paraId="0822A9BF"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limit</w:t>
            </w:r>
          </w:p>
        </w:tc>
      </w:tr>
      <w:tr w:rsidR="00F22B9D" w:rsidRPr="00EE06AD" w14:paraId="0ABC5592" w14:textId="77777777" w:rsidTr="00490B1F">
        <w:trPr>
          <w:trHeight w:val="551"/>
        </w:trPr>
        <w:tc>
          <w:tcPr>
            <w:tcW w:w="3261" w:type="dxa"/>
          </w:tcPr>
          <w:p w14:paraId="2D32E121" w14:textId="77777777" w:rsidR="00F22B9D" w:rsidRPr="00EE06AD" w:rsidRDefault="00F22B9D" w:rsidP="00490B1F">
            <w:pPr>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 xml:space="preserve">Circumcision for male </w:t>
            </w:r>
            <w:r>
              <w:rPr>
                <w:rFonts w:ascii="Century Gothic" w:eastAsia="Verdana" w:hAnsi="Century Gothic" w:cs="Verdana"/>
                <w:sz w:val="24"/>
                <w:szCs w:val="24"/>
              </w:rPr>
              <w:t>member/</w:t>
            </w:r>
            <w:r w:rsidRPr="00EE06AD">
              <w:rPr>
                <w:rFonts w:ascii="Century Gothic" w:eastAsia="Verdana" w:hAnsi="Century Gothic" w:cs="Verdana"/>
                <w:sz w:val="24"/>
                <w:szCs w:val="24"/>
              </w:rPr>
              <w:t>dependent for a prevailing medical condition</w:t>
            </w:r>
          </w:p>
        </w:tc>
        <w:tc>
          <w:tcPr>
            <w:tcW w:w="2268" w:type="dxa"/>
          </w:tcPr>
          <w:p w14:paraId="13F38216"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Kshs 80,000 </w:t>
            </w:r>
            <w:r w:rsidRPr="00006817">
              <w:rPr>
                <w:rFonts w:ascii="Century Gothic" w:eastAsia="Verdana" w:hAnsi="Century Gothic" w:cs="Verdana"/>
                <w:sz w:val="24"/>
                <w:szCs w:val="24"/>
              </w:rPr>
              <w:t xml:space="preserve">per member </w:t>
            </w:r>
            <w:r w:rsidRPr="00EE06AD">
              <w:rPr>
                <w:rFonts w:ascii="Century Gothic" w:eastAsia="Verdana" w:hAnsi="Century Gothic" w:cs="Verdana"/>
                <w:sz w:val="24"/>
                <w:szCs w:val="24"/>
              </w:rPr>
              <w:t>within the inpatient limit</w:t>
            </w:r>
          </w:p>
        </w:tc>
        <w:tc>
          <w:tcPr>
            <w:tcW w:w="2409" w:type="dxa"/>
          </w:tcPr>
          <w:p w14:paraId="7FD24A53"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80,000 per family within the inpatient limit</w:t>
            </w:r>
          </w:p>
        </w:tc>
        <w:tc>
          <w:tcPr>
            <w:tcW w:w="2268" w:type="dxa"/>
          </w:tcPr>
          <w:p w14:paraId="417A452B"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80,000 per family within the inpatient limit</w:t>
            </w:r>
          </w:p>
        </w:tc>
      </w:tr>
      <w:tr w:rsidR="00F22B9D" w:rsidRPr="00EE06AD" w14:paraId="5961749D" w14:textId="77777777" w:rsidTr="00490B1F">
        <w:trPr>
          <w:trHeight w:val="551"/>
        </w:trPr>
        <w:tc>
          <w:tcPr>
            <w:tcW w:w="3261" w:type="dxa"/>
          </w:tcPr>
          <w:p w14:paraId="762B786F" w14:textId="77777777" w:rsidR="00F22B9D" w:rsidRPr="00EE06AD" w:rsidRDefault="00F22B9D" w:rsidP="00490B1F">
            <w:pPr>
              <w:jc w:val="both"/>
              <w:rPr>
                <w:rFonts w:ascii="Century Gothic" w:eastAsia="Verdana" w:hAnsi="Century Gothic" w:cs="Verdana"/>
                <w:sz w:val="24"/>
                <w:szCs w:val="24"/>
              </w:rPr>
            </w:pPr>
            <w:r w:rsidRPr="00EE06AD">
              <w:rPr>
                <w:rFonts w:ascii="Century Gothic" w:eastAsia="Verdana" w:hAnsi="Century Gothic" w:cs="Verdana"/>
                <w:sz w:val="24"/>
                <w:szCs w:val="24"/>
              </w:rPr>
              <w:t>Lodger fee for an accompanying parent/guardian</w:t>
            </w:r>
          </w:p>
        </w:tc>
        <w:tc>
          <w:tcPr>
            <w:tcW w:w="2268" w:type="dxa"/>
          </w:tcPr>
          <w:p w14:paraId="7CB83594" w14:textId="77777777" w:rsidR="00F22B9D" w:rsidRPr="00EE06AD" w:rsidRDefault="00F22B9D" w:rsidP="00490B1F">
            <w:pPr>
              <w:spacing w:line="218" w:lineRule="exact"/>
              <w:ind w:right="226"/>
              <w:jc w:val="both"/>
              <w:rPr>
                <w:rFonts w:ascii="Century Gothic" w:eastAsia="Verdana" w:hAnsi="Century Gothic" w:cs="Verdana"/>
                <w:sz w:val="24"/>
                <w:szCs w:val="24"/>
              </w:rPr>
            </w:pPr>
          </w:p>
        </w:tc>
        <w:tc>
          <w:tcPr>
            <w:tcW w:w="2409" w:type="dxa"/>
          </w:tcPr>
          <w:p w14:paraId="41EC6753" w14:textId="77777777" w:rsidR="00F22B9D" w:rsidRPr="00EE06AD" w:rsidRDefault="00F22B9D" w:rsidP="00490B1F">
            <w:pPr>
              <w:spacing w:line="218" w:lineRule="exact"/>
              <w:ind w:right="226"/>
              <w:jc w:val="both"/>
              <w:rPr>
                <w:rFonts w:ascii="Century Gothic" w:eastAsia="Verdana" w:hAnsi="Century Gothic" w:cs="Verdana"/>
                <w:sz w:val="24"/>
                <w:szCs w:val="24"/>
              </w:rPr>
            </w:pPr>
            <w:r>
              <w:rPr>
                <w:rFonts w:ascii="Century Gothic" w:hAnsi="Century Gothic"/>
                <w:sz w:val="24"/>
                <w:szCs w:val="24"/>
              </w:rPr>
              <w:t>For children below 12 years within inpatient limit</w:t>
            </w:r>
          </w:p>
        </w:tc>
        <w:tc>
          <w:tcPr>
            <w:tcW w:w="2268" w:type="dxa"/>
          </w:tcPr>
          <w:p w14:paraId="2544BF09" w14:textId="77777777" w:rsidR="00F22B9D" w:rsidRDefault="00F22B9D" w:rsidP="00490B1F">
            <w:pPr>
              <w:spacing w:line="218" w:lineRule="exact"/>
              <w:ind w:right="226"/>
              <w:jc w:val="both"/>
              <w:rPr>
                <w:rFonts w:ascii="Century Gothic" w:hAnsi="Century Gothic"/>
                <w:sz w:val="24"/>
                <w:szCs w:val="24"/>
              </w:rPr>
            </w:pPr>
            <w:r>
              <w:rPr>
                <w:rFonts w:ascii="Century Gothic" w:hAnsi="Century Gothic"/>
                <w:sz w:val="24"/>
                <w:szCs w:val="24"/>
              </w:rPr>
              <w:t>For children below 12 years within inpatient limit</w:t>
            </w:r>
          </w:p>
        </w:tc>
      </w:tr>
      <w:tr w:rsidR="00F22B9D" w:rsidRPr="00EE06AD" w14:paraId="049E4C26" w14:textId="77777777" w:rsidTr="00490B1F">
        <w:trPr>
          <w:trHeight w:val="551"/>
        </w:trPr>
        <w:tc>
          <w:tcPr>
            <w:tcW w:w="3261" w:type="dxa"/>
          </w:tcPr>
          <w:p w14:paraId="0AC39BA8" w14:textId="77777777" w:rsidR="00F22B9D" w:rsidRPr="00EE06AD" w:rsidRDefault="00F22B9D" w:rsidP="00490B1F">
            <w:pPr>
              <w:jc w:val="both"/>
              <w:rPr>
                <w:rFonts w:ascii="Century Gothic" w:eastAsia="Verdana" w:hAnsi="Century Gothic" w:cs="Verdana"/>
                <w:sz w:val="24"/>
                <w:szCs w:val="24"/>
              </w:rPr>
            </w:pPr>
            <w:r>
              <w:rPr>
                <w:rFonts w:ascii="Century Gothic" w:eastAsia="Verdana" w:hAnsi="Century Gothic" w:cs="Verdana"/>
                <w:sz w:val="24"/>
                <w:szCs w:val="24"/>
              </w:rPr>
              <w:t xml:space="preserve">Fertility and infertility treatment including </w:t>
            </w:r>
            <w:r w:rsidRPr="00B21AAD">
              <w:rPr>
                <w:rFonts w:ascii="Century Gothic" w:eastAsia="Verdana" w:hAnsi="Century Gothic" w:cs="Verdana"/>
                <w:sz w:val="24"/>
                <w:szCs w:val="24"/>
              </w:rPr>
              <w:t>In-Vitro-Fertilization (IVF) services.</w:t>
            </w:r>
          </w:p>
        </w:tc>
        <w:tc>
          <w:tcPr>
            <w:tcW w:w="2268" w:type="dxa"/>
          </w:tcPr>
          <w:p w14:paraId="0D372FBC" w14:textId="77777777" w:rsidR="00F22B9D" w:rsidRPr="00EF6A34"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Kshs 4</w:t>
            </w:r>
            <w:r>
              <w:rPr>
                <w:rFonts w:ascii="Century Gothic" w:eastAsia="Verdana" w:hAnsi="Century Gothic" w:cs="Verdana"/>
                <w:sz w:val="24"/>
                <w:szCs w:val="24"/>
              </w:rPr>
              <w:t>50</w:t>
            </w:r>
            <w:r w:rsidRPr="00EF6A34">
              <w:rPr>
                <w:rFonts w:ascii="Century Gothic" w:eastAsia="Verdana" w:hAnsi="Century Gothic" w:cs="Verdana"/>
                <w:sz w:val="24"/>
                <w:szCs w:val="24"/>
              </w:rPr>
              <w:t>,000 per family within the inpatient</w:t>
            </w:r>
          </w:p>
          <w:p w14:paraId="192EFF83"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limit</w:t>
            </w:r>
          </w:p>
        </w:tc>
        <w:tc>
          <w:tcPr>
            <w:tcW w:w="2409" w:type="dxa"/>
          </w:tcPr>
          <w:p w14:paraId="3B0D119E" w14:textId="77777777" w:rsidR="00F22B9D" w:rsidRPr="00EF6A34"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Kshs 4</w:t>
            </w:r>
            <w:r>
              <w:rPr>
                <w:rFonts w:ascii="Century Gothic" w:eastAsia="Verdana" w:hAnsi="Century Gothic" w:cs="Verdana"/>
                <w:sz w:val="24"/>
                <w:szCs w:val="24"/>
              </w:rPr>
              <w:t>50</w:t>
            </w:r>
            <w:r w:rsidRPr="00EF6A34">
              <w:rPr>
                <w:rFonts w:ascii="Century Gothic" w:eastAsia="Verdana" w:hAnsi="Century Gothic" w:cs="Verdana"/>
                <w:sz w:val="24"/>
                <w:szCs w:val="24"/>
              </w:rPr>
              <w:t>,000 per family within the inpatient</w:t>
            </w:r>
          </w:p>
          <w:p w14:paraId="7F69A9BE"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limit</w:t>
            </w:r>
          </w:p>
        </w:tc>
        <w:tc>
          <w:tcPr>
            <w:tcW w:w="2268" w:type="dxa"/>
          </w:tcPr>
          <w:p w14:paraId="13A1EBF1" w14:textId="77777777" w:rsidR="00F22B9D" w:rsidRPr="00EF6A34"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Kshs 4</w:t>
            </w:r>
            <w:r>
              <w:rPr>
                <w:rFonts w:ascii="Century Gothic" w:eastAsia="Verdana" w:hAnsi="Century Gothic" w:cs="Verdana"/>
                <w:sz w:val="24"/>
                <w:szCs w:val="24"/>
              </w:rPr>
              <w:t>50</w:t>
            </w:r>
            <w:r w:rsidRPr="00EF6A34">
              <w:rPr>
                <w:rFonts w:ascii="Century Gothic" w:eastAsia="Verdana" w:hAnsi="Century Gothic" w:cs="Verdana"/>
                <w:sz w:val="24"/>
                <w:szCs w:val="24"/>
              </w:rPr>
              <w:t>,000 per family within the inpatient</w:t>
            </w:r>
          </w:p>
          <w:p w14:paraId="45E5313A" w14:textId="77777777" w:rsidR="00F22B9D" w:rsidRPr="00EF6A34" w:rsidRDefault="00F22B9D" w:rsidP="00490B1F">
            <w:pPr>
              <w:spacing w:line="218" w:lineRule="exact"/>
              <w:ind w:right="226"/>
              <w:jc w:val="both"/>
              <w:rPr>
                <w:rFonts w:ascii="Century Gothic" w:eastAsia="Verdana" w:hAnsi="Century Gothic" w:cs="Verdana"/>
                <w:sz w:val="24"/>
                <w:szCs w:val="24"/>
              </w:rPr>
            </w:pPr>
            <w:r w:rsidRPr="00EF6A34">
              <w:rPr>
                <w:rFonts w:ascii="Century Gothic" w:eastAsia="Verdana" w:hAnsi="Century Gothic" w:cs="Verdana"/>
                <w:sz w:val="24"/>
                <w:szCs w:val="24"/>
              </w:rPr>
              <w:t>limit</w:t>
            </w:r>
          </w:p>
        </w:tc>
      </w:tr>
      <w:tr w:rsidR="00F22B9D" w:rsidRPr="00EE06AD" w14:paraId="6F296B8C" w14:textId="77777777" w:rsidTr="00490B1F">
        <w:trPr>
          <w:trHeight w:val="551"/>
        </w:trPr>
        <w:tc>
          <w:tcPr>
            <w:tcW w:w="3261" w:type="dxa"/>
          </w:tcPr>
          <w:p w14:paraId="47DC0B9F" w14:textId="77777777" w:rsidR="00F22B9D" w:rsidRPr="00EE06AD" w:rsidRDefault="00F22B9D" w:rsidP="00490B1F">
            <w:pPr>
              <w:jc w:val="both"/>
              <w:rPr>
                <w:rFonts w:ascii="Century Gothic" w:eastAsia="Verdana" w:hAnsi="Century Gothic" w:cs="Verdana"/>
                <w:sz w:val="24"/>
                <w:szCs w:val="24"/>
              </w:rPr>
            </w:pPr>
            <w:r w:rsidRPr="00EE06AD">
              <w:rPr>
                <w:rFonts w:ascii="Century Gothic" w:eastAsia="Verdana" w:hAnsi="Century Gothic" w:cs="Verdana"/>
                <w:sz w:val="24"/>
                <w:szCs w:val="24"/>
              </w:rPr>
              <w:t>Last expense cover</w:t>
            </w:r>
          </w:p>
        </w:tc>
        <w:tc>
          <w:tcPr>
            <w:tcW w:w="2268" w:type="dxa"/>
          </w:tcPr>
          <w:p w14:paraId="5FB6A6FB"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100,000 per family within the inpatient limit</w:t>
            </w:r>
          </w:p>
        </w:tc>
        <w:tc>
          <w:tcPr>
            <w:tcW w:w="2409" w:type="dxa"/>
          </w:tcPr>
          <w:p w14:paraId="7D30CB50"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100,000 per family within the inpatient limit</w:t>
            </w:r>
          </w:p>
        </w:tc>
        <w:tc>
          <w:tcPr>
            <w:tcW w:w="2268" w:type="dxa"/>
          </w:tcPr>
          <w:p w14:paraId="53F4BDFD" w14:textId="77777777" w:rsidR="00F22B9D" w:rsidRPr="00EE06AD" w:rsidRDefault="00F22B9D" w:rsidP="00490B1F">
            <w:pPr>
              <w:spacing w:line="218" w:lineRule="exact"/>
              <w:ind w:right="226"/>
              <w:jc w:val="both"/>
              <w:rPr>
                <w:rFonts w:ascii="Century Gothic" w:eastAsia="Verdana" w:hAnsi="Century Gothic" w:cs="Verdana"/>
                <w:sz w:val="24"/>
                <w:szCs w:val="24"/>
              </w:rPr>
            </w:pPr>
            <w:r w:rsidRPr="00EE06AD">
              <w:rPr>
                <w:rFonts w:ascii="Century Gothic" w:eastAsia="Verdana" w:hAnsi="Century Gothic" w:cs="Verdana"/>
                <w:sz w:val="24"/>
                <w:szCs w:val="24"/>
              </w:rPr>
              <w:t>Kshs. 100,000 per family within the inpatient limit</w:t>
            </w:r>
          </w:p>
        </w:tc>
      </w:tr>
    </w:tbl>
    <w:p w14:paraId="317E1186" w14:textId="77777777" w:rsidR="00F22B9D" w:rsidRPr="00EE06AD" w:rsidRDefault="00F22B9D" w:rsidP="00F22B9D">
      <w:pPr>
        <w:jc w:val="both"/>
        <w:rPr>
          <w:rFonts w:ascii="Century Gothic" w:hAnsi="Century Gothic"/>
          <w:sz w:val="24"/>
          <w:szCs w:val="24"/>
        </w:rPr>
      </w:pPr>
    </w:p>
    <w:p w14:paraId="7666B552" w14:textId="776A843F" w:rsidR="00F22B9D" w:rsidRPr="00E6257A" w:rsidRDefault="00F22B9D" w:rsidP="00F22B9D">
      <w:pPr>
        <w:jc w:val="both"/>
        <w:rPr>
          <w:rFonts w:ascii="Century Gothic" w:hAnsi="Century Gothic"/>
          <w:b/>
          <w:sz w:val="24"/>
          <w:szCs w:val="24"/>
        </w:rPr>
      </w:pPr>
      <w:r w:rsidRPr="00EE06AD">
        <w:rPr>
          <w:rFonts w:ascii="Century Gothic" w:hAnsi="Century Gothic"/>
          <w:b/>
          <w:sz w:val="24"/>
          <w:szCs w:val="24"/>
        </w:rPr>
        <w:t>In-Patient Benefits</w:t>
      </w:r>
    </w:p>
    <w:p w14:paraId="5D4714A8" w14:textId="5AA14DBB"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 xml:space="preserve">Admission in a </w:t>
      </w:r>
      <w:r w:rsidR="00216635">
        <w:rPr>
          <w:rFonts w:ascii="Century Gothic" w:hAnsi="Century Gothic"/>
          <w:sz w:val="24"/>
          <w:szCs w:val="24"/>
        </w:rPr>
        <w:t xml:space="preserve">SHIF </w:t>
      </w:r>
      <w:r w:rsidR="00216635" w:rsidRPr="00EE06AD">
        <w:rPr>
          <w:rFonts w:ascii="Century Gothic" w:hAnsi="Century Gothic"/>
          <w:sz w:val="24"/>
          <w:szCs w:val="24"/>
        </w:rPr>
        <w:t>accredited</w:t>
      </w:r>
      <w:r w:rsidRPr="00EE06AD">
        <w:rPr>
          <w:rFonts w:ascii="Century Gothic" w:hAnsi="Century Gothic"/>
          <w:sz w:val="24"/>
          <w:szCs w:val="24"/>
        </w:rPr>
        <w:t xml:space="preserve"> Hospital;</w:t>
      </w:r>
    </w:p>
    <w:p w14:paraId="0AF05344"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Accommodation</w:t>
      </w:r>
      <w:r>
        <w:rPr>
          <w:rFonts w:ascii="Century Gothic" w:hAnsi="Century Gothic"/>
          <w:sz w:val="24"/>
          <w:szCs w:val="24"/>
        </w:rPr>
        <w:t xml:space="preserve"> and meals</w:t>
      </w:r>
      <w:r w:rsidRPr="00EE06AD">
        <w:rPr>
          <w:rFonts w:ascii="Century Gothic" w:hAnsi="Century Gothic"/>
          <w:sz w:val="24"/>
          <w:szCs w:val="24"/>
        </w:rPr>
        <w:t xml:space="preserve"> for parent/guardian accompanying a child below 12 years;</w:t>
      </w:r>
    </w:p>
    <w:p w14:paraId="40B71033"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Doctors, surgeons and specialist fees;</w:t>
      </w:r>
    </w:p>
    <w:p w14:paraId="49F54CB8"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Laboratory investigations, X-rays, Ultrasound, ECG, MRI Scans, computerized tomography, pathology;</w:t>
      </w:r>
    </w:p>
    <w:p w14:paraId="628D00AA"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Psychiatric cases are covered up to a sub-limit of Kshs.</w:t>
      </w:r>
      <w:r>
        <w:rPr>
          <w:rFonts w:ascii="Century Gothic" w:hAnsi="Century Gothic"/>
          <w:sz w:val="24"/>
          <w:szCs w:val="24"/>
        </w:rPr>
        <w:t>300,</w:t>
      </w:r>
      <w:r w:rsidRPr="00EE06AD">
        <w:rPr>
          <w:rFonts w:ascii="Century Gothic" w:hAnsi="Century Gothic"/>
          <w:sz w:val="24"/>
          <w:szCs w:val="24"/>
        </w:rPr>
        <w:t>000 per family per annum;</w:t>
      </w:r>
    </w:p>
    <w:p w14:paraId="565F6115"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Emergency Road &amp; Air evacuation subject to overall cover limit;</w:t>
      </w:r>
    </w:p>
    <w:p w14:paraId="241C4EFA"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Prescribed medicines, dressings, surgical appliances and nursing procedures;</w:t>
      </w:r>
    </w:p>
    <w:p w14:paraId="6D0E9952"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 xml:space="preserve">Theatre including surgeon’s fees and </w:t>
      </w:r>
      <w:proofErr w:type="spellStart"/>
      <w:r w:rsidRPr="00EE06AD">
        <w:rPr>
          <w:rFonts w:ascii="Century Gothic" w:hAnsi="Century Gothic"/>
          <w:sz w:val="24"/>
          <w:szCs w:val="24"/>
        </w:rPr>
        <w:t>anesthetists’</w:t>
      </w:r>
      <w:proofErr w:type="spellEnd"/>
      <w:r w:rsidRPr="00EE06AD">
        <w:rPr>
          <w:rFonts w:ascii="Century Gothic" w:hAnsi="Century Gothic"/>
          <w:sz w:val="24"/>
          <w:szCs w:val="24"/>
        </w:rPr>
        <w:t xml:space="preserve"> fees;</w:t>
      </w:r>
    </w:p>
    <w:p w14:paraId="641CCA16"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 xml:space="preserve">Intensive Care Unit (ICU)/High Dependency Unit (HDU), or any other specialized </w:t>
      </w:r>
      <w:r w:rsidRPr="00EE06AD">
        <w:rPr>
          <w:rFonts w:ascii="Century Gothic" w:hAnsi="Century Gothic"/>
          <w:sz w:val="24"/>
          <w:szCs w:val="24"/>
        </w:rPr>
        <w:lastRenderedPageBreak/>
        <w:t>care;</w:t>
      </w:r>
    </w:p>
    <w:p w14:paraId="3F818C07"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Radiotherapy, Chemotherapy, Physiotherapy;</w:t>
      </w:r>
    </w:p>
    <w:p w14:paraId="67E5C0CE"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Day Care Surgery;</w:t>
      </w:r>
    </w:p>
    <w:p w14:paraId="74229DFD"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proofErr w:type="spellStart"/>
      <w:r w:rsidRPr="00EE06AD">
        <w:rPr>
          <w:rFonts w:ascii="Century Gothic" w:hAnsi="Century Gothic"/>
          <w:sz w:val="24"/>
          <w:szCs w:val="24"/>
        </w:rPr>
        <w:t>Gynecological</w:t>
      </w:r>
      <w:proofErr w:type="spellEnd"/>
      <w:r w:rsidRPr="00EE06AD">
        <w:rPr>
          <w:rFonts w:ascii="Century Gothic" w:hAnsi="Century Gothic"/>
          <w:sz w:val="24"/>
          <w:szCs w:val="24"/>
        </w:rPr>
        <w:t xml:space="preserve"> treatment</w:t>
      </w:r>
    </w:p>
    <w:p w14:paraId="6F13D61D"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Local road and air evacuation</w:t>
      </w:r>
    </w:p>
    <w:p w14:paraId="670A0341"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Treatment of HIV/AIDS related conditions</w:t>
      </w:r>
    </w:p>
    <w:p w14:paraId="062BC409"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Prescribed ARVs</w:t>
      </w:r>
    </w:p>
    <w:p w14:paraId="580C4491"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Internal and external surgical implants</w:t>
      </w:r>
    </w:p>
    <w:p w14:paraId="69AF4A76" w14:textId="77777777" w:rsidR="00F22B9D" w:rsidRPr="00EE06AD" w:rsidRDefault="00F22B9D" w:rsidP="00CE6034">
      <w:pPr>
        <w:pStyle w:val="ListParagraph"/>
        <w:widowControl w:val="0"/>
        <w:numPr>
          <w:ilvl w:val="0"/>
          <w:numId w:val="118"/>
        </w:numPr>
        <w:autoSpaceDE w:val="0"/>
        <w:autoSpaceDN w:val="0"/>
        <w:spacing w:after="0" w:line="276" w:lineRule="auto"/>
        <w:ind w:left="284" w:hanging="284"/>
        <w:contextualSpacing w:val="0"/>
        <w:jc w:val="both"/>
        <w:rPr>
          <w:rFonts w:ascii="Century Gothic" w:hAnsi="Century Gothic"/>
          <w:sz w:val="24"/>
          <w:szCs w:val="24"/>
        </w:rPr>
      </w:pPr>
      <w:r w:rsidRPr="00EE06AD">
        <w:rPr>
          <w:rFonts w:ascii="Century Gothic" w:hAnsi="Century Gothic"/>
          <w:sz w:val="24"/>
          <w:szCs w:val="24"/>
        </w:rPr>
        <w:t xml:space="preserve">Post hospitalization visits/follow ups within </w:t>
      </w:r>
      <w:r>
        <w:rPr>
          <w:rFonts w:ascii="Century Gothic" w:hAnsi="Century Gothic"/>
          <w:sz w:val="24"/>
          <w:szCs w:val="24"/>
        </w:rPr>
        <w:t>6</w:t>
      </w:r>
      <w:r w:rsidRPr="00EE06AD">
        <w:rPr>
          <w:rFonts w:ascii="Century Gothic" w:hAnsi="Century Gothic"/>
          <w:sz w:val="24"/>
          <w:szCs w:val="24"/>
        </w:rPr>
        <w:t>0 days after discharge or up to Kshs.</w:t>
      </w:r>
      <w:r>
        <w:rPr>
          <w:rFonts w:ascii="Century Gothic" w:hAnsi="Century Gothic"/>
          <w:sz w:val="24"/>
          <w:szCs w:val="24"/>
        </w:rPr>
        <w:t xml:space="preserve"> 100,000</w:t>
      </w:r>
      <w:r w:rsidRPr="00EE06AD">
        <w:rPr>
          <w:rFonts w:ascii="Century Gothic" w:hAnsi="Century Gothic"/>
          <w:sz w:val="24"/>
          <w:szCs w:val="24"/>
        </w:rPr>
        <w:t>/= whichever comes first.</w:t>
      </w:r>
    </w:p>
    <w:p w14:paraId="04C87E44" w14:textId="77777777" w:rsidR="00F22B9D" w:rsidRPr="00EE06AD" w:rsidRDefault="00F22B9D" w:rsidP="00CE6034">
      <w:pPr>
        <w:pStyle w:val="ListParagraph"/>
        <w:widowControl w:val="0"/>
        <w:numPr>
          <w:ilvl w:val="0"/>
          <w:numId w:val="118"/>
        </w:numPr>
        <w:autoSpaceDE w:val="0"/>
        <w:autoSpaceDN w:val="0"/>
        <w:spacing w:after="0" w:line="276" w:lineRule="auto"/>
        <w:ind w:left="284" w:right="887" w:hanging="284"/>
        <w:contextualSpacing w:val="0"/>
        <w:jc w:val="both"/>
        <w:rPr>
          <w:rFonts w:ascii="Century Gothic" w:hAnsi="Century Gothic"/>
          <w:sz w:val="24"/>
          <w:szCs w:val="24"/>
        </w:rPr>
      </w:pPr>
      <w:r w:rsidRPr="00EE06AD">
        <w:rPr>
          <w:rFonts w:ascii="Century Gothic" w:hAnsi="Century Gothic"/>
          <w:sz w:val="24"/>
          <w:szCs w:val="24"/>
        </w:rPr>
        <w:t xml:space="preserve">Treatment of pandemic diseases and their related complications </w:t>
      </w:r>
      <w:proofErr w:type="spellStart"/>
      <w:r w:rsidRPr="00EE06AD">
        <w:rPr>
          <w:rFonts w:ascii="Century Gothic" w:hAnsi="Century Gothic"/>
          <w:sz w:val="24"/>
          <w:szCs w:val="24"/>
        </w:rPr>
        <w:t>e.g</w:t>
      </w:r>
      <w:proofErr w:type="spellEnd"/>
      <w:r w:rsidRPr="00EE06AD">
        <w:rPr>
          <w:rFonts w:ascii="Century Gothic" w:hAnsi="Century Gothic"/>
          <w:sz w:val="24"/>
          <w:szCs w:val="24"/>
        </w:rPr>
        <w:t xml:space="preserve"> COVID-19 shall be covered and any kits used including, but not limited to, Personal Protection Equipment (PPEs) and pre-tests;</w:t>
      </w:r>
    </w:p>
    <w:p w14:paraId="1AA0B1AD" w14:textId="77777777" w:rsidR="00F22B9D" w:rsidRPr="00EE06AD" w:rsidRDefault="00F22B9D" w:rsidP="00F22B9D">
      <w:pPr>
        <w:ind w:right="887"/>
        <w:rPr>
          <w:rFonts w:ascii="Century Gothic" w:hAnsi="Century Gothic"/>
          <w:sz w:val="24"/>
          <w:szCs w:val="24"/>
        </w:rPr>
      </w:pPr>
    </w:p>
    <w:p w14:paraId="21CCEB74" w14:textId="77777777" w:rsidR="00F22B9D" w:rsidRPr="00EE06AD" w:rsidRDefault="00F22B9D" w:rsidP="00F22B9D">
      <w:pPr>
        <w:spacing w:line="276" w:lineRule="auto"/>
        <w:jc w:val="both"/>
        <w:rPr>
          <w:rFonts w:ascii="Century Gothic" w:hAnsi="Century Gothic"/>
          <w:b/>
          <w:sz w:val="24"/>
          <w:szCs w:val="24"/>
        </w:rPr>
      </w:pPr>
      <w:r w:rsidRPr="00EE06AD">
        <w:rPr>
          <w:rFonts w:ascii="Century Gothic" w:hAnsi="Century Gothic"/>
          <w:b/>
          <w:sz w:val="24"/>
          <w:szCs w:val="24"/>
        </w:rPr>
        <w:t>In-Patient Management</w:t>
      </w:r>
    </w:p>
    <w:p w14:paraId="4D717E0F" w14:textId="77777777" w:rsidR="00F22B9D" w:rsidRPr="00EE06AD" w:rsidRDefault="00F22B9D" w:rsidP="00CE6034">
      <w:pPr>
        <w:pStyle w:val="ListParagraph"/>
        <w:widowControl w:val="0"/>
        <w:numPr>
          <w:ilvl w:val="0"/>
          <w:numId w:val="119"/>
        </w:numPr>
        <w:autoSpaceDE w:val="0"/>
        <w:autoSpaceDN w:val="0"/>
        <w:spacing w:after="0" w:line="276" w:lineRule="auto"/>
        <w:ind w:left="284"/>
        <w:contextualSpacing w:val="0"/>
        <w:jc w:val="both"/>
        <w:rPr>
          <w:rFonts w:ascii="Century Gothic" w:hAnsi="Century Gothic"/>
          <w:sz w:val="24"/>
          <w:szCs w:val="24"/>
        </w:rPr>
      </w:pPr>
      <w:r w:rsidRPr="00EE06AD">
        <w:rPr>
          <w:rFonts w:ascii="Century Gothic" w:hAnsi="Century Gothic"/>
          <w:sz w:val="24"/>
          <w:szCs w:val="24"/>
        </w:rPr>
        <w:t>Each employee and their depend</w:t>
      </w:r>
      <w:r>
        <w:rPr>
          <w:rFonts w:ascii="Century Gothic" w:hAnsi="Century Gothic"/>
          <w:sz w:val="24"/>
          <w:szCs w:val="24"/>
        </w:rPr>
        <w:t>e</w:t>
      </w:r>
      <w:r w:rsidRPr="00EE06AD">
        <w:rPr>
          <w:rFonts w:ascii="Century Gothic" w:hAnsi="Century Gothic"/>
          <w:sz w:val="24"/>
          <w:szCs w:val="24"/>
        </w:rPr>
        <w:t>nts will be issued with a Biometric membership card or Virtual Smart Access for identification that enables monitoring and reporting by the beneficiary and the insurance company;</w:t>
      </w:r>
    </w:p>
    <w:p w14:paraId="15FDD2C7" w14:textId="77777777" w:rsidR="00F22B9D" w:rsidRPr="00EE06AD" w:rsidRDefault="00F22B9D" w:rsidP="00CE6034">
      <w:pPr>
        <w:pStyle w:val="ListParagraph"/>
        <w:widowControl w:val="0"/>
        <w:numPr>
          <w:ilvl w:val="0"/>
          <w:numId w:val="119"/>
        </w:numPr>
        <w:autoSpaceDE w:val="0"/>
        <w:autoSpaceDN w:val="0"/>
        <w:spacing w:after="0" w:line="276" w:lineRule="auto"/>
        <w:ind w:left="284"/>
        <w:contextualSpacing w:val="0"/>
        <w:jc w:val="both"/>
        <w:rPr>
          <w:rFonts w:ascii="Century Gothic" w:hAnsi="Century Gothic"/>
          <w:sz w:val="24"/>
          <w:szCs w:val="24"/>
        </w:rPr>
      </w:pPr>
      <w:r w:rsidRPr="00EE06AD">
        <w:rPr>
          <w:rFonts w:ascii="Century Gothic" w:hAnsi="Century Gothic"/>
          <w:sz w:val="24"/>
          <w:szCs w:val="24"/>
        </w:rPr>
        <w:t xml:space="preserve">Services will be offered on presentation of the employee’s membership card or biometric </w:t>
      </w:r>
      <w:r>
        <w:rPr>
          <w:rFonts w:ascii="Century Gothic" w:hAnsi="Century Gothic"/>
          <w:sz w:val="24"/>
          <w:szCs w:val="24"/>
        </w:rPr>
        <w:t>identification</w:t>
      </w:r>
    </w:p>
    <w:p w14:paraId="458BE127" w14:textId="1AB9B0D7" w:rsidR="00F22B9D" w:rsidRPr="00EE06AD" w:rsidRDefault="00F22B9D" w:rsidP="00CE6034">
      <w:pPr>
        <w:pStyle w:val="ListParagraph"/>
        <w:widowControl w:val="0"/>
        <w:numPr>
          <w:ilvl w:val="0"/>
          <w:numId w:val="119"/>
        </w:numPr>
        <w:autoSpaceDE w:val="0"/>
        <w:autoSpaceDN w:val="0"/>
        <w:spacing w:after="0" w:line="276" w:lineRule="auto"/>
        <w:ind w:left="284"/>
        <w:contextualSpacing w:val="0"/>
        <w:jc w:val="both"/>
        <w:rPr>
          <w:rFonts w:ascii="Century Gothic" w:hAnsi="Century Gothic"/>
          <w:sz w:val="24"/>
          <w:szCs w:val="24"/>
        </w:rPr>
      </w:pPr>
      <w:r w:rsidRPr="00EE06AD">
        <w:rPr>
          <w:rFonts w:ascii="Century Gothic" w:hAnsi="Century Gothic"/>
          <w:sz w:val="24"/>
          <w:szCs w:val="24"/>
        </w:rPr>
        <w:t xml:space="preserve">Contributors of </w:t>
      </w:r>
      <w:r w:rsidR="0099303E">
        <w:rPr>
          <w:rFonts w:ascii="Century Gothic" w:hAnsi="Century Gothic"/>
          <w:sz w:val="24"/>
          <w:szCs w:val="24"/>
        </w:rPr>
        <w:t>SHA</w:t>
      </w:r>
      <w:r w:rsidRPr="00EE06AD">
        <w:rPr>
          <w:rFonts w:ascii="Century Gothic" w:hAnsi="Century Gothic"/>
          <w:sz w:val="24"/>
          <w:szCs w:val="24"/>
        </w:rPr>
        <w:t xml:space="preserve"> will be required to produce their </w:t>
      </w:r>
      <w:r w:rsidR="0099303E">
        <w:rPr>
          <w:rFonts w:ascii="Century Gothic" w:hAnsi="Century Gothic"/>
          <w:sz w:val="24"/>
          <w:szCs w:val="24"/>
        </w:rPr>
        <w:t>SHA</w:t>
      </w:r>
      <w:r w:rsidRPr="00EE06AD">
        <w:rPr>
          <w:rFonts w:ascii="Century Gothic" w:hAnsi="Century Gothic"/>
          <w:sz w:val="24"/>
          <w:szCs w:val="24"/>
        </w:rPr>
        <w:t xml:space="preserve"> cards prior to discharge for purposes of </w:t>
      </w:r>
      <w:r w:rsidR="0099303E">
        <w:rPr>
          <w:rFonts w:ascii="Century Gothic" w:hAnsi="Century Gothic"/>
          <w:sz w:val="24"/>
          <w:szCs w:val="24"/>
        </w:rPr>
        <w:t>SHA</w:t>
      </w:r>
      <w:r w:rsidRPr="00EE06AD">
        <w:rPr>
          <w:rFonts w:ascii="Century Gothic" w:hAnsi="Century Gothic"/>
          <w:sz w:val="24"/>
          <w:szCs w:val="24"/>
        </w:rPr>
        <w:t xml:space="preserve"> rebate computation;</w:t>
      </w:r>
    </w:p>
    <w:p w14:paraId="22496C3D" w14:textId="77777777" w:rsidR="00F22B9D" w:rsidRPr="00EE06AD" w:rsidRDefault="00F22B9D" w:rsidP="00CE6034">
      <w:pPr>
        <w:pStyle w:val="ListParagraph"/>
        <w:widowControl w:val="0"/>
        <w:numPr>
          <w:ilvl w:val="0"/>
          <w:numId w:val="119"/>
        </w:numPr>
        <w:autoSpaceDE w:val="0"/>
        <w:autoSpaceDN w:val="0"/>
        <w:spacing w:after="0" w:line="276" w:lineRule="auto"/>
        <w:ind w:left="284"/>
        <w:contextualSpacing w:val="0"/>
        <w:jc w:val="both"/>
        <w:rPr>
          <w:rFonts w:ascii="Century Gothic" w:hAnsi="Century Gothic"/>
          <w:sz w:val="24"/>
          <w:szCs w:val="24"/>
        </w:rPr>
      </w:pPr>
      <w:r w:rsidRPr="00EE06AD">
        <w:rPr>
          <w:rFonts w:ascii="Century Gothic" w:hAnsi="Century Gothic"/>
          <w:sz w:val="24"/>
          <w:szCs w:val="24"/>
        </w:rPr>
        <w:t>All in-patient bills will be sent directly to the Service provider for payment;</w:t>
      </w:r>
    </w:p>
    <w:p w14:paraId="75CA162E" w14:textId="77777777" w:rsidR="00F22B9D" w:rsidRPr="00EE06AD" w:rsidRDefault="00F22B9D" w:rsidP="00CE6034">
      <w:pPr>
        <w:pStyle w:val="ListParagraph"/>
        <w:widowControl w:val="0"/>
        <w:numPr>
          <w:ilvl w:val="0"/>
          <w:numId w:val="119"/>
        </w:numPr>
        <w:autoSpaceDE w:val="0"/>
        <w:autoSpaceDN w:val="0"/>
        <w:spacing w:after="0" w:line="276" w:lineRule="auto"/>
        <w:ind w:left="284"/>
        <w:contextualSpacing w:val="0"/>
        <w:jc w:val="both"/>
        <w:rPr>
          <w:rFonts w:ascii="Century Gothic" w:hAnsi="Century Gothic"/>
          <w:sz w:val="24"/>
          <w:szCs w:val="24"/>
        </w:rPr>
      </w:pPr>
      <w:r w:rsidRPr="00EE06AD">
        <w:rPr>
          <w:rFonts w:ascii="Century Gothic" w:hAnsi="Century Gothic"/>
          <w:sz w:val="24"/>
          <w:szCs w:val="24"/>
        </w:rPr>
        <w:t>Patients will not be required to pay cash for treatment.  In case of cash payments to hospitals which are not in the contractor’s panel, patients will be reimbursed by the Service Provider.</w:t>
      </w:r>
    </w:p>
    <w:p w14:paraId="64C1E17D" w14:textId="77777777" w:rsidR="00F22B9D" w:rsidRPr="00AC2278" w:rsidRDefault="00F22B9D"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w w:val="115"/>
        </w:rPr>
      </w:pPr>
      <w:r w:rsidRPr="00AC2278">
        <w:rPr>
          <w:rFonts w:ascii="Century Gothic" w:hAnsi="Century Gothic"/>
          <w:w w:val="115"/>
        </w:rPr>
        <w:t>OUTPATIENT BENEFITS DESCRIPTION</w:t>
      </w:r>
    </w:p>
    <w:p w14:paraId="7CF45F22" w14:textId="77777777" w:rsidR="00F22B9D" w:rsidRPr="008636B2" w:rsidRDefault="00F22B9D" w:rsidP="00F22B9D">
      <w:pPr>
        <w:pStyle w:val="ListParagraph"/>
        <w:ind w:left="284"/>
        <w:rPr>
          <w:rFonts w:ascii="Century Gothic" w:hAnsi="Century Gothic"/>
          <w:sz w:val="24"/>
          <w:szCs w:val="24"/>
        </w:rPr>
      </w:pPr>
    </w:p>
    <w:tbl>
      <w:tblPr>
        <w:tblpPr w:leftFromText="180" w:rightFromText="180" w:vertAnchor="text" w:horzAnchor="margin" w:tblpY="1"/>
        <w:tblW w:w="52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3" w:type="dxa"/>
          <w:bottom w:w="28" w:type="dxa"/>
          <w:right w:w="113" w:type="dxa"/>
        </w:tblCellMar>
        <w:tblLook w:val="01E0" w:firstRow="1" w:lastRow="1" w:firstColumn="1" w:lastColumn="1" w:noHBand="0" w:noVBand="0"/>
      </w:tblPr>
      <w:tblGrid>
        <w:gridCol w:w="5312"/>
        <w:gridCol w:w="2540"/>
        <w:gridCol w:w="2356"/>
      </w:tblGrid>
      <w:tr w:rsidR="006004AB" w:rsidRPr="00EE06AD" w14:paraId="4AC0AE91" w14:textId="77777777" w:rsidTr="006004AB">
        <w:trPr>
          <w:trHeight w:val="302"/>
        </w:trPr>
        <w:tc>
          <w:tcPr>
            <w:tcW w:w="2602" w:type="pct"/>
            <w:shd w:val="clear" w:color="auto" w:fill="375F91"/>
          </w:tcPr>
          <w:p w14:paraId="45F29CAE" w14:textId="77777777" w:rsidR="006004AB" w:rsidRPr="00EE06AD" w:rsidRDefault="006004AB" w:rsidP="00490B1F">
            <w:pPr>
              <w:spacing w:before="39"/>
              <w:ind w:left="1634"/>
              <w:jc w:val="both"/>
              <w:rPr>
                <w:rFonts w:ascii="Century Gothic" w:eastAsia="Verdana" w:hAnsi="Century Gothic" w:cs="Verdana"/>
                <w:b/>
                <w:sz w:val="24"/>
                <w:szCs w:val="24"/>
              </w:rPr>
            </w:pPr>
            <w:r w:rsidRPr="00EE06AD">
              <w:rPr>
                <w:rFonts w:ascii="Century Gothic" w:eastAsia="Verdana" w:hAnsi="Century Gothic" w:cs="Verdana"/>
                <w:b/>
                <w:color w:val="FFFFFF"/>
                <w:sz w:val="24"/>
                <w:szCs w:val="24"/>
              </w:rPr>
              <w:t>Outpatient</w:t>
            </w:r>
            <w:r w:rsidRPr="00EE06AD">
              <w:rPr>
                <w:rFonts w:ascii="Century Gothic" w:eastAsia="Verdana" w:hAnsi="Century Gothic" w:cs="Verdana"/>
                <w:b/>
                <w:color w:val="FFFFFF"/>
                <w:spacing w:val="-5"/>
                <w:sz w:val="24"/>
                <w:szCs w:val="24"/>
              </w:rPr>
              <w:t xml:space="preserve"> </w:t>
            </w:r>
            <w:r w:rsidRPr="00EE06AD">
              <w:rPr>
                <w:rFonts w:ascii="Century Gothic" w:eastAsia="Verdana" w:hAnsi="Century Gothic" w:cs="Verdana"/>
                <w:b/>
                <w:color w:val="FFFFFF"/>
                <w:sz w:val="24"/>
                <w:szCs w:val="24"/>
              </w:rPr>
              <w:t>Benefit</w:t>
            </w:r>
            <w:r w:rsidRPr="00EE06AD">
              <w:rPr>
                <w:rFonts w:ascii="Century Gothic" w:eastAsia="Verdana" w:hAnsi="Century Gothic" w:cs="Verdana"/>
                <w:b/>
                <w:color w:val="FFFFFF"/>
                <w:spacing w:val="-4"/>
                <w:sz w:val="24"/>
                <w:szCs w:val="24"/>
              </w:rPr>
              <w:t xml:space="preserve"> </w:t>
            </w:r>
            <w:r w:rsidRPr="00EE06AD">
              <w:rPr>
                <w:rFonts w:ascii="Century Gothic" w:eastAsia="Verdana" w:hAnsi="Century Gothic" w:cs="Verdana"/>
                <w:b/>
                <w:color w:val="FFFFFF"/>
                <w:sz w:val="24"/>
                <w:szCs w:val="24"/>
              </w:rPr>
              <w:t>Description</w:t>
            </w:r>
          </w:p>
        </w:tc>
        <w:tc>
          <w:tcPr>
            <w:tcW w:w="2398" w:type="pct"/>
            <w:gridSpan w:val="2"/>
            <w:shd w:val="clear" w:color="auto" w:fill="375F91"/>
          </w:tcPr>
          <w:p w14:paraId="2980BC33" w14:textId="0DA9989A" w:rsidR="006004AB" w:rsidRPr="005925CE" w:rsidRDefault="006004AB" w:rsidP="006004AB">
            <w:pPr>
              <w:spacing w:before="39"/>
              <w:ind w:left="1634"/>
              <w:jc w:val="both"/>
              <w:rPr>
                <w:rFonts w:ascii="Century Gothic" w:eastAsia="Verdana" w:hAnsi="Century Gothic" w:cs="Verdana"/>
                <w:b/>
                <w:sz w:val="24"/>
                <w:szCs w:val="24"/>
              </w:rPr>
            </w:pPr>
            <w:r w:rsidRPr="006004AB">
              <w:rPr>
                <w:rFonts w:ascii="Century Gothic" w:eastAsia="Verdana" w:hAnsi="Century Gothic" w:cs="Verdana"/>
                <w:b/>
                <w:color w:val="FFFFFF"/>
                <w:sz w:val="24"/>
                <w:szCs w:val="24"/>
              </w:rPr>
              <w:t>All categories</w:t>
            </w:r>
            <w:r>
              <w:rPr>
                <w:rFonts w:ascii="Century Gothic" w:eastAsia="Verdana" w:hAnsi="Century Gothic" w:cs="Verdana"/>
                <w:b/>
                <w:sz w:val="24"/>
                <w:szCs w:val="24"/>
              </w:rPr>
              <w:t xml:space="preserve"> </w:t>
            </w:r>
          </w:p>
        </w:tc>
      </w:tr>
      <w:tr w:rsidR="00F22B9D" w:rsidRPr="00EE06AD" w14:paraId="38B87127" w14:textId="77777777" w:rsidTr="006004AB">
        <w:trPr>
          <w:trHeight w:val="403"/>
        </w:trPr>
        <w:tc>
          <w:tcPr>
            <w:tcW w:w="2602" w:type="pct"/>
          </w:tcPr>
          <w:p w14:paraId="1569A033" w14:textId="77777777" w:rsidR="00F22B9D" w:rsidRPr="00EE06AD" w:rsidRDefault="00F22B9D" w:rsidP="00490B1F">
            <w:pPr>
              <w:spacing w:before="90"/>
              <w:ind w:left="107"/>
              <w:jc w:val="both"/>
              <w:rPr>
                <w:rFonts w:ascii="Century Gothic" w:eastAsia="Verdana" w:hAnsi="Century Gothic" w:cs="Verdana"/>
                <w:sz w:val="24"/>
                <w:szCs w:val="24"/>
              </w:rPr>
            </w:pPr>
            <w:r w:rsidRPr="00EE06AD">
              <w:rPr>
                <w:rFonts w:ascii="Century Gothic" w:eastAsia="Verdana" w:hAnsi="Century Gothic" w:cs="Verdana"/>
                <w:sz w:val="24"/>
                <w:szCs w:val="24"/>
              </w:rPr>
              <w:t>Outpatient</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Consultation</w:t>
            </w:r>
          </w:p>
        </w:tc>
        <w:tc>
          <w:tcPr>
            <w:tcW w:w="1244" w:type="pct"/>
            <w:tcBorders>
              <w:right w:val="nil"/>
            </w:tcBorders>
          </w:tcPr>
          <w:p w14:paraId="1033881E" w14:textId="77777777" w:rsidR="00F22B9D" w:rsidRPr="00EE06AD" w:rsidRDefault="00F22B9D" w:rsidP="00490B1F">
            <w:pPr>
              <w:spacing w:before="90"/>
              <w:ind w:right="26"/>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23F9943B" w14:textId="77777777" w:rsidR="00F22B9D" w:rsidRPr="00EE06AD" w:rsidRDefault="00F22B9D" w:rsidP="00490B1F">
            <w:pPr>
              <w:spacing w:before="90"/>
              <w:ind w:left="35"/>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154CF18E" w14:textId="77777777" w:rsidTr="006004AB">
        <w:trPr>
          <w:trHeight w:val="401"/>
        </w:trPr>
        <w:tc>
          <w:tcPr>
            <w:tcW w:w="2602" w:type="pct"/>
          </w:tcPr>
          <w:p w14:paraId="16D9B738" w14:textId="77777777" w:rsidR="00F22B9D" w:rsidRPr="00EE06AD" w:rsidRDefault="00F22B9D" w:rsidP="00490B1F">
            <w:pPr>
              <w:spacing w:before="90"/>
              <w:ind w:left="107"/>
              <w:jc w:val="both"/>
              <w:rPr>
                <w:rFonts w:ascii="Century Gothic" w:eastAsia="Verdana" w:hAnsi="Century Gothic" w:cs="Verdana"/>
                <w:sz w:val="24"/>
                <w:szCs w:val="24"/>
              </w:rPr>
            </w:pPr>
            <w:r w:rsidRPr="00EE06AD">
              <w:rPr>
                <w:rFonts w:ascii="Century Gothic" w:eastAsia="Verdana" w:hAnsi="Century Gothic" w:cs="Verdana"/>
                <w:sz w:val="24"/>
                <w:szCs w:val="24"/>
              </w:rPr>
              <w:t>Laboratory</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Investigations</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X-rays,</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Electrocardiograms</w:t>
            </w:r>
          </w:p>
        </w:tc>
        <w:tc>
          <w:tcPr>
            <w:tcW w:w="1244" w:type="pct"/>
            <w:tcBorders>
              <w:right w:val="nil"/>
            </w:tcBorders>
          </w:tcPr>
          <w:p w14:paraId="39568ED9" w14:textId="77777777" w:rsidR="00F22B9D" w:rsidRPr="00EE06AD" w:rsidRDefault="00F22B9D" w:rsidP="00490B1F">
            <w:pPr>
              <w:spacing w:before="90"/>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48B2FAD1" w14:textId="77777777" w:rsidR="00F22B9D" w:rsidRPr="00EE06AD" w:rsidRDefault="00F22B9D" w:rsidP="00490B1F">
            <w:pPr>
              <w:spacing w:before="90"/>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40603691" w14:textId="77777777" w:rsidTr="006004AB">
        <w:trPr>
          <w:trHeight w:val="404"/>
        </w:trPr>
        <w:tc>
          <w:tcPr>
            <w:tcW w:w="2602" w:type="pct"/>
          </w:tcPr>
          <w:p w14:paraId="43DB8EF5" w14:textId="77777777" w:rsidR="00F22B9D" w:rsidRPr="00EE06AD" w:rsidRDefault="00F22B9D" w:rsidP="00490B1F">
            <w:pPr>
              <w:spacing w:before="93"/>
              <w:ind w:left="107"/>
              <w:jc w:val="both"/>
              <w:rPr>
                <w:rFonts w:ascii="Century Gothic" w:eastAsia="Verdana" w:hAnsi="Century Gothic" w:cs="Verdana"/>
                <w:sz w:val="24"/>
                <w:szCs w:val="24"/>
              </w:rPr>
            </w:pPr>
            <w:r w:rsidRPr="00EE06AD">
              <w:rPr>
                <w:rFonts w:ascii="Century Gothic" w:eastAsia="Verdana" w:hAnsi="Century Gothic" w:cs="Verdana"/>
                <w:sz w:val="24"/>
                <w:szCs w:val="24"/>
              </w:rPr>
              <w:t>Prescribed</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routine</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laboratory</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tests</w:t>
            </w:r>
          </w:p>
        </w:tc>
        <w:tc>
          <w:tcPr>
            <w:tcW w:w="1244" w:type="pct"/>
            <w:tcBorders>
              <w:right w:val="nil"/>
            </w:tcBorders>
          </w:tcPr>
          <w:p w14:paraId="59081396" w14:textId="77777777" w:rsidR="00F22B9D" w:rsidRPr="00EE06AD" w:rsidRDefault="00F22B9D" w:rsidP="00490B1F">
            <w:pPr>
              <w:spacing w:before="93"/>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25E43F61" w14:textId="77777777" w:rsidR="00F22B9D" w:rsidRPr="00EE06AD" w:rsidRDefault="00F22B9D" w:rsidP="00490B1F">
            <w:pPr>
              <w:spacing w:before="93"/>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3B916BB8" w14:textId="77777777" w:rsidTr="006004AB">
        <w:trPr>
          <w:trHeight w:val="403"/>
        </w:trPr>
        <w:tc>
          <w:tcPr>
            <w:tcW w:w="2602" w:type="pct"/>
          </w:tcPr>
          <w:p w14:paraId="461A39B5" w14:textId="77777777" w:rsidR="00F22B9D" w:rsidRPr="00EE06AD" w:rsidRDefault="00F22B9D" w:rsidP="00490B1F">
            <w:pPr>
              <w:spacing w:before="90"/>
              <w:ind w:left="107"/>
              <w:jc w:val="both"/>
              <w:rPr>
                <w:rFonts w:ascii="Century Gothic" w:eastAsia="Verdana" w:hAnsi="Century Gothic" w:cs="Verdana"/>
                <w:sz w:val="24"/>
                <w:szCs w:val="24"/>
              </w:rPr>
            </w:pPr>
            <w:r w:rsidRPr="00EE06AD">
              <w:rPr>
                <w:rFonts w:ascii="Century Gothic" w:eastAsia="Verdana" w:hAnsi="Century Gothic" w:cs="Verdana"/>
                <w:sz w:val="24"/>
                <w:szCs w:val="24"/>
              </w:rPr>
              <w:t>Radiology</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(X-ray</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Ultrasound,</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CT</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scan</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MRI)</w:t>
            </w:r>
          </w:p>
        </w:tc>
        <w:tc>
          <w:tcPr>
            <w:tcW w:w="1244" w:type="pct"/>
            <w:tcBorders>
              <w:right w:val="nil"/>
            </w:tcBorders>
          </w:tcPr>
          <w:p w14:paraId="7724B735" w14:textId="77777777" w:rsidR="00F22B9D" w:rsidRPr="00EE06AD" w:rsidRDefault="00F22B9D" w:rsidP="00490B1F">
            <w:pPr>
              <w:spacing w:before="90"/>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56956004" w14:textId="77777777" w:rsidR="00F22B9D" w:rsidRPr="00EE06AD" w:rsidRDefault="00F22B9D" w:rsidP="00490B1F">
            <w:pPr>
              <w:spacing w:before="90"/>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422EBE5F" w14:textId="77777777" w:rsidTr="006004AB">
        <w:trPr>
          <w:trHeight w:val="401"/>
        </w:trPr>
        <w:tc>
          <w:tcPr>
            <w:tcW w:w="2602" w:type="pct"/>
          </w:tcPr>
          <w:p w14:paraId="54DE4BC2" w14:textId="77777777" w:rsidR="00F22B9D" w:rsidRPr="00EE06AD" w:rsidRDefault="00F22B9D" w:rsidP="00490B1F">
            <w:pPr>
              <w:spacing w:before="90"/>
              <w:ind w:left="107"/>
              <w:jc w:val="both"/>
              <w:rPr>
                <w:rFonts w:ascii="Century Gothic" w:eastAsia="Verdana" w:hAnsi="Century Gothic" w:cs="Verdana"/>
                <w:sz w:val="24"/>
                <w:szCs w:val="24"/>
              </w:rPr>
            </w:pPr>
            <w:r w:rsidRPr="00EE06AD">
              <w:rPr>
                <w:rFonts w:ascii="Century Gothic" w:eastAsia="Verdana" w:hAnsi="Century Gothic" w:cs="Verdana"/>
                <w:sz w:val="24"/>
                <w:szCs w:val="24"/>
              </w:rPr>
              <w:lastRenderedPageBreak/>
              <w:t>Radiotherapy</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or</w:t>
            </w:r>
            <w:r w:rsidRPr="00EE06AD">
              <w:rPr>
                <w:rFonts w:ascii="Century Gothic" w:eastAsia="Verdana" w:hAnsi="Century Gothic" w:cs="Verdana"/>
                <w:spacing w:val="-7"/>
                <w:sz w:val="24"/>
                <w:szCs w:val="24"/>
              </w:rPr>
              <w:t xml:space="preserve"> </w:t>
            </w:r>
            <w:r w:rsidRPr="00EE06AD">
              <w:rPr>
                <w:rFonts w:ascii="Century Gothic" w:eastAsia="Verdana" w:hAnsi="Century Gothic" w:cs="Verdana"/>
                <w:sz w:val="24"/>
                <w:szCs w:val="24"/>
              </w:rPr>
              <w:t>Chemotherapy</w:t>
            </w:r>
          </w:p>
        </w:tc>
        <w:tc>
          <w:tcPr>
            <w:tcW w:w="1244" w:type="pct"/>
            <w:tcBorders>
              <w:right w:val="nil"/>
            </w:tcBorders>
          </w:tcPr>
          <w:p w14:paraId="6F0D2A1D" w14:textId="77777777" w:rsidR="00F22B9D" w:rsidRPr="00EE06AD" w:rsidRDefault="00F22B9D" w:rsidP="00490B1F">
            <w:pPr>
              <w:spacing w:before="90"/>
              <w:ind w:right="25"/>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6715962A" w14:textId="77777777" w:rsidR="00F22B9D" w:rsidRPr="00EE06AD" w:rsidRDefault="00F22B9D" w:rsidP="00490B1F">
            <w:pPr>
              <w:spacing w:before="90"/>
              <w:ind w:left="36"/>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2058BF6D" w14:textId="77777777" w:rsidTr="006004AB">
        <w:trPr>
          <w:trHeight w:val="403"/>
        </w:trPr>
        <w:tc>
          <w:tcPr>
            <w:tcW w:w="2602" w:type="pct"/>
          </w:tcPr>
          <w:p w14:paraId="164A18AF" w14:textId="77777777" w:rsidR="00F22B9D" w:rsidRPr="00EE06AD" w:rsidRDefault="00F22B9D" w:rsidP="00490B1F">
            <w:pPr>
              <w:spacing w:before="92"/>
              <w:ind w:left="107"/>
              <w:jc w:val="both"/>
              <w:rPr>
                <w:rFonts w:ascii="Century Gothic" w:eastAsia="Verdana" w:hAnsi="Century Gothic" w:cs="Verdana"/>
                <w:sz w:val="24"/>
                <w:szCs w:val="24"/>
              </w:rPr>
            </w:pPr>
            <w:r w:rsidRPr="00EE06AD">
              <w:rPr>
                <w:rFonts w:ascii="Century Gothic" w:eastAsia="Verdana" w:hAnsi="Century Gothic" w:cs="Verdana"/>
                <w:sz w:val="24"/>
                <w:szCs w:val="24"/>
              </w:rPr>
              <w:t>Prescription</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Medicines</w:t>
            </w:r>
          </w:p>
        </w:tc>
        <w:tc>
          <w:tcPr>
            <w:tcW w:w="1244" w:type="pct"/>
            <w:tcBorders>
              <w:right w:val="nil"/>
            </w:tcBorders>
          </w:tcPr>
          <w:p w14:paraId="33A1A0B5" w14:textId="77777777" w:rsidR="00F22B9D" w:rsidRPr="00EE06AD" w:rsidRDefault="00F22B9D" w:rsidP="00490B1F">
            <w:pPr>
              <w:spacing w:before="92"/>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5A9EFCE5" w14:textId="77777777" w:rsidR="00F22B9D" w:rsidRPr="00EE06AD" w:rsidRDefault="00F22B9D" w:rsidP="00490B1F">
            <w:pPr>
              <w:spacing w:before="92"/>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45C42D8E" w14:textId="77777777" w:rsidTr="006004AB">
        <w:trPr>
          <w:trHeight w:val="438"/>
        </w:trPr>
        <w:tc>
          <w:tcPr>
            <w:tcW w:w="2602" w:type="pct"/>
          </w:tcPr>
          <w:p w14:paraId="07B47119" w14:textId="77777777" w:rsidR="00F22B9D" w:rsidRPr="00EE06AD" w:rsidRDefault="00F22B9D" w:rsidP="00490B1F">
            <w:pPr>
              <w:spacing w:line="218" w:lineRule="exact"/>
              <w:ind w:left="107" w:right="854"/>
              <w:jc w:val="both"/>
              <w:rPr>
                <w:rFonts w:ascii="Century Gothic" w:eastAsia="Verdana" w:hAnsi="Century Gothic" w:cs="Verdana"/>
                <w:sz w:val="24"/>
                <w:szCs w:val="24"/>
              </w:rPr>
            </w:pPr>
            <w:r w:rsidRPr="00EE06AD">
              <w:rPr>
                <w:rFonts w:ascii="Century Gothic" w:eastAsia="Verdana" w:hAnsi="Century Gothic" w:cs="Verdana"/>
                <w:sz w:val="24"/>
                <w:szCs w:val="24"/>
              </w:rPr>
              <w:t>Pre-existing, Declared/Newly diagnosed Chronic and</w:t>
            </w:r>
            <w:r w:rsidRPr="00EE06AD">
              <w:rPr>
                <w:rFonts w:ascii="Century Gothic" w:eastAsia="Verdana" w:hAnsi="Century Gothic" w:cs="Verdana"/>
                <w:spacing w:val="-59"/>
                <w:sz w:val="24"/>
                <w:szCs w:val="24"/>
              </w:rPr>
              <w:t xml:space="preserve">   </w:t>
            </w:r>
            <w:r w:rsidRPr="00EE06AD">
              <w:rPr>
                <w:rFonts w:ascii="Century Gothic" w:eastAsia="Verdana" w:hAnsi="Century Gothic" w:cs="Verdana"/>
                <w:sz w:val="24"/>
                <w:szCs w:val="24"/>
              </w:rPr>
              <w:t>recurring</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conditions</w:t>
            </w:r>
          </w:p>
        </w:tc>
        <w:tc>
          <w:tcPr>
            <w:tcW w:w="1244" w:type="pct"/>
            <w:tcBorders>
              <w:right w:val="nil"/>
            </w:tcBorders>
          </w:tcPr>
          <w:p w14:paraId="30637DE9" w14:textId="77777777" w:rsidR="00F22B9D" w:rsidRPr="00EE06AD" w:rsidRDefault="00F22B9D" w:rsidP="00490B1F">
            <w:pPr>
              <w:spacing w:before="109"/>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73E22577" w14:textId="77777777" w:rsidR="00F22B9D" w:rsidRPr="00EE06AD" w:rsidRDefault="00F22B9D" w:rsidP="00490B1F">
            <w:pPr>
              <w:spacing w:before="109"/>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65FD7A03" w14:textId="77777777" w:rsidTr="006004AB">
        <w:trPr>
          <w:trHeight w:val="403"/>
        </w:trPr>
        <w:tc>
          <w:tcPr>
            <w:tcW w:w="2602" w:type="pct"/>
          </w:tcPr>
          <w:p w14:paraId="12148D03" w14:textId="77777777" w:rsidR="00F22B9D" w:rsidRPr="00EE06AD" w:rsidRDefault="00F22B9D" w:rsidP="00490B1F">
            <w:pPr>
              <w:spacing w:before="92"/>
              <w:ind w:left="107"/>
              <w:jc w:val="both"/>
              <w:rPr>
                <w:rFonts w:ascii="Century Gothic" w:eastAsia="Verdana" w:hAnsi="Century Gothic" w:cs="Verdana"/>
                <w:sz w:val="24"/>
                <w:szCs w:val="24"/>
              </w:rPr>
            </w:pPr>
            <w:r w:rsidRPr="00EE06AD">
              <w:rPr>
                <w:rFonts w:ascii="Century Gothic" w:eastAsia="Verdana" w:hAnsi="Century Gothic" w:cs="Verdana"/>
                <w:sz w:val="24"/>
                <w:szCs w:val="24"/>
              </w:rPr>
              <w:t>Outpatient</w:t>
            </w:r>
            <w:r w:rsidRPr="00EE06AD">
              <w:rPr>
                <w:rFonts w:ascii="Century Gothic" w:eastAsia="Verdana" w:hAnsi="Century Gothic" w:cs="Verdana"/>
                <w:spacing w:val="-8"/>
                <w:sz w:val="24"/>
                <w:szCs w:val="24"/>
              </w:rPr>
              <w:t xml:space="preserve"> </w:t>
            </w:r>
            <w:r w:rsidRPr="00EE06AD">
              <w:rPr>
                <w:rFonts w:ascii="Century Gothic" w:eastAsia="Verdana" w:hAnsi="Century Gothic" w:cs="Verdana"/>
                <w:sz w:val="24"/>
                <w:szCs w:val="24"/>
              </w:rPr>
              <w:t>Emergency</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Ambulance</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Services</w:t>
            </w:r>
          </w:p>
        </w:tc>
        <w:tc>
          <w:tcPr>
            <w:tcW w:w="1244" w:type="pct"/>
            <w:tcBorders>
              <w:right w:val="nil"/>
            </w:tcBorders>
          </w:tcPr>
          <w:p w14:paraId="39725933" w14:textId="77777777" w:rsidR="00F22B9D" w:rsidRPr="00EE06AD" w:rsidRDefault="00F22B9D" w:rsidP="00490B1F">
            <w:pPr>
              <w:spacing w:before="92"/>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72D4BA56" w14:textId="77777777" w:rsidR="00F22B9D" w:rsidRPr="00EE06AD" w:rsidRDefault="00F22B9D" w:rsidP="00490B1F">
            <w:pPr>
              <w:spacing w:before="92"/>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0A156048" w14:textId="77777777" w:rsidTr="006004AB">
        <w:trPr>
          <w:trHeight w:val="403"/>
        </w:trPr>
        <w:tc>
          <w:tcPr>
            <w:tcW w:w="2602" w:type="pct"/>
          </w:tcPr>
          <w:p w14:paraId="483EC032" w14:textId="77777777" w:rsidR="00F22B9D" w:rsidRPr="00EE06AD" w:rsidRDefault="00F22B9D" w:rsidP="00490B1F">
            <w:pPr>
              <w:spacing w:before="90"/>
              <w:ind w:left="107"/>
              <w:jc w:val="both"/>
              <w:rPr>
                <w:rFonts w:ascii="Century Gothic" w:eastAsia="Verdana" w:hAnsi="Century Gothic" w:cs="Verdana"/>
                <w:sz w:val="24"/>
                <w:szCs w:val="24"/>
              </w:rPr>
            </w:pPr>
            <w:proofErr w:type="spellStart"/>
            <w:r w:rsidRPr="00EE06AD">
              <w:rPr>
                <w:rFonts w:ascii="Century Gothic" w:eastAsia="Verdana" w:hAnsi="Century Gothic" w:cs="Verdana"/>
                <w:sz w:val="24"/>
                <w:szCs w:val="24"/>
              </w:rPr>
              <w:t>Counseling</w:t>
            </w:r>
            <w:proofErr w:type="spellEnd"/>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Services</w:t>
            </w:r>
          </w:p>
        </w:tc>
        <w:tc>
          <w:tcPr>
            <w:tcW w:w="1244" w:type="pct"/>
            <w:tcBorders>
              <w:right w:val="nil"/>
            </w:tcBorders>
          </w:tcPr>
          <w:p w14:paraId="2A6028B7" w14:textId="77777777" w:rsidR="00F22B9D" w:rsidRPr="00EE06AD" w:rsidRDefault="00F22B9D" w:rsidP="00490B1F">
            <w:pPr>
              <w:spacing w:before="90"/>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4606B332" w14:textId="77777777" w:rsidR="00F22B9D" w:rsidRPr="00EE06AD" w:rsidRDefault="00F22B9D" w:rsidP="00490B1F">
            <w:pPr>
              <w:spacing w:before="90"/>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5E545287" w14:textId="77777777" w:rsidTr="006004AB">
        <w:trPr>
          <w:trHeight w:val="401"/>
        </w:trPr>
        <w:tc>
          <w:tcPr>
            <w:tcW w:w="2602" w:type="pct"/>
          </w:tcPr>
          <w:p w14:paraId="711B58D5" w14:textId="77777777" w:rsidR="00F22B9D" w:rsidRPr="00EE06AD" w:rsidRDefault="00F22B9D" w:rsidP="00490B1F">
            <w:pPr>
              <w:spacing w:before="90"/>
              <w:ind w:left="107"/>
              <w:jc w:val="both"/>
              <w:rPr>
                <w:rFonts w:ascii="Century Gothic" w:eastAsia="Verdana" w:hAnsi="Century Gothic" w:cs="Verdana"/>
                <w:sz w:val="24"/>
                <w:szCs w:val="24"/>
              </w:rPr>
            </w:pPr>
            <w:r w:rsidRPr="00EE06AD">
              <w:rPr>
                <w:rFonts w:ascii="Century Gothic" w:eastAsia="Verdana" w:hAnsi="Century Gothic" w:cs="Verdana"/>
                <w:sz w:val="24"/>
                <w:szCs w:val="24"/>
              </w:rPr>
              <w:t>Specialist</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opinion</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on</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referral</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basis</w:t>
            </w:r>
          </w:p>
        </w:tc>
        <w:tc>
          <w:tcPr>
            <w:tcW w:w="1244" w:type="pct"/>
            <w:tcBorders>
              <w:right w:val="nil"/>
            </w:tcBorders>
          </w:tcPr>
          <w:p w14:paraId="412BE9CD" w14:textId="77777777" w:rsidR="00F22B9D" w:rsidRPr="00EE06AD" w:rsidRDefault="00F22B9D" w:rsidP="00490B1F">
            <w:pPr>
              <w:spacing w:before="90"/>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4CB53237" w14:textId="77777777" w:rsidR="00F22B9D" w:rsidRPr="00EE06AD" w:rsidRDefault="00F22B9D" w:rsidP="00490B1F">
            <w:pPr>
              <w:spacing w:before="90"/>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22F5246E" w14:textId="77777777" w:rsidTr="006004AB">
        <w:trPr>
          <w:trHeight w:val="404"/>
        </w:trPr>
        <w:tc>
          <w:tcPr>
            <w:tcW w:w="2602" w:type="pct"/>
          </w:tcPr>
          <w:p w14:paraId="63EEEA1F" w14:textId="77777777" w:rsidR="00F22B9D" w:rsidRPr="00EE06AD" w:rsidRDefault="00F22B9D" w:rsidP="00490B1F">
            <w:pPr>
              <w:spacing w:before="92"/>
              <w:ind w:left="107"/>
              <w:jc w:val="both"/>
              <w:rPr>
                <w:rFonts w:ascii="Century Gothic" w:eastAsia="Verdana" w:hAnsi="Century Gothic" w:cs="Verdana"/>
                <w:sz w:val="24"/>
                <w:szCs w:val="24"/>
              </w:rPr>
            </w:pPr>
            <w:r w:rsidRPr="00EE06AD">
              <w:rPr>
                <w:rFonts w:ascii="Century Gothic" w:eastAsia="Verdana" w:hAnsi="Century Gothic" w:cs="Verdana"/>
                <w:sz w:val="24"/>
                <w:szCs w:val="24"/>
              </w:rPr>
              <w:t>Outpatient</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procedures</w:t>
            </w:r>
            <w:r w:rsidRPr="00EE06AD">
              <w:rPr>
                <w:rFonts w:ascii="Century Gothic" w:eastAsia="Verdana" w:hAnsi="Century Gothic" w:cs="Verdana"/>
                <w:spacing w:val="-3"/>
                <w:sz w:val="24"/>
                <w:szCs w:val="24"/>
              </w:rPr>
              <w:t xml:space="preserve"> </w:t>
            </w:r>
            <w:proofErr w:type="spellStart"/>
            <w:r w:rsidRPr="00EE06AD">
              <w:rPr>
                <w:rFonts w:ascii="Century Gothic" w:eastAsia="Verdana" w:hAnsi="Century Gothic" w:cs="Verdana"/>
                <w:sz w:val="24"/>
                <w:szCs w:val="24"/>
              </w:rPr>
              <w:t>eg</w:t>
            </w:r>
            <w:proofErr w:type="spellEnd"/>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dressing</w:t>
            </w:r>
          </w:p>
        </w:tc>
        <w:tc>
          <w:tcPr>
            <w:tcW w:w="1244" w:type="pct"/>
            <w:tcBorders>
              <w:right w:val="nil"/>
            </w:tcBorders>
          </w:tcPr>
          <w:p w14:paraId="5F98825F" w14:textId="77777777" w:rsidR="00F22B9D" w:rsidRPr="00EE06AD" w:rsidRDefault="00F22B9D" w:rsidP="00490B1F">
            <w:pPr>
              <w:spacing w:before="92"/>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p>
        </w:tc>
        <w:tc>
          <w:tcPr>
            <w:tcW w:w="1154" w:type="pct"/>
            <w:tcBorders>
              <w:left w:val="nil"/>
            </w:tcBorders>
          </w:tcPr>
          <w:p w14:paraId="78CE71EA" w14:textId="77777777" w:rsidR="00F22B9D" w:rsidRPr="00EE06AD" w:rsidRDefault="00F22B9D" w:rsidP="00490B1F">
            <w:pPr>
              <w:spacing w:before="92"/>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174AC80E" w14:textId="77777777" w:rsidTr="00490B1F">
        <w:trPr>
          <w:trHeight w:val="486"/>
        </w:trPr>
        <w:tc>
          <w:tcPr>
            <w:tcW w:w="2602" w:type="pct"/>
          </w:tcPr>
          <w:p w14:paraId="699CE2C3" w14:textId="77777777" w:rsidR="00F22B9D" w:rsidRPr="00EE06AD" w:rsidRDefault="00F22B9D" w:rsidP="00490B1F">
            <w:pPr>
              <w:spacing w:before="131"/>
              <w:ind w:left="107"/>
              <w:jc w:val="both"/>
              <w:rPr>
                <w:rFonts w:ascii="Century Gothic" w:eastAsia="Verdana" w:hAnsi="Century Gothic" w:cs="Verdana"/>
                <w:sz w:val="24"/>
                <w:szCs w:val="24"/>
              </w:rPr>
            </w:pPr>
            <w:r w:rsidRPr="00EE06AD">
              <w:rPr>
                <w:rFonts w:ascii="Century Gothic" w:eastAsia="Verdana" w:hAnsi="Century Gothic" w:cs="Verdana"/>
                <w:sz w:val="24"/>
                <w:szCs w:val="24"/>
              </w:rPr>
              <w:t>Private</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Vaccinations</w:t>
            </w:r>
          </w:p>
        </w:tc>
        <w:tc>
          <w:tcPr>
            <w:tcW w:w="2398" w:type="pct"/>
            <w:gridSpan w:val="2"/>
          </w:tcPr>
          <w:p w14:paraId="42B43B11" w14:textId="77777777" w:rsidR="00F22B9D" w:rsidRPr="00EE06AD" w:rsidRDefault="00F22B9D" w:rsidP="00490B1F">
            <w:pPr>
              <w:spacing w:before="23"/>
              <w:ind w:right="437"/>
              <w:jc w:val="both"/>
              <w:rPr>
                <w:rFonts w:ascii="Century Gothic" w:eastAsia="Verdana" w:hAnsi="Century Gothic" w:cs="Verdana"/>
                <w:sz w:val="24"/>
                <w:szCs w:val="24"/>
              </w:rPr>
            </w:pPr>
            <w:r w:rsidRPr="00EE06AD">
              <w:rPr>
                <w:rFonts w:ascii="Century Gothic" w:eastAsia="Verdana" w:hAnsi="Century Gothic" w:cs="Verdana"/>
                <w:sz w:val="24"/>
                <w:szCs w:val="24"/>
              </w:rPr>
              <w:t>Kshs 20,000 per family within the</w:t>
            </w:r>
            <w:r>
              <w:rPr>
                <w:rFonts w:ascii="Century Gothic" w:eastAsia="Verdana" w:hAnsi="Century Gothic" w:cs="Verdana"/>
                <w:sz w:val="24"/>
                <w:szCs w:val="24"/>
              </w:rPr>
              <w:t xml:space="preserve"> </w:t>
            </w:r>
            <w:r w:rsidRPr="00EE06AD">
              <w:rPr>
                <w:rFonts w:ascii="Century Gothic" w:eastAsia="Verdana" w:hAnsi="Century Gothic" w:cs="Verdana"/>
                <w:spacing w:val="-61"/>
                <w:sz w:val="24"/>
                <w:szCs w:val="24"/>
              </w:rPr>
              <w:t xml:space="preserve"> </w:t>
            </w:r>
            <w:r w:rsidRPr="00EE06AD">
              <w:rPr>
                <w:rFonts w:ascii="Century Gothic" w:eastAsia="Verdana" w:hAnsi="Century Gothic" w:cs="Verdana"/>
                <w:sz w:val="24"/>
                <w:szCs w:val="24"/>
              </w:rPr>
              <w:t>out</w:t>
            </w:r>
            <w:r>
              <w:rPr>
                <w:rFonts w:ascii="Century Gothic" w:eastAsia="Verdana" w:hAnsi="Century Gothic" w:cs="Verdana"/>
                <w:sz w:val="24"/>
                <w:szCs w:val="24"/>
              </w:rPr>
              <w:t>p</w:t>
            </w:r>
            <w:r w:rsidRPr="00EE06AD">
              <w:rPr>
                <w:rFonts w:ascii="Century Gothic" w:eastAsia="Verdana" w:hAnsi="Century Gothic" w:cs="Verdana"/>
                <w:sz w:val="24"/>
                <w:szCs w:val="24"/>
              </w:rPr>
              <w:t>atient</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limit</w:t>
            </w:r>
            <w:r>
              <w:rPr>
                <w:rFonts w:ascii="Century Gothic" w:eastAsia="Verdana" w:hAnsi="Century Gothic" w:cs="Verdana"/>
                <w:sz w:val="24"/>
                <w:szCs w:val="24"/>
              </w:rPr>
              <w:t>.</w:t>
            </w:r>
          </w:p>
        </w:tc>
      </w:tr>
      <w:tr w:rsidR="00F22B9D" w:rsidRPr="00EE06AD" w14:paraId="48C85199" w14:textId="77777777" w:rsidTr="00490B1F">
        <w:trPr>
          <w:trHeight w:val="486"/>
        </w:trPr>
        <w:tc>
          <w:tcPr>
            <w:tcW w:w="2602" w:type="pct"/>
          </w:tcPr>
          <w:p w14:paraId="2AE98280" w14:textId="77777777" w:rsidR="00F22B9D" w:rsidRPr="00EE06AD" w:rsidRDefault="00F22B9D" w:rsidP="00490B1F">
            <w:pPr>
              <w:spacing w:before="133"/>
              <w:ind w:left="107"/>
              <w:jc w:val="both"/>
              <w:rPr>
                <w:rFonts w:ascii="Century Gothic" w:eastAsia="Verdana" w:hAnsi="Century Gothic" w:cs="Verdana"/>
                <w:sz w:val="24"/>
                <w:szCs w:val="24"/>
              </w:rPr>
            </w:pPr>
            <w:r w:rsidRPr="00EE06AD">
              <w:rPr>
                <w:rFonts w:ascii="Century Gothic" w:eastAsia="Verdana" w:hAnsi="Century Gothic" w:cs="Verdana"/>
                <w:sz w:val="24"/>
                <w:szCs w:val="24"/>
              </w:rPr>
              <w:t>Family</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planning</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fertility</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treatment</w:t>
            </w:r>
          </w:p>
        </w:tc>
        <w:tc>
          <w:tcPr>
            <w:tcW w:w="2398" w:type="pct"/>
            <w:gridSpan w:val="2"/>
          </w:tcPr>
          <w:p w14:paraId="5B4031EE" w14:textId="77777777" w:rsidR="00F22B9D" w:rsidRPr="00EE06AD" w:rsidRDefault="00F22B9D" w:rsidP="00490B1F">
            <w:pPr>
              <w:spacing w:before="23"/>
              <w:ind w:right="437"/>
              <w:jc w:val="both"/>
              <w:rPr>
                <w:rFonts w:ascii="Century Gothic" w:eastAsia="Verdana" w:hAnsi="Century Gothic" w:cs="Verdana"/>
                <w:sz w:val="24"/>
                <w:szCs w:val="24"/>
              </w:rPr>
            </w:pPr>
            <w:r w:rsidRPr="00EE06AD">
              <w:rPr>
                <w:rFonts w:ascii="Century Gothic" w:eastAsia="Verdana" w:hAnsi="Century Gothic" w:cs="Verdana"/>
                <w:sz w:val="24"/>
                <w:szCs w:val="24"/>
              </w:rPr>
              <w:t>Kshs 50,000 per family within the</w:t>
            </w:r>
            <w:r w:rsidRPr="00EE06AD">
              <w:rPr>
                <w:rFonts w:ascii="Century Gothic" w:eastAsia="Verdana" w:hAnsi="Century Gothic" w:cs="Verdana"/>
                <w:spacing w:val="-61"/>
                <w:sz w:val="24"/>
                <w:szCs w:val="24"/>
              </w:rPr>
              <w:t xml:space="preserve"> </w:t>
            </w:r>
            <w:r>
              <w:rPr>
                <w:rFonts w:ascii="Century Gothic" w:eastAsia="Verdana" w:hAnsi="Century Gothic" w:cs="Verdana"/>
                <w:spacing w:val="-61"/>
                <w:sz w:val="24"/>
                <w:szCs w:val="24"/>
              </w:rPr>
              <w:t xml:space="preserve">   </w:t>
            </w:r>
            <w:r w:rsidRPr="00EE06AD">
              <w:rPr>
                <w:rFonts w:ascii="Century Gothic" w:eastAsia="Verdana" w:hAnsi="Century Gothic" w:cs="Verdana"/>
                <w:sz w:val="24"/>
                <w:szCs w:val="24"/>
              </w:rPr>
              <w:t>out</w:t>
            </w:r>
            <w:r>
              <w:rPr>
                <w:rFonts w:ascii="Century Gothic" w:eastAsia="Verdana" w:hAnsi="Century Gothic" w:cs="Verdana"/>
                <w:sz w:val="24"/>
                <w:szCs w:val="24"/>
              </w:rPr>
              <w:t>-</w:t>
            </w:r>
            <w:r w:rsidRPr="00EE06AD">
              <w:rPr>
                <w:rFonts w:ascii="Century Gothic" w:eastAsia="Verdana" w:hAnsi="Century Gothic" w:cs="Verdana"/>
                <w:sz w:val="24"/>
                <w:szCs w:val="24"/>
              </w:rPr>
              <w:t>patient</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limit</w:t>
            </w:r>
          </w:p>
        </w:tc>
      </w:tr>
      <w:tr w:rsidR="00F22B9D" w:rsidRPr="00EE06AD" w14:paraId="6D433AEA" w14:textId="77777777" w:rsidTr="00490B1F">
        <w:trPr>
          <w:trHeight w:val="613"/>
        </w:trPr>
        <w:tc>
          <w:tcPr>
            <w:tcW w:w="2602" w:type="pct"/>
          </w:tcPr>
          <w:p w14:paraId="47EF4821" w14:textId="77777777" w:rsidR="00F22B9D" w:rsidRPr="00EE06AD" w:rsidRDefault="00F22B9D" w:rsidP="00490B1F">
            <w:pPr>
              <w:spacing w:before="195"/>
              <w:ind w:left="107"/>
              <w:jc w:val="both"/>
              <w:rPr>
                <w:rFonts w:ascii="Century Gothic" w:eastAsia="Verdana" w:hAnsi="Century Gothic" w:cs="Verdana"/>
                <w:sz w:val="24"/>
                <w:szCs w:val="24"/>
              </w:rPr>
            </w:pPr>
            <w:r w:rsidRPr="00EE06AD">
              <w:rPr>
                <w:rFonts w:ascii="Century Gothic" w:eastAsia="Verdana" w:hAnsi="Century Gothic" w:cs="Verdana"/>
                <w:sz w:val="24"/>
                <w:szCs w:val="24"/>
              </w:rPr>
              <w:t>General</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health</w:t>
            </w:r>
            <w:r w:rsidRPr="00EE06AD">
              <w:rPr>
                <w:rFonts w:ascii="Century Gothic" w:eastAsia="Verdana" w:hAnsi="Century Gothic" w:cs="Verdana"/>
                <w:spacing w:val="-4"/>
                <w:sz w:val="24"/>
                <w:szCs w:val="24"/>
              </w:rPr>
              <w:t xml:space="preserve"> </w:t>
            </w:r>
            <w:proofErr w:type="spellStart"/>
            <w:r w:rsidRPr="00EE06AD">
              <w:rPr>
                <w:rFonts w:ascii="Century Gothic" w:eastAsia="Verdana" w:hAnsi="Century Gothic" w:cs="Verdana"/>
                <w:sz w:val="24"/>
                <w:szCs w:val="24"/>
              </w:rPr>
              <w:t>checkups</w:t>
            </w:r>
            <w:proofErr w:type="spellEnd"/>
          </w:p>
        </w:tc>
        <w:tc>
          <w:tcPr>
            <w:tcW w:w="2398" w:type="pct"/>
            <w:gridSpan w:val="2"/>
          </w:tcPr>
          <w:p w14:paraId="41AEE2E5" w14:textId="77777777" w:rsidR="00F22B9D" w:rsidRPr="00EE06AD" w:rsidRDefault="00F22B9D" w:rsidP="00490B1F">
            <w:pPr>
              <w:spacing w:before="23"/>
              <w:ind w:right="437"/>
              <w:jc w:val="both"/>
              <w:rPr>
                <w:rFonts w:ascii="Century Gothic" w:eastAsia="Verdana" w:hAnsi="Century Gothic" w:cs="Verdana"/>
                <w:sz w:val="24"/>
                <w:szCs w:val="24"/>
              </w:rPr>
            </w:pPr>
            <w:r w:rsidRPr="00EE06AD">
              <w:rPr>
                <w:rFonts w:ascii="Century Gothic" w:eastAsia="Verdana" w:hAnsi="Century Gothic" w:cs="Verdana"/>
                <w:sz w:val="24"/>
                <w:szCs w:val="24"/>
              </w:rPr>
              <w:t>Kshs 20,000 per family within the outpatient limit</w:t>
            </w:r>
          </w:p>
        </w:tc>
      </w:tr>
      <w:tr w:rsidR="00F22B9D" w:rsidRPr="00EE06AD" w14:paraId="397AB94E" w14:textId="77777777" w:rsidTr="00490B1F">
        <w:trPr>
          <w:trHeight w:val="616"/>
        </w:trPr>
        <w:tc>
          <w:tcPr>
            <w:tcW w:w="2602" w:type="pct"/>
          </w:tcPr>
          <w:p w14:paraId="47380709" w14:textId="77777777" w:rsidR="00F22B9D" w:rsidRPr="00EE06AD" w:rsidRDefault="00F22B9D" w:rsidP="00490B1F">
            <w:pPr>
              <w:spacing w:before="3"/>
              <w:jc w:val="both"/>
              <w:rPr>
                <w:rFonts w:ascii="Century Gothic" w:eastAsia="Verdana" w:hAnsi="Century Gothic" w:cs="Verdana"/>
                <w:sz w:val="24"/>
                <w:szCs w:val="24"/>
              </w:rPr>
            </w:pPr>
          </w:p>
          <w:p w14:paraId="4B72D0FD" w14:textId="77777777" w:rsidR="00F22B9D" w:rsidRPr="00EE06AD" w:rsidRDefault="00F22B9D" w:rsidP="00490B1F">
            <w:pPr>
              <w:ind w:left="107"/>
              <w:jc w:val="both"/>
              <w:rPr>
                <w:rFonts w:ascii="Century Gothic" w:eastAsia="Verdana" w:hAnsi="Century Gothic" w:cs="Verdana"/>
                <w:sz w:val="24"/>
                <w:szCs w:val="24"/>
              </w:rPr>
            </w:pPr>
            <w:r w:rsidRPr="00EE06AD">
              <w:rPr>
                <w:rFonts w:ascii="Century Gothic" w:eastAsia="Verdana" w:hAnsi="Century Gothic" w:cs="Verdana"/>
                <w:sz w:val="24"/>
                <w:szCs w:val="24"/>
              </w:rPr>
              <w:t>Speech</w:t>
            </w:r>
            <w:r w:rsidRPr="00EE06AD">
              <w:rPr>
                <w:rFonts w:ascii="Century Gothic" w:eastAsia="Verdana" w:hAnsi="Century Gothic" w:cs="Verdana"/>
                <w:spacing w:val="-6"/>
                <w:sz w:val="24"/>
                <w:szCs w:val="24"/>
              </w:rPr>
              <w:t xml:space="preserve"> </w:t>
            </w:r>
            <w:r w:rsidRPr="00EE06AD">
              <w:rPr>
                <w:rFonts w:ascii="Century Gothic" w:eastAsia="Verdana" w:hAnsi="Century Gothic" w:cs="Verdana"/>
                <w:sz w:val="24"/>
                <w:szCs w:val="24"/>
              </w:rPr>
              <w:t>&amp;</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Occupational</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Therapy</w:t>
            </w:r>
          </w:p>
        </w:tc>
        <w:tc>
          <w:tcPr>
            <w:tcW w:w="2398" w:type="pct"/>
            <w:gridSpan w:val="2"/>
          </w:tcPr>
          <w:p w14:paraId="0EC86942" w14:textId="77777777" w:rsidR="00F22B9D" w:rsidRPr="00EE06AD" w:rsidRDefault="00F22B9D" w:rsidP="00490B1F">
            <w:pPr>
              <w:spacing w:before="87"/>
              <w:ind w:right="437"/>
              <w:jc w:val="both"/>
              <w:rPr>
                <w:rFonts w:ascii="Century Gothic" w:eastAsia="Verdana" w:hAnsi="Century Gothic" w:cs="Verdana"/>
                <w:sz w:val="24"/>
                <w:szCs w:val="24"/>
              </w:rPr>
            </w:pPr>
            <w:r w:rsidRPr="00EE06AD">
              <w:rPr>
                <w:rFonts w:ascii="Century Gothic" w:eastAsia="Verdana" w:hAnsi="Century Gothic" w:cs="Verdana"/>
                <w:sz w:val="24"/>
                <w:szCs w:val="24"/>
              </w:rPr>
              <w:t>Kshs 30,000 per family within the</w:t>
            </w:r>
            <w:r w:rsidRPr="00EE06AD">
              <w:rPr>
                <w:rFonts w:ascii="Century Gothic" w:eastAsia="Verdana" w:hAnsi="Century Gothic" w:cs="Verdana"/>
                <w:spacing w:val="-61"/>
                <w:sz w:val="24"/>
                <w:szCs w:val="24"/>
              </w:rPr>
              <w:t xml:space="preserve"> </w:t>
            </w:r>
            <w:r w:rsidRPr="00EE06AD">
              <w:rPr>
                <w:rFonts w:ascii="Century Gothic" w:eastAsia="Verdana" w:hAnsi="Century Gothic" w:cs="Verdana"/>
                <w:sz w:val="24"/>
                <w:szCs w:val="24"/>
              </w:rPr>
              <w:t>outpatient</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limit</w:t>
            </w:r>
          </w:p>
        </w:tc>
      </w:tr>
      <w:tr w:rsidR="00F22B9D" w:rsidRPr="00EE06AD" w14:paraId="01777FE8" w14:textId="77777777" w:rsidTr="006004AB">
        <w:trPr>
          <w:trHeight w:val="367"/>
        </w:trPr>
        <w:tc>
          <w:tcPr>
            <w:tcW w:w="2602" w:type="pct"/>
          </w:tcPr>
          <w:p w14:paraId="3423C53F" w14:textId="77777777" w:rsidR="00F22B9D" w:rsidRPr="00EE06AD" w:rsidRDefault="00F22B9D" w:rsidP="00490B1F">
            <w:pPr>
              <w:spacing w:before="73"/>
              <w:ind w:left="107"/>
              <w:jc w:val="both"/>
              <w:rPr>
                <w:rFonts w:ascii="Century Gothic" w:eastAsia="Verdana" w:hAnsi="Century Gothic" w:cs="Verdana"/>
                <w:sz w:val="24"/>
                <w:szCs w:val="24"/>
              </w:rPr>
            </w:pPr>
            <w:r w:rsidRPr="00EE06AD">
              <w:rPr>
                <w:rFonts w:ascii="Century Gothic" w:eastAsia="Verdana" w:hAnsi="Century Gothic" w:cs="Verdana"/>
                <w:sz w:val="24"/>
                <w:szCs w:val="24"/>
              </w:rPr>
              <w:t>Pre-natal,</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Post-natal</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care</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ultrasounds</w:t>
            </w:r>
          </w:p>
        </w:tc>
        <w:tc>
          <w:tcPr>
            <w:tcW w:w="1244" w:type="pct"/>
            <w:tcBorders>
              <w:right w:val="nil"/>
            </w:tcBorders>
          </w:tcPr>
          <w:p w14:paraId="5B52C88B" w14:textId="77777777" w:rsidR="00F22B9D" w:rsidRPr="00EE06AD" w:rsidRDefault="00F22B9D" w:rsidP="00490B1F">
            <w:pPr>
              <w:spacing w:before="73"/>
              <w:ind w:right="26"/>
              <w:jc w:val="both"/>
              <w:rPr>
                <w:rFonts w:ascii="Century Gothic" w:eastAsia="Verdana" w:hAnsi="Century Gothic" w:cs="Verdana"/>
                <w:sz w:val="24"/>
                <w:szCs w:val="24"/>
              </w:rPr>
            </w:pPr>
            <w:r w:rsidRPr="00EE06AD">
              <w:rPr>
                <w:rFonts w:ascii="Century Gothic" w:eastAsia="Verdana" w:hAnsi="Century Gothic" w:cs="Verdana"/>
                <w:sz w:val="24"/>
                <w:szCs w:val="24"/>
              </w:rPr>
              <w:t>Full</w:t>
            </w:r>
            <w:r>
              <w:rPr>
                <w:rFonts w:ascii="Century Gothic" w:eastAsia="Verdana" w:hAnsi="Century Gothic" w:cs="Verdana"/>
                <w:sz w:val="24"/>
                <w:szCs w:val="24"/>
              </w:rPr>
              <w:t xml:space="preserve"> outpatient</w:t>
            </w:r>
          </w:p>
        </w:tc>
        <w:tc>
          <w:tcPr>
            <w:tcW w:w="1154" w:type="pct"/>
            <w:tcBorders>
              <w:left w:val="nil"/>
            </w:tcBorders>
          </w:tcPr>
          <w:p w14:paraId="11E4615A" w14:textId="77777777" w:rsidR="00F22B9D" w:rsidRPr="00EE06AD" w:rsidRDefault="00F22B9D" w:rsidP="00490B1F">
            <w:pPr>
              <w:spacing w:before="73"/>
              <w:ind w:left="35"/>
              <w:jc w:val="both"/>
              <w:rPr>
                <w:rFonts w:ascii="Century Gothic" w:eastAsia="Verdana" w:hAnsi="Century Gothic" w:cs="Verdana"/>
                <w:sz w:val="24"/>
                <w:szCs w:val="24"/>
              </w:rPr>
            </w:pPr>
            <w:r w:rsidRPr="00EE06AD">
              <w:rPr>
                <w:rFonts w:ascii="Century Gothic" w:eastAsia="Verdana" w:hAnsi="Century Gothic" w:cs="Verdana"/>
                <w:sz w:val="24"/>
                <w:szCs w:val="24"/>
              </w:rPr>
              <w:t>cover</w:t>
            </w:r>
          </w:p>
        </w:tc>
      </w:tr>
      <w:tr w:rsidR="00F22B9D" w:rsidRPr="00EE06AD" w14:paraId="360B4215" w14:textId="77777777" w:rsidTr="006004AB">
        <w:trPr>
          <w:trHeight w:val="367"/>
        </w:trPr>
        <w:tc>
          <w:tcPr>
            <w:tcW w:w="2602" w:type="pct"/>
          </w:tcPr>
          <w:p w14:paraId="6072A253" w14:textId="77777777" w:rsidR="00F22B9D" w:rsidRPr="00EE06AD" w:rsidRDefault="00F22B9D" w:rsidP="00490B1F">
            <w:pPr>
              <w:spacing w:before="73"/>
              <w:ind w:left="107"/>
              <w:jc w:val="both"/>
              <w:rPr>
                <w:rFonts w:ascii="Century Gothic" w:eastAsia="Verdana" w:hAnsi="Century Gothic" w:cs="Verdana"/>
                <w:sz w:val="24"/>
                <w:szCs w:val="24"/>
              </w:rPr>
            </w:pPr>
            <w:r>
              <w:rPr>
                <w:rFonts w:ascii="Century Gothic" w:eastAsia="Verdana" w:hAnsi="Century Gothic" w:cs="Verdana"/>
                <w:sz w:val="24"/>
                <w:szCs w:val="24"/>
              </w:rPr>
              <w:t>Dermatology ointments, soap and creams</w:t>
            </w:r>
          </w:p>
        </w:tc>
        <w:tc>
          <w:tcPr>
            <w:tcW w:w="1244" w:type="pct"/>
            <w:tcBorders>
              <w:right w:val="nil"/>
            </w:tcBorders>
          </w:tcPr>
          <w:p w14:paraId="28CA2917" w14:textId="77777777" w:rsidR="00F22B9D" w:rsidRPr="00EE06AD" w:rsidRDefault="00F22B9D" w:rsidP="00490B1F">
            <w:pPr>
              <w:spacing w:before="73"/>
              <w:ind w:right="26"/>
              <w:jc w:val="both"/>
              <w:rPr>
                <w:rFonts w:ascii="Century Gothic" w:eastAsia="Verdana" w:hAnsi="Century Gothic" w:cs="Verdana"/>
                <w:sz w:val="24"/>
                <w:szCs w:val="24"/>
              </w:rPr>
            </w:pPr>
            <w:r>
              <w:rPr>
                <w:rFonts w:ascii="Century Gothic" w:eastAsia="Verdana" w:hAnsi="Century Gothic" w:cs="Verdana"/>
                <w:sz w:val="24"/>
                <w:szCs w:val="24"/>
              </w:rPr>
              <w:t>20,000 per family within the outpatient limit</w:t>
            </w:r>
          </w:p>
        </w:tc>
        <w:tc>
          <w:tcPr>
            <w:tcW w:w="1154" w:type="pct"/>
            <w:tcBorders>
              <w:left w:val="nil"/>
            </w:tcBorders>
          </w:tcPr>
          <w:p w14:paraId="6E971B9D" w14:textId="77777777" w:rsidR="00F22B9D" w:rsidRPr="00EE06AD" w:rsidRDefault="00F22B9D" w:rsidP="00490B1F">
            <w:pPr>
              <w:spacing w:before="73"/>
              <w:ind w:left="35"/>
              <w:jc w:val="both"/>
              <w:rPr>
                <w:rFonts w:ascii="Century Gothic" w:eastAsia="Verdana" w:hAnsi="Century Gothic" w:cs="Verdana"/>
                <w:sz w:val="24"/>
                <w:szCs w:val="24"/>
              </w:rPr>
            </w:pPr>
          </w:p>
        </w:tc>
      </w:tr>
      <w:tr w:rsidR="00F22B9D" w:rsidRPr="00EE06AD" w14:paraId="7CFE93A4" w14:textId="77777777" w:rsidTr="00490B1F">
        <w:trPr>
          <w:trHeight w:val="660"/>
        </w:trPr>
        <w:tc>
          <w:tcPr>
            <w:tcW w:w="2602" w:type="pct"/>
          </w:tcPr>
          <w:p w14:paraId="68F2F6C5" w14:textId="77777777" w:rsidR="00F22B9D" w:rsidRPr="00EE06AD" w:rsidRDefault="00F22B9D" w:rsidP="00490B1F">
            <w:pPr>
              <w:spacing w:before="11"/>
              <w:jc w:val="both"/>
              <w:rPr>
                <w:rFonts w:ascii="Century Gothic" w:eastAsia="Verdana" w:hAnsi="Century Gothic" w:cs="Verdana"/>
                <w:sz w:val="24"/>
                <w:szCs w:val="24"/>
              </w:rPr>
            </w:pPr>
          </w:p>
          <w:p w14:paraId="4BF1C6EC" w14:textId="77777777" w:rsidR="00F22B9D" w:rsidRPr="00EE06AD" w:rsidRDefault="00F22B9D" w:rsidP="00490B1F">
            <w:pPr>
              <w:ind w:left="107"/>
              <w:jc w:val="both"/>
              <w:rPr>
                <w:rFonts w:ascii="Century Gothic" w:eastAsia="Verdana" w:hAnsi="Century Gothic" w:cs="Verdana"/>
                <w:sz w:val="24"/>
                <w:szCs w:val="24"/>
              </w:rPr>
            </w:pPr>
            <w:r w:rsidRPr="00EE06AD">
              <w:rPr>
                <w:rFonts w:ascii="Century Gothic" w:eastAsia="Verdana" w:hAnsi="Century Gothic" w:cs="Verdana"/>
                <w:sz w:val="24"/>
                <w:szCs w:val="24"/>
              </w:rPr>
              <w:t>Reimbursement</w:t>
            </w:r>
          </w:p>
        </w:tc>
        <w:tc>
          <w:tcPr>
            <w:tcW w:w="2398" w:type="pct"/>
            <w:gridSpan w:val="2"/>
          </w:tcPr>
          <w:p w14:paraId="15692008" w14:textId="77777777" w:rsidR="00F22B9D" w:rsidRPr="00EE06AD" w:rsidRDefault="00F22B9D" w:rsidP="00490B1F">
            <w:pPr>
              <w:ind w:left="133" w:right="131"/>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100% of rates that would have otherwise </w:t>
            </w:r>
            <w:r>
              <w:rPr>
                <w:rFonts w:ascii="Century Gothic" w:eastAsia="Verdana" w:hAnsi="Century Gothic" w:cs="Verdana"/>
                <w:spacing w:val="-61"/>
                <w:sz w:val="24"/>
                <w:szCs w:val="24"/>
              </w:rPr>
              <w:t xml:space="preserve">been </w:t>
            </w:r>
            <w:r w:rsidRPr="00EE06AD">
              <w:rPr>
                <w:rFonts w:ascii="Century Gothic" w:eastAsia="Verdana" w:hAnsi="Century Gothic" w:cs="Verdana"/>
                <w:sz w:val="24"/>
                <w:szCs w:val="24"/>
              </w:rPr>
              <w:t>charged</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if</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the</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member</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used a provider</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on</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the</w:t>
            </w:r>
            <w:r w:rsidRPr="00EE06AD">
              <w:rPr>
                <w:rFonts w:ascii="Century Gothic" w:eastAsia="Verdana" w:hAnsi="Century Gothic" w:cs="Verdana"/>
                <w:spacing w:val="-2"/>
                <w:sz w:val="24"/>
                <w:szCs w:val="24"/>
              </w:rPr>
              <w:t xml:space="preserve"> service provider </w:t>
            </w:r>
            <w:r w:rsidRPr="00EE06AD">
              <w:rPr>
                <w:rFonts w:ascii="Century Gothic" w:eastAsia="Verdana" w:hAnsi="Century Gothic" w:cs="Verdana"/>
                <w:sz w:val="24"/>
                <w:szCs w:val="24"/>
              </w:rPr>
              <w:t>panel</w:t>
            </w:r>
          </w:p>
        </w:tc>
      </w:tr>
    </w:tbl>
    <w:p w14:paraId="4D72F862" w14:textId="77777777" w:rsidR="00F22B9D" w:rsidRDefault="00F22B9D" w:rsidP="00F22B9D">
      <w:pPr>
        <w:ind w:right="887"/>
        <w:rPr>
          <w:rFonts w:ascii="Century Gothic" w:hAnsi="Century Gothic"/>
          <w:b/>
          <w:sz w:val="24"/>
          <w:szCs w:val="24"/>
        </w:rPr>
      </w:pPr>
    </w:p>
    <w:p w14:paraId="4EAFA08A" w14:textId="77777777" w:rsidR="00F22B9D" w:rsidRDefault="00F22B9D" w:rsidP="00F22B9D">
      <w:pPr>
        <w:ind w:right="887"/>
        <w:rPr>
          <w:rFonts w:ascii="Century Gothic" w:hAnsi="Century Gothic"/>
          <w:b/>
          <w:sz w:val="24"/>
          <w:szCs w:val="24"/>
        </w:rPr>
      </w:pPr>
    </w:p>
    <w:p w14:paraId="42AEBF46" w14:textId="77777777" w:rsidR="00F22B9D" w:rsidRPr="00006817" w:rsidRDefault="00F22B9D" w:rsidP="00F22B9D">
      <w:pPr>
        <w:ind w:right="887"/>
        <w:rPr>
          <w:rFonts w:ascii="Century Gothic" w:hAnsi="Century Gothic"/>
          <w:b/>
          <w:sz w:val="24"/>
          <w:szCs w:val="24"/>
        </w:rPr>
      </w:pPr>
      <w:r w:rsidRPr="00006817">
        <w:rPr>
          <w:rFonts w:ascii="Century Gothic" w:hAnsi="Century Gothic"/>
          <w:b/>
          <w:sz w:val="24"/>
          <w:szCs w:val="24"/>
        </w:rPr>
        <w:t>Outpatient Benefits</w:t>
      </w:r>
    </w:p>
    <w:p w14:paraId="44ECC4E9" w14:textId="77777777" w:rsidR="00F22B9D" w:rsidRPr="008636B2" w:rsidRDefault="00F22B9D" w:rsidP="00F22B9D">
      <w:pPr>
        <w:spacing w:line="276" w:lineRule="auto"/>
        <w:ind w:right="887"/>
        <w:rPr>
          <w:rFonts w:ascii="Century Gothic" w:hAnsi="Century Gothic"/>
          <w:sz w:val="24"/>
          <w:szCs w:val="24"/>
        </w:rPr>
      </w:pPr>
      <w:r w:rsidRPr="00EE06AD">
        <w:rPr>
          <w:rFonts w:ascii="Century Gothic" w:hAnsi="Century Gothic"/>
          <w:sz w:val="24"/>
          <w:szCs w:val="24"/>
        </w:rPr>
        <w:t>Th</w:t>
      </w:r>
      <w:r w:rsidRPr="008636B2">
        <w:rPr>
          <w:rFonts w:ascii="Century Gothic" w:hAnsi="Century Gothic"/>
          <w:sz w:val="24"/>
          <w:szCs w:val="24"/>
        </w:rPr>
        <w:t xml:space="preserve">e outpatient scheme </w:t>
      </w:r>
      <w:r>
        <w:rPr>
          <w:rFonts w:ascii="Century Gothic" w:hAnsi="Century Gothic"/>
          <w:sz w:val="24"/>
          <w:szCs w:val="24"/>
        </w:rPr>
        <w:t xml:space="preserve">should </w:t>
      </w:r>
      <w:r w:rsidRPr="008636B2">
        <w:rPr>
          <w:rFonts w:ascii="Century Gothic" w:hAnsi="Century Gothic"/>
          <w:sz w:val="24"/>
          <w:szCs w:val="24"/>
        </w:rPr>
        <w:t>cover the following:</w:t>
      </w:r>
      <w:r>
        <w:rPr>
          <w:rFonts w:ascii="Century Gothic" w:hAnsi="Century Gothic"/>
          <w:sz w:val="24"/>
          <w:szCs w:val="24"/>
        </w:rPr>
        <w:t xml:space="preserve"> -</w:t>
      </w:r>
    </w:p>
    <w:p w14:paraId="4A4AE860" w14:textId="77777777" w:rsidR="00F22B9D" w:rsidRDefault="00F22B9D" w:rsidP="00CE6034">
      <w:pPr>
        <w:pStyle w:val="ListParagraph"/>
        <w:widowControl w:val="0"/>
        <w:numPr>
          <w:ilvl w:val="0"/>
          <w:numId w:val="120"/>
        </w:numPr>
        <w:autoSpaceDE w:val="0"/>
        <w:autoSpaceDN w:val="0"/>
        <w:spacing w:after="0" w:line="276" w:lineRule="auto"/>
        <w:ind w:left="284" w:hanging="284"/>
        <w:contextualSpacing w:val="0"/>
        <w:rPr>
          <w:rFonts w:ascii="Century Gothic" w:hAnsi="Century Gothic"/>
          <w:sz w:val="24"/>
          <w:szCs w:val="24"/>
        </w:rPr>
      </w:pPr>
      <w:r w:rsidRPr="008636B2">
        <w:rPr>
          <w:rFonts w:ascii="Century Gothic" w:hAnsi="Century Gothic"/>
          <w:sz w:val="24"/>
          <w:szCs w:val="24"/>
        </w:rPr>
        <w:lastRenderedPageBreak/>
        <w:t>Routine outpatient consultation</w:t>
      </w:r>
    </w:p>
    <w:p w14:paraId="36C17A86"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rPr>
          <w:rFonts w:ascii="Century Gothic" w:hAnsi="Century Gothic"/>
          <w:sz w:val="24"/>
          <w:szCs w:val="24"/>
        </w:rPr>
      </w:pPr>
      <w:r w:rsidRPr="008636B2">
        <w:rPr>
          <w:rFonts w:ascii="Century Gothic" w:hAnsi="Century Gothic"/>
          <w:sz w:val="24"/>
          <w:szCs w:val="24"/>
        </w:rPr>
        <w:t>Prescribed diagnostic laboratory and radiology laboratory tests, X-rays and other diagnostic procedures</w:t>
      </w:r>
    </w:p>
    <w:p w14:paraId="45A4DEEB" w14:textId="7F01B724" w:rsidR="00F22B9D" w:rsidRPr="00E46D69" w:rsidRDefault="00F22B9D" w:rsidP="00E46D69">
      <w:pPr>
        <w:pStyle w:val="ListParagraph"/>
        <w:widowControl w:val="0"/>
        <w:numPr>
          <w:ilvl w:val="0"/>
          <w:numId w:val="120"/>
        </w:numPr>
        <w:autoSpaceDE w:val="0"/>
        <w:autoSpaceDN w:val="0"/>
        <w:spacing w:after="0" w:line="276" w:lineRule="auto"/>
        <w:ind w:left="284" w:hanging="284"/>
        <w:contextualSpacing w:val="0"/>
        <w:rPr>
          <w:rFonts w:ascii="Century Gothic" w:hAnsi="Century Gothic"/>
          <w:sz w:val="24"/>
          <w:szCs w:val="24"/>
        </w:rPr>
      </w:pPr>
      <w:r w:rsidRPr="008636B2">
        <w:rPr>
          <w:rFonts w:ascii="Century Gothic" w:hAnsi="Century Gothic"/>
          <w:sz w:val="24"/>
          <w:szCs w:val="24"/>
        </w:rPr>
        <w:t>Family planning advice and procedures</w:t>
      </w:r>
    </w:p>
    <w:p w14:paraId="6108AB25"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Prescribed surgical contraception</w:t>
      </w:r>
    </w:p>
    <w:p w14:paraId="249A991D"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Prescribed minor outpatient surgery. Antenatal and post-natal advice and care</w:t>
      </w:r>
    </w:p>
    <w:p w14:paraId="59F0ABE0"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Diagnosis and treatment of sexually transmitted diseases</w:t>
      </w:r>
    </w:p>
    <w:p w14:paraId="00FE8F03"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Management of HIV/AIDS</w:t>
      </w:r>
    </w:p>
    <w:p w14:paraId="40C12960"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Health Education.</w:t>
      </w:r>
    </w:p>
    <w:p w14:paraId="0989FF1E" w14:textId="29F072D7" w:rsidR="00F22B9D" w:rsidRPr="00E46D69" w:rsidRDefault="00F22B9D" w:rsidP="00E46D69">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Preventive treatments</w:t>
      </w:r>
    </w:p>
    <w:p w14:paraId="0E0CEA6F"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ADA related cases</w:t>
      </w:r>
    </w:p>
    <w:p w14:paraId="208A5135"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Psychiatric cases</w:t>
      </w:r>
    </w:p>
    <w:p w14:paraId="755A3086"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Postnatal care</w:t>
      </w:r>
    </w:p>
    <w:p w14:paraId="653488D5" w14:textId="7DBDA006" w:rsidR="00F22B9D" w:rsidRPr="00E46D69" w:rsidRDefault="00F22B9D" w:rsidP="00E46D69">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Chronic conditions</w:t>
      </w:r>
    </w:p>
    <w:p w14:paraId="2B724F76"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Prescribed drugs and dressings.</w:t>
      </w:r>
    </w:p>
    <w:p w14:paraId="5B5F33EA" w14:textId="77777777" w:rsidR="00F22B9D" w:rsidRPr="00B05E3D"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 xml:space="preserve">Routine </w:t>
      </w:r>
      <w:r w:rsidRPr="00B05E3D">
        <w:rPr>
          <w:rFonts w:ascii="Century Gothic" w:hAnsi="Century Gothic"/>
          <w:sz w:val="24"/>
          <w:szCs w:val="24"/>
        </w:rPr>
        <w:t>Antenatal check-ups (Max 2 U/S exam).</w:t>
      </w:r>
    </w:p>
    <w:p w14:paraId="6E576DE0" w14:textId="77777777" w:rsidR="00F22B9D" w:rsidRPr="00B05E3D"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B05E3D">
        <w:rPr>
          <w:rFonts w:ascii="Century Gothic" w:hAnsi="Century Gothic"/>
          <w:sz w:val="24"/>
          <w:szCs w:val="24"/>
        </w:rPr>
        <w:t>Postnatal care up to six weeks post-delivery.</w:t>
      </w:r>
    </w:p>
    <w:p w14:paraId="2B1F0A5C"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Ambulance Services (for emergency treatment only)</w:t>
      </w:r>
    </w:p>
    <w:p w14:paraId="60DD391F"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Congenital conditions up to the full outpatient cover.</w:t>
      </w:r>
    </w:p>
    <w:p w14:paraId="21E541F7" w14:textId="77777777" w:rsidR="00F22B9D" w:rsidRPr="008636B2" w:rsidRDefault="00F22B9D" w:rsidP="00CE6034">
      <w:pPr>
        <w:pStyle w:val="ListParagraph"/>
        <w:widowControl w:val="0"/>
        <w:numPr>
          <w:ilvl w:val="0"/>
          <w:numId w:val="120"/>
        </w:numPr>
        <w:autoSpaceDE w:val="0"/>
        <w:autoSpaceDN w:val="0"/>
        <w:spacing w:after="0" w:line="276" w:lineRule="auto"/>
        <w:ind w:left="284" w:hanging="284"/>
        <w:contextualSpacing w:val="0"/>
        <w:jc w:val="both"/>
        <w:rPr>
          <w:rFonts w:ascii="Century Gothic" w:hAnsi="Century Gothic"/>
          <w:sz w:val="24"/>
          <w:szCs w:val="24"/>
        </w:rPr>
      </w:pPr>
      <w:r w:rsidRPr="008636B2">
        <w:rPr>
          <w:rFonts w:ascii="Century Gothic" w:hAnsi="Century Gothic"/>
          <w:sz w:val="24"/>
          <w:szCs w:val="24"/>
        </w:rPr>
        <w:t>PSA test (prostate antigen test) for male employees and spouses and one pap-smear test and a mammogram for female employees and spouses per annum</w:t>
      </w:r>
    </w:p>
    <w:p w14:paraId="3C8A2D10" w14:textId="77777777" w:rsidR="00F22B9D" w:rsidRPr="00AC2278" w:rsidRDefault="00F22B9D"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w w:val="115"/>
        </w:rPr>
      </w:pPr>
      <w:r w:rsidRPr="00AC2278">
        <w:rPr>
          <w:rFonts w:ascii="Century Gothic" w:hAnsi="Century Gothic"/>
          <w:w w:val="115"/>
        </w:rPr>
        <w:t xml:space="preserve">DENTAL BENEFIT </w:t>
      </w:r>
    </w:p>
    <w:p w14:paraId="1BEF85C6" w14:textId="77777777" w:rsidR="00F22B9D" w:rsidRPr="00EE06AD" w:rsidRDefault="00F22B9D" w:rsidP="00F22B9D">
      <w:pPr>
        <w:tabs>
          <w:tab w:val="left" w:pos="1311"/>
          <w:tab w:val="left" w:pos="1312"/>
        </w:tabs>
        <w:spacing w:line="237" w:lineRule="auto"/>
        <w:jc w:val="both"/>
        <w:rPr>
          <w:rFonts w:ascii="Century Gothic" w:eastAsia="Verdana" w:hAnsi="Century Gothic" w:cs="Verdana"/>
          <w:sz w:val="24"/>
          <w:szCs w:val="24"/>
        </w:rPr>
      </w:pPr>
      <w:r w:rsidRPr="00EE06AD">
        <w:rPr>
          <w:rFonts w:ascii="Century Gothic" w:eastAsia="Verdana" w:hAnsi="Century Gothic" w:cs="Verdana"/>
          <w:sz w:val="24"/>
          <w:szCs w:val="24"/>
        </w:rPr>
        <w:t xml:space="preserve">The Dental cover provides for </w:t>
      </w:r>
      <w:r>
        <w:rPr>
          <w:rFonts w:ascii="Century Gothic" w:eastAsia="Verdana" w:hAnsi="Century Gothic" w:cs="Verdana"/>
          <w:sz w:val="24"/>
          <w:szCs w:val="24"/>
        </w:rPr>
        <w:t>c</w:t>
      </w:r>
      <w:r w:rsidRPr="00EE06AD">
        <w:rPr>
          <w:rFonts w:ascii="Century Gothic" w:eastAsia="Verdana" w:hAnsi="Century Gothic" w:cs="Verdana"/>
          <w:sz w:val="24"/>
          <w:szCs w:val="24"/>
        </w:rPr>
        <w:t>ost of fillings; Root</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canal; X-rays, Polishing</w:t>
      </w:r>
      <w:r w:rsidRPr="00EE06AD">
        <w:rPr>
          <w:rFonts w:ascii="Century Gothic" w:eastAsia="Verdana" w:hAnsi="Century Gothic" w:cs="Verdana"/>
          <w:spacing w:val="11"/>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12"/>
          <w:sz w:val="24"/>
          <w:szCs w:val="24"/>
        </w:rPr>
        <w:t xml:space="preserve"> </w:t>
      </w:r>
      <w:r w:rsidRPr="00EE06AD">
        <w:rPr>
          <w:rFonts w:ascii="Century Gothic" w:eastAsia="Verdana" w:hAnsi="Century Gothic" w:cs="Verdana"/>
          <w:sz w:val="24"/>
          <w:szCs w:val="24"/>
        </w:rPr>
        <w:t>Scaling</w:t>
      </w:r>
      <w:r w:rsidRPr="00EE06AD">
        <w:rPr>
          <w:rFonts w:ascii="Century Gothic" w:eastAsia="Verdana" w:hAnsi="Century Gothic" w:cs="Verdana"/>
          <w:spacing w:val="12"/>
          <w:sz w:val="24"/>
          <w:szCs w:val="24"/>
        </w:rPr>
        <w:t xml:space="preserve"> </w:t>
      </w:r>
      <w:r w:rsidRPr="00EE06AD">
        <w:rPr>
          <w:rFonts w:ascii="Century Gothic" w:eastAsia="Verdana" w:hAnsi="Century Gothic" w:cs="Verdana"/>
          <w:sz w:val="24"/>
          <w:szCs w:val="24"/>
        </w:rPr>
        <w:t>necessitated</w:t>
      </w:r>
      <w:r w:rsidRPr="00EE06AD">
        <w:rPr>
          <w:rFonts w:ascii="Century Gothic" w:eastAsia="Verdana" w:hAnsi="Century Gothic" w:cs="Verdana"/>
          <w:spacing w:val="11"/>
          <w:sz w:val="24"/>
          <w:szCs w:val="24"/>
        </w:rPr>
        <w:t xml:space="preserve"> </w:t>
      </w:r>
      <w:r w:rsidRPr="00EE06AD">
        <w:rPr>
          <w:rFonts w:ascii="Century Gothic" w:eastAsia="Verdana" w:hAnsi="Century Gothic" w:cs="Verdana"/>
          <w:sz w:val="24"/>
          <w:szCs w:val="24"/>
        </w:rPr>
        <w:t>by</w:t>
      </w:r>
      <w:r w:rsidRPr="00EE06AD">
        <w:rPr>
          <w:rFonts w:ascii="Century Gothic" w:eastAsia="Verdana" w:hAnsi="Century Gothic" w:cs="Verdana"/>
          <w:spacing w:val="13"/>
          <w:sz w:val="24"/>
          <w:szCs w:val="24"/>
        </w:rPr>
        <w:t xml:space="preserve"> </w:t>
      </w:r>
      <w:r w:rsidRPr="00EE06AD">
        <w:rPr>
          <w:rFonts w:ascii="Century Gothic" w:eastAsia="Verdana" w:hAnsi="Century Gothic" w:cs="Verdana"/>
          <w:sz w:val="24"/>
          <w:szCs w:val="24"/>
        </w:rPr>
        <w:t>a</w:t>
      </w:r>
      <w:r w:rsidRPr="00EE06AD">
        <w:rPr>
          <w:rFonts w:ascii="Century Gothic" w:eastAsia="Verdana" w:hAnsi="Century Gothic" w:cs="Verdana"/>
          <w:spacing w:val="15"/>
          <w:sz w:val="24"/>
          <w:szCs w:val="24"/>
        </w:rPr>
        <w:t xml:space="preserve"> </w:t>
      </w:r>
      <w:r w:rsidRPr="00EE06AD">
        <w:rPr>
          <w:rFonts w:ascii="Century Gothic" w:eastAsia="Verdana" w:hAnsi="Century Gothic" w:cs="Verdana"/>
          <w:sz w:val="24"/>
          <w:szCs w:val="24"/>
        </w:rPr>
        <w:t>prevailing</w:t>
      </w:r>
      <w:r w:rsidRPr="00EE06AD">
        <w:rPr>
          <w:rFonts w:ascii="Century Gothic" w:eastAsia="Verdana" w:hAnsi="Century Gothic" w:cs="Verdana"/>
          <w:spacing w:val="11"/>
          <w:sz w:val="24"/>
          <w:szCs w:val="24"/>
        </w:rPr>
        <w:t xml:space="preserve"> </w:t>
      </w:r>
      <w:r w:rsidRPr="00EE06AD">
        <w:rPr>
          <w:rFonts w:ascii="Century Gothic" w:eastAsia="Verdana" w:hAnsi="Century Gothic" w:cs="Verdana"/>
          <w:sz w:val="24"/>
          <w:szCs w:val="24"/>
        </w:rPr>
        <w:t>medical</w:t>
      </w:r>
      <w:r w:rsidRPr="00EE06AD">
        <w:rPr>
          <w:rFonts w:ascii="Century Gothic" w:eastAsia="Verdana" w:hAnsi="Century Gothic" w:cs="Verdana"/>
          <w:spacing w:val="14"/>
          <w:sz w:val="24"/>
          <w:szCs w:val="24"/>
        </w:rPr>
        <w:t xml:space="preserve"> </w:t>
      </w:r>
      <w:r w:rsidRPr="00EE06AD">
        <w:rPr>
          <w:rFonts w:ascii="Century Gothic" w:eastAsia="Verdana" w:hAnsi="Century Gothic" w:cs="Verdana"/>
          <w:sz w:val="24"/>
          <w:szCs w:val="24"/>
        </w:rPr>
        <w:t>condition</w:t>
      </w:r>
      <w:r w:rsidRPr="00EE06AD">
        <w:rPr>
          <w:rFonts w:ascii="Century Gothic" w:eastAsia="Verdana" w:hAnsi="Century Gothic" w:cs="Verdana"/>
          <w:spacing w:val="15"/>
          <w:sz w:val="24"/>
          <w:szCs w:val="24"/>
        </w:rPr>
        <w:t xml:space="preserve"> </w:t>
      </w:r>
      <w:r w:rsidRPr="00EE06AD">
        <w:rPr>
          <w:rFonts w:ascii="Century Gothic" w:eastAsia="Verdana" w:hAnsi="Century Gothic" w:cs="Verdana"/>
          <w:sz w:val="24"/>
          <w:szCs w:val="24"/>
        </w:rPr>
        <w:t>and</w:t>
      </w:r>
      <w:r w:rsidRPr="00EE06AD">
        <w:rPr>
          <w:rFonts w:ascii="Century Gothic" w:eastAsia="Verdana" w:hAnsi="Century Gothic" w:cs="Verdana"/>
          <w:spacing w:val="11"/>
          <w:sz w:val="24"/>
          <w:szCs w:val="24"/>
        </w:rPr>
        <w:t xml:space="preserve"> </w:t>
      </w:r>
      <w:r w:rsidRPr="00EE06AD">
        <w:rPr>
          <w:rFonts w:ascii="Century Gothic" w:eastAsia="Verdana" w:hAnsi="Century Gothic" w:cs="Verdana"/>
          <w:sz w:val="24"/>
          <w:szCs w:val="24"/>
        </w:rPr>
        <w:t xml:space="preserve">authorized </w:t>
      </w:r>
      <w:r w:rsidRPr="00EE06AD">
        <w:rPr>
          <w:rFonts w:ascii="Century Gothic" w:eastAsia="Verdana" w:hAnsi="Century Gothic" w:cs="Verdana"/>
          <w:spacing w:val="-67"/>
          <w:sz w:val="24"/>
          <w:szCs w:val="24"/>
        </w:rPr>
        <w:t xml:space="preserve">   </w:t>
      </w:r>
      <w:r w:rsidRPr="00EE06AD">
        <w:rPr>
          <w:rFonts w:ascii="Century Gothic" w:eastAsia="Verdana" w:hAnsi="Century Gothic" w:cs="Verdana"/>
          <w:sz w:val="24"/>
          <w:szCs w:val="24"/>
        </w:rPr>
        <w:t>by</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a</w:t>
      </w:r>
      <w:r w:rsidRPr="00EE06AD">
        <w:rPr>
          <w:rFonts w:ascii="Century Gothic" w:eastAsia="Verdana" w:hAnsi="Century Gothic" w:cs="Verdana"/>
          <w:spacing w:val="-1"/>
          <w:sz w:val="24"/>
          <w:szCs w:val="24"/>
        </w:rPr>
        <w:t xml:space="preserve"> </w:t>
      </w:r>
      <w:r w:rsidRPr="00EE06AD">
        <w:rPr>
          <w:rFonts w:ascii="Century Gothic" w:eastAsia="Verdana" w:hAnsi="Century Gothic" w:cs="Verdana"/>
          <w:sz w:val="24"/>
          <w:szCs w:val="24"/>
        </w:rPr>
        <w:t>doctor, Tooth</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extractions</w:t>
      </w:r>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including</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surgical</w:t>
      </w:r>
      <w:r w:rsidRPr="00EE06AD">
        <w:rPr>
          <w:rFonts w:ascii="Century Gothic" w:eastAsia="Verdana" w:hAnsi="Century Gothic" w:cs="Verdana"/>
          <w:spacing w:val="-2"/>
          <w:sz w:val="24"/>
          <w:szCs w:val="24"/>
        </w:rPr>
        <w:t xml:space="preserve"> </w:t>
      </w:r>
      <w:r w:rsidRPr="00EE06AD">
        <w:rPr>
          <w:rFonts w:ascii="Century Gothic" w:eastAsia="Verdana" w:hAnsi="Century Gothic" w:cs="Verdana"/>
          <w:sz w:val="24"/>
          <w:szCs w:val="24"/>
        </w:rPr>
        <w:t>extraction</w:t>
      </w:r>
      <w:r w:rsidRPr="00EE06AD">
        <w:rPr>
          <w:rFonts w:ascii="Century Gothic" w:eastAsia="Verdana" w:hAnsi="Century Gothic" w:cs="Verdana"/>
          <w:spacing w:val="-3"/>
          <w:sz w:val="24"/>
          <w:szCs w:val="24"/>
        </w:rPr>
        <w:t xml:space="preserve"> </w:t>
      </w:r>
      <w:r w:rsidRPr="00EE06AD">
        <w:rPr>
          <w:rFonts w:ascii="Century Gothic" w:eastAsia="Verdana" w:hAnsi="Century Gothic" w:cs="Verdana"/>
          <w:sz w:val="24"/>
          <w:szCs w:val="24"/>
        </w:rPr>
        <w:t>together</w:t>
      </w:r>
      <w:r w:rsidRPr="00EE06AD">
        <w:rPr>
          <w:rFonts w:ascii="Century Gothic" w:eastAsia="Verdana" w:hAnsi="Century Gothic" w:cs="Verdana"/>
          <w:spacing w:val="-4"/>
          <w:sz w:val="24"/>
          <w:szCs w:val="24"/>
        </w:rPr>
        <w:t xml:space="preserve"> </w:t>
      </w:r>
      <w:r w:rsidRPr="00EE06AD">
        <w:rPr>
          <w:rFonts w:ascii="Century Gothic" w:eastAsia="Verdana" w:hAnsi="Century Gothic" w:cs="Verdana"/>
          <w:sz w:val="24"/>
          <w:szCs w:val="24"/>
        </w:rPr>
        <w:t>with</w:t>
      </w:r>
      <w:r w:rsidRPr="00EE06AD">
        <w:rPr>
          <w:rFonts w:ascii="Century Gothic" w:eastAsia="Verdana" w:hAnsi="Century Gothic" w:cs="Verdana"/>
          <w:spacing w:val="-3"/>
          <w:sz w:val="24"/>
          <w:szCs w:val="24"/>
        </w:rPr>
        <w:t xml:space="preserve"> </w:t>
      </w:r>
      <w:proofErr w:type="spellStart"/>
      <w:r w:rsidRPr="00EE06AD">
        <w:rPr>
          <w:rFonts w:ascii="Century Gothic" w:eastAsia="Verdana" w:hAnsi="Century Gothic" w:cs="Verdana"/>
          <w:sz w:val="24"/>
          <w:szCs w:val="24"/>
        </w:rPr>
        <w:t>anesthetics</w:t>
      </w:r>
      <w:proofErr w:type="spellEnd"/>
      <w:r w:rsidRPr="00EE06AD">
        <w:rPr>
          <w:rFonts w:ascii="Century Gothic" w:eastAsia="Verdana" w:hAnsi="Century Gothic" w:cs="Verdana"/>
          <w:spacing w:val="-5"/>
          <w:sz w:val="24"/>
          <w:szCs w:val="24"/>
        </w:rPr>
        <w:t xml:space="preserve"> </w:t>
      </w:r>
      <w:r w:rsidRPr="00EE06AD">
        <w:rPr>
          <w:rFonts w:ascii="Century Gothic" w:eastAsia="Verdana" w:hAnsi="Century Gothic" w:cs="Verdana"/>
          <w:sz w:val="24"/>
          <w:szCs w:val="24"/>
        </w:rPr>
        <w:t>fees. Benefits are per member and each dependant (per person)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5103"/>
        <w:gridCol w:w="4536"/>
      </w:tblGrid>
      <w:tr w:rsidR="00F22B9D" w:rsidRPr="00EE06AD" w14:paraId="77A3BBC3" w14:textId="77777777" w:rsidTr="00490B1F">
        <w:trPr>
          <w:trHeight w:val="393"/>
        </w:trPr>
        <w:tc>
          <w:tcPr>
            <w:tcW w:w="5103" w:type="dxa"/>
            <w:shd w:val="clear" w:color="auto" w:fill="375F91"/>
          </w:tcPr>
          <w:p w14:paraId="4EEBB0EE" w14:textId="77777777" w:rsidR="00F22B9D" w:rsidRPr="00EE06AD" w:rsidRDefault="00F22B9D" w:rsidP="00490B1F">
            <w:pPr>
              <w:spacing w:before="85"/>
              <w:ind w:right="745"/>
              <w:jc w:val="both"/>
              <w:rPr>
                <w:rFonts w:ascii="Century Gothic" w:eastAsia="Verdana" w:hAnsi="Century Gothic" w:cs="Verdana"/>
                <w:b/>
                <w:sz w:val="24"/>
                <w:szCs w:val="24"/>
              </w:rPr>
            </w:pPr>
            <w:r w:rsidRPr="00EE06AD">
              <w:rPr>
                <w:rFonts w:ascii="Century Gothic" w:eastAsia="Verdana" w:hAnsi="Century Gothic" w:cs="Verdana"/>
                <w:b/>
                <w:color w:val="FFFFFF"/>
                <w:sz w:val="24"/>
                <w:szCs w:val="24"/>
              </w:rPr>
              <w:t>Dental</w:t>
            </w:r>
            <w:r w:rsidRPr="00EE06AD">
              <w:rPr>
                <w:rFonts w:ascii="Century Gothic" w:eastAsia="Verdana" w:hAnsi="Century Gothic" w:cs="Verdana"/>
                <w:b/>
                <w:color w:val="FFFFFF"/>
                <w:spacing w:val="-4"/>
                <w:sz w:val="24"/>
                <w:szCs w:val="24"/>
              </w:rPr>
              <w:t xml:space="preserve"> </w:t>
            </w:r>
            <w:r w:rsidRPr="00EE06AD">
              <w:rPr>
                <w:rFonts w:ascii="Century Gothic" w:eastAsia="Verdana" w:hAnsi="Century Gothic" w:cs="Verdana"/>
                <w:b/>
                <w:color w:val="FFFFFF"/>
                <w:sz w:val="24"/>
                <w:szCs w:val="24"/>
              </w:rPr>
              <w:t>Benefit</w:t>
            </w:r>
            <w:r w:rsidRPr="00EE06AD">
              <w:rPr>
                <w:rFonts w:ascii="Century Gothic" w:eastAsia="Verdana" w:hAnsi="Century Gothic" w:cs="Verdana"/>
                <w:b/>
                <w:color w:val="FFFFFF"/>
                <w:spacing w:val="-4"/>
                <w:sz w:val="24"/>
                <w:szCs w:val="24"/>
              </w:rPr>
              <w:t xml:space="preserve"> </w:t>
            </w:r>
            <w:r w:rsidRPr="00EE06AD">
              <w:rPr>
                <w:rFonts w:ascii="Century Gothic" w:eastAsia="Verdana" w:hAnsi="Century Gothic" w:cs="Verdana"/>
                <w:b/>
                <w:color w:val="FFFFFF"/>
                <w:sz w:val="24"/>
                <w:szCs w:val="24"/>
              </w:rPr>
              <w:t>Description</w:t>
            </w:r>
          </w:p>
        </w:tc>
        <w:tc>
          <w:tcPr>
            <w:tcW w:w="4536" w:type="dxa"/>
            <w:shd w:val="clear" w:color="auto" w:fill="375F91"/>
          </w:tcPr>
          <w:p w14:paraId="42EF768C" w14:textId="77777777" w:rsidR="00F22B9D" w:rsidRPr="00EE06AD" w:rsidRDefault="00F22B9D" w:rsidP="00490B1F">
            <w:pPr>
              <w:spacing w:before="85"/>
              <w:ind w:right="1043"/>
              <w:jc w:val="both"/>
              <w:rPr>
                <w:rFonts w:ascii="Century Gothic" w:eastAsia="Verdana" w:hAnsi="Century Gothic" w:cs="Verdana"/>
                <w:b/>
                <w:sz w:val="24"/>
                <w:szCs w:val="24"/>
              </w:rPr>
            </w:pPr>
            <w:r w:rsidRPr="00EE06AD">
              <w:rPr>
                <w:rFonts w:ascii="Century Gothic" w:eastAsia="Verdana" w:hAnsi="Century Gothic" w:cs="Verdana"/>
                <w:b/>
                <w:color w:val="FFFFFF"/>
                <w:sz w:val="24"/>
                <w:szCs w:val="24"/>
              </w:rPr>
              <w:t>All</w:t>
            </w:r>
            <w:r w:rsidRPr="00EE06AD">
              <w:rPr>
                <w:rFonts w:ascii="Century Gothic" w:eastAsia="Verdana" w:hAnsi="Century Gothic" w:cs="Verdana"/>
                <w:b/>
                <w:color w:val="FFFFFF"/>
                <w:spacing w:val="-3"/>
                <w:sz w:val="24"/>
                <w:szCs w:val="24"/>
              </w:rPr>
              <w:t xml:space="preserve"> </w:t>
            </w:r>
            <w:r w:rsidRPr="00EE06AD">
              <w:rPr>
                <w:rFonts w:ascii="Century Gothic" w:eastAsia="Verdana" w:hAnsi="Century Gothic" w:cs="Verdana"/>
                <w:b/>
                <w:color w:val="FFFFFF"/>
                <w:sz w:val="24"/>
                <w:szCs w:val="24"/>
              </w:rPr>
              <w:t>Categories</w:t>
            </w:r>
            <w:r>
              <w:rPr>
                <w:rFonts w:ascii="Century Gothic" w:eastAsia="Verdana" w:hAnsi="Century Gothic" w:cs="Verdana"/>
                <w:b/>
                <w:color w:val="FFFFFF"/>
                <w:sz w:val="24"/>
                <w:szCs w:val="24"/>
              </w:rPr>
              <w:t xml:space="preserve"> (A, B, C) </w:t>
            </w:r>
          </w:p>
        </w:tc>
      </w:tr>
      <w:tr w:rsidR="00F22B9D" w:rsidRPr="00EE06AD" w14:paraId="0A6F95CA" w14:textId="77777777" w:rsidTr="00490B1F">
        <w:trPr>
          <w:trHeight w:val="340"/>
        </w:trPr>
        <w:tc>
          <w:tcPr>
            <w:tcW w:w="5103" w:type="dxa"/>
          </w:tcPr>
          <w:p w14:paraId="320B6D60" w14:textId="77777777" w:rsidR="00F22B9D" w:rsidRPr="00006817" w:rsidRDefault="00F22B9D" w:rsidP="00490B1F">
            <w:pPr>
              <w:spacing w:before="74"/>
              <w:ind w:right="745"/>
              <w:jc w:val="both"/>
              <w:rPr>
                <w:rFonts w:ascii="Century Gothic" w:eastAsia="Verdana" w:hAnsi="Century Gothic" w:cs="Verdana"/>
                <w:b/>
              </w:rPr>
            </w:pPr>
            <w:r w:rsidRPr="00006817">
              <w:rPr>
                <w:rFonts w:ascii="Century Gothic" w:eastAsia="Verdana" w:hAnsi="Century Gothic" w:cs="Verdana"/>
                <w:b/>
              </w:rPr>
              <w:t>Extractions including surgical extractions</w:t>
            </w:r>
          </w:p>
        </w:tc>
        <w:tc>
          <w:tcPr>
            <w:tcW w:w="4536" w:type="dxa"/>
          </w:tcPr>
          <w:p w14:paraId="7B6FC899" w14:textId="77777777" w:rsidR="00F22B9D" w:rsidRPr="00006817" w:rsidRDefault="00F22B9D" w:rsidP="00490B1F">
            <w:pPr>
              <w:spacing w:before="74"/>
              <w:ind w:right="1043"/>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3"/>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2"/>
              </w:rPr>
              <w:t xml:space="preserve"> </w:t>
            </w:r>
            <w:r w:rsidRPr="00006817">
              <w:rPr>
                <w:rFonts w:ascii="Century Gothic" w:eastAsia="Verdana" w:hAnsi="Century Gothic" w:cs="Verdana"/>
              </w:rPr>
              <w:t>dental limit</w:t>
            </w:r>
          </w:p>
        </w:tc>
      </w:tr>
      <w:tr w:rsidR="00F22B9D" w:rsidRPr="00EE06AD" w14:paraId="06519A92" w14:textId="77777777" w:rsidTr="00490B1F">
        <w:trPr>
          <w:trHeight w:val="429"/>
        </w:trPr>
        <w:tc>
          <w:tcPr>
            <w:tcW w:w="5103" w:type="dxa"/>
          </w:tcPr>
          <w:p w14:paraId="75D211C3" w14:textId="77777777" w:rsidR="00F22B9D" w:rsidRPr="00006817" w:rsidRDefault="00F22B9D" w:rsidP="00490B1F">
            <w:pPr>
              <w:spacing w:before="117"/>
              <w:ind w:right="745"/>
              <w:jc w:val="both"/>
              <w:rPr>
                <w:rFonts w:ascii="Century Gothic" w:eastAsia="Verdana" w:hAnsi="Century Gothic" w:cs="Verdana"/>
                <w:b/>
              </w:rPr>
            </w:pPr>
            <w:r w:rsidRPr="00006817">
              <w:rPr>
                <w:rFonts w:ascii="Century Gothic" w:eastAsia="Verdana" w:hAnsi="Century Gothic" w:cs="Verdana"/>
                <w:b/>
              </w:rPr>
              <w:t>Filling</w:t>
            </w:r>
          </w:p>
        </w:tc>
        <w:tc>
          <w:tcPr>
            <w:tcW w:w="4536" w:type="dxa"/>
          </w:tcPr>
          <w:p w14:paraId="17006C90" w14:textId="77777777" w:rsidR="00F22B9D" w:rsidRPr="00006817" w:rsidRDefault="00F22B9D" w:rsidP="00490B1F">
            <w:pPr>
              <w:spacing w:before="117"/>
              <w:ind w:right="1043"/>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3"/>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3"/>
              </w:rPr>
              <w:t xml:space="preserve"> </w:t>
            </w:r>
            <w:r w:rsidRPr="00006817">
              <w:rPr>
                <w:rFonts w:ascii="Century Gothic" w:eastAsia="Verdana" w:hAnsi="Century Gothic" w:cs="Verdana"/>
              </w:rPr>
              <w:t>dental limit</w:t>
            </w:r>
          </w:p>
        </w:tc>
      </w:tr>
      <w:tr w:rsidR="00F22B9D" w:rsidRPr="00EE06AD" w14:paraId="26D7DC30" w14:textId="77777777" w:rsidTr="00490B1F">
        <w:trPr>
          <w:trHeight w:val="429"/>
        </w:trPr>
        <w:tc>
          <w:tcPr>
            <w:tcW w:w="5103" w:type="dxa"/>
          </w:tcPr>
          <w:p w14:paraId="03A386BE" w14:textId="77777777" w:rsidR="00F22B9D" w:rsidRPr="00006817" w:rsidRDefault="00F22B9D" w:rsidP="00490B1F">
            <w:pPr>
              <w:spacing w:before="117"/>
              <w:ind w:right="745"/>
              <w:jc w:val="both"/>
              <w:rPr>
                <w:rFonts w:ascii="Century Gothic" w:eastAsia="Verdana" w:hAnsi="Century Gothic" w:cs="Verdana"/>
                <w:b/>
              </w:rPr>
            </w:pPr>
            <w:r w:rsidRPr="00006817">
              <w:rPr>
                <w:rFonts w:ascii="Century Gothic" w:eastAsia="Verdana" w:hAnsi="Century Gothic" w:cs="Verdana"/>
                <w:b/>
              </w:rPr>
              <w:t>Root canal/X-rays</w:t>
            </w:r>
          </w:p>
        </w:tc>
        <w:tc>
          <w:tcPr>
            <w:tcW w:w="4536" w:type="dxa"/>
          </w:tcPr>
          <w:p w14:paraId="3374E73D" w14:textId="77777777" w:rsidR="00F22B9D" w:rsidRPr="00006817" w:rsidRDefault="00F22B9D" w:rsidP="00490B1F">
            <w:pPr>
              <w:spacing w:before="117"/>
              <w:ind w:right="1043"/>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3"/>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3"/>
              </w:rPr>
              <w:t xml:space="preserve"> </w:t>
            </w:r>
            <w:r w:rsidRPr="00006817">
              <w:rPr>
                <w:rFonts w:ascii="Century Gothic" w:eastAsia="Verdana" w:hAnsi="Century Gothic" w:cs="Verdana"/>
              </w:rPr>
              <w:t>dental limit</w:t>
            </w:r>
          </w:p>
        </w:tc>
      </w:tr>
      <w:tr w:rsidR="00F22B9D" w:rsidRPr="00EE06AD" w14:paraId="1D7335EE" w14:textId="77777777" w:rsidTr="00490B1F">
        <w:trPr>
          <w:trHeight w:val="340"/>
        </w:trPr>
        <w:tc>
          <w:tcPr>
            <w:tcW w:w="5103" w:type="dxa"/>
          </w:tcPr>
          <w:p w14:paraId="4226ECC9" w14:textId="77777777" w:rsidR="00F22B9D" w:rsidRPr="00006817" w:rsidRDefault="00F22B9D" w:rsidP="00490B1F">
            <w:pPr>
              <w:spacing w:before="74"/>
              <w:ind w:right="745"/>
              <w:jc w:val="both"/>
              <w:rPr>
                <w:rFonts w:ascii="Century Gothic" w:eastAsia="Verdana" w:hAnsi="Century Gothic" w:cs="Verdana"/>
                <w:b/>
              </w:rPr>
            </w:pPr>
            <w:r w:rsidRPr="00006817">
              <w:rPr>
                <w:rFonts w:ascii="Century Gothic" w:eastAsia="Verdana" w:hAnsi="Century Gothic" w:cs="Verdana"/>
                <w:b/>
              </w:rPr>
              <w:t>Scaling</w:t>
            </w:r>
            <w:r w:rsidRPr="00006817">
              <w:rPr>
                <w:rFonts w:ascii="Century Gothic" w:eastAsia="Verdana" w:hAnsi="Century Gothic" w:cs="Verdana"/>
                <w:b/>
                <w:spacing w:val="-4"/>
              </w:rPr>
              <w:t xml:space="preserve"> </w:t>
            </w:r>
            <w:r w:rsidRPr="00006817">
              <w:rPr>
                <w:rFonts w:ascii="Century Gothic" w:eastAsia="Verdana" w:hAnsi="Century Gothic" w:cs="Verdana"/>
                <w:b/>
              </w:rPr>
              <w:t>and</w:t>
            </w:r>
            <w:r w:rsidRPr="00006817">
              <w:rPr>
                <w:rFonts w:ascii="Century Gothic" w:eastAsia="Verdana" w:hAnsi="Century Gothic" w:cs="Verdana"/>
                <w:b/>
                <w:spacing w:val="-1"/>
              </w:rPr>
              <w:t xml:space="preserve"> </w:t>
            </w:r>
            <w:r w:rsidRPr="00006817">
              <w:rPr>
                <w:rFonts w:ascii="Century Gothic" w:eastAsia="Verdana" w:hAnsi="Century Gothic" w:cs="Verdana"/>
                <w:b/>
              </w:rPr>
              <w:t>Polishing</w:t>
            </w:r>
          </w:p>
        </w:tc>
        <w:tc>
          <w:tcPr>
            <w:tcW w:w="4536" w:type="dxa"/>
          </w:tcPr>
          <w:p w14:paraId="6A56C291" w14:textId="77777777" w:rsidR="00F22B9D" w:rsidRPr="00006817" w:rsidRDefault="00F22B9D" w:rsidP="00490B1F">
            <w:pPr>
              <w:spacing w:before="74"/>
              <w:ind w:right="1043"/>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2"/>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3"/>
              </w:rPr>
              <w:t xml:space="preserve"> </w:t>
            </w:r>
            <w:r w:rsidRPr="00006817">
              <w:rPr>
                <w:rFonts w:ascii="Century Gothic" w:eastAsia="Verdana" w:hAnsi="Century Gothic" w:cs="Verdana"/>
              </w:rPr>
              <w:t>dental limit</w:t>
            </w:r>
          </w:p>
        </w:tc>
      </w:tr>
    </w:tbl>
    <w:p w14:paraId="67E8AB99" w14:textId="77777777" w:rsidR="00F22B9D" w:rsidRPr="00FC53AE" w:rsidRDefault="00F22B9D" w:rsidP="00F22B9D">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w w:val="115"/>
        </w:rPr>
      </w:pPr>
      <w:r w:rsidRPr="00FC53AE">
        <w:rPr>
          <w:rFonts w:ascii="Century Gothic" w:hAnsi="Century Gothic"/>
          <w:w w:val="115"/>
        </w:rPr>
        <w:t>OPTICAL BENEFITS</w:t>
      </w:r>
    </w:p>
    <w:p w14:paraId="640BF900" w14:textId="77777777" w:rsidR="00F22B9D" w:rsidRPr="00223AAB" w:rsidRDefault="00F22B9D" w:rsidP="00F22B9D">
      <w:pPr>
        <w:tabs>
          <w:tab w:val="left" w:pos="1311"/>
          <w:tab w:val="left" w:pos="1312"/>
        </w:tabs>
        <w:spacing w:line="237" w:lineRule="auto"/>
        <w:ind w:right="838"/>
        <w:jc w:val="both"/>
        <w:rPr>
          <w:rFonts w:ascii="Century Gothic" w:hAnsi="Century Gothic"/>
          <w:sz w:val="24"/>
          <w:szCs w:val="24"/>
        </w:rPr>
      </w:pPr>
      <w:r w:rsidRPr="00EE06AD">
        <w:rPr>
          <w:rFonts w:ascii="Century Gothic" w:hAnsi="Century Gothic"/>
          <w:sz w:val="24"/>
          <w:szCs w:val="24"/>
        </w:rPr>
        <w:t>Benefits are Per member and each dependant (per person)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4962"/>
        <w:gridCol w:w="4677"/>
      </w:tblGrid>
      <w:tr w:rsidR="00F22B9D" w:rsidRPr="001B6B03" w14:paraId="435ECDFF" w14:textId="77777777" w:rsidTr="00490B1F">
        <w:trPr>
          <w:trHeight w:val="393"/>
        </w:trPr>
        <w:tc>
          <w:tcPr>
            <w:tcW w:w="4962" w:type="dxa"/>
            <w:shd w:val="clear" w:color="auto" w:fill="375F91"/>
          </w:tcPr>
          <w:p w14:paraId="3A5C6ED6" w14:textId="77777777" w:rsidR="00F22B9D" w:rsidRPr="001B6B03" w:rsidRDefault="00F22B9D" w:rsidP="00490B1F">
            <w:pPr>
              <w:spacing w:before="85"/>
              <w:ind w:right="745"/>
              <w:jc w:val="both"/>
              <w:rPr>
                <w:rFonts w:ascii="Century Gothic" w:eastAsia="Verdana" w:hAnsi="Century Gothic" w:cs="Verdana"/>
                <w:b/>
                <w:sz w:val="24"/>
                <w:szCs w:val="24"/>
              </w:rPr>
            </w:pPr>
            <w:r w:rsidRPr="001B6B03">
              <w:rPr>
                <w:rFonts w:ascii="Century Gothic" w:eastAsia="Verdana" w:hAnsi="Century Gothic" w:cs="Verdana"/>
                <w:b/>
                <w:color w:val="FFFFFF"/>
                <w:sz w:val="24"/>
                <w:szCs w:val="24"/>
              </w:rPr>
              <w:t>Optical</w:t>
            </w:r>
            <w:r w:rsidRPr="001B6B03">
              <w:rPr>
                <w:rFonts w:ascii="Century Gothic" w:eastAsia="Verdana" w:hAnsi="Century Gothic" w:cs="Verdana"/>
                <w:b/>
                <w:color w:val="FFFFFF"/>
                <w:spacing w:val="-3"/>
                <w:sz w:val="24"/>
                <w:szCs w:val="24"/>
              </w:rPr>
              <w:t xml:space="preserve"> </w:t>
            </w:r>
            <w:r w:rsidRPr="001B6B03">
              <w:rPr>
                <w:rFonts w:ascii="Century Gothic" w:eastAsia="Verdana" w:hAnsi="Century Gothic" w:cs="Verdana"/>
                <w:b/>
                <w:color w:val="FFFFFF"/>
                <w:sz w:val="24"/>
                <w:szCs w:val="24"/>
              </w:rPr>
              <w:t>Benefit</w:t>
            </w:r>
            <w:r w:rsidRPr="001B6B03">
              <w:rPr>
                <w:rFonts w:ascii="Century Gothic" w:eastAsia="Verdana" w:hAnsi="Century Gothic" w:cs="Verdana"/>
                <w:b/>
                <w:color w:val="FFFFFF"/>
                <w:spacing w:val="-3"/>
                <w:sz w:val="24"/>
                <w:szCs w:val="24"/>
              </w:rPr>
              <w:t xml:space="preserve"> </w:t>
            </w:r>
            <w:r w:rsidRPr="001B6B03">
              <w:rPr>
                <w:rFonts w:ascii="Century Gothic" w:eastAsia="Verdana" w:hAnsi="Century Gothic" w:cs="Verdana"/>
                <w:b/>
                <w:color w:val="FFFFFF"/>
                <w:sz w:val="24"/>
                <w:szCs w:val="24"/>
              </w:rPr>
              <w:t>Description</w:t>
            </w:r>
          </w:p>
        </w:tc>
        <w:tc>
          <w:tcPr>
            <w:tcW w:w="4677" w:type="dxa"/>
            <w:shd w:val="clear" w:color="auto" w:fill="375F91"/>
          </w:tcPr>
          <w:p w14:paraId="0714C88F" w14:textId="182AB6CB" w:rsidR="00F22B9D" w:rsidRPr="001B6B03" w:rsidRDefault="00F22B9D" w:rsidP="00490B1F">
            <w:pPr>
              <w:spacing w:before="85"/>
              <w:ind w:right="1030"/>
              <w:jc w:val="both"/>
              <w:rPr>
                <w:rFonts w:ascii="Century Gothic" w:eastAsia="Verdana" w:hAnsi="Century Gothic" w:cs="Verdana"/>
                <w:b/>
                <w:sz w:val="24"/>
                <w:szCs w:val="24"/>
              </w:rPr>
            </w:pPr>
            <w:r w:rsidRPr="001B6B03">
              <w:rPr>
                <w:rFonts w:ascii="Century Gothic" w:eastAsia="Verdana" w:hAnsi="Century Gothic" w:cs="Verdana"/>
                <w:b/>
                <w:color w:val="FFFFFF"/>
                <w:sz w:val="24"/>
                <w:szCs w:val="24"/>
              </w:rPr>
              <w:t>All</w:t>
            </w:r>
            <w:r w:rsidRPr="001B6B03">
              <w:rPr>
                <w:rFonts w:ascii="Century Gothic" w:eastAsia="Verdana" w:hAnsi="Century Gothic" w:cs="Verdana"/>
                <w:b/>
                <w:color w:val="FFFFFF"/>
                <w:spacing w:val="-3"/>
                <w:sz w:val="24"/>
                <w:szCs w:val="24"/>
              </w:rPr>
              <w:t xml:space="preserve"> </w:t>
            </w:r>
            <w:r w:rsidRPr="001B6B03">
              <w:rPr>
                <w:rFonts w:ascii="Century Gothic" w:eastAsia="Verdana" w:hAnsi="Century Gothic" w:cs="Verdana"/>
                <w:b/>
                <w:color w:val="FFFFFF"/>
                <w:sz w:val="24"/>
                <w:szCs w:val="24"/>
              </w:rPr>
              <w:t>Categories</w:t>
            </w:r>
            <w:r>
              <w:rPr>
                <w:rFonts w:ascii="Century Gothic" w:eastAsia="Verdana" w:hAnsi="Century Gothic" w:cs="Verdana"/>
                <w:b/>
                <w:color w:val="FFFFFF"/>
                <w:sz w:val="24"/>
                <w:szCs w:val="24"/>
              </w:rPr>
              <w:t xml:space="preserve"> </w:t>
            </w:r>
          </w:p>
        </w:tc>
      </w:tr>
      <w:tr w:rsidR="00F22B9D" w:rsidRPr="001B6B03" w14:paraId="19500D64" w14:textId="77777777" w:rsidTr="00490B1F">
        <w:trPr>
          <w:trHeight w:val="340"/>
        </w:trPr>
        <w:tc>
          <w:tcPr>
            <w:tcW w:w="4962" w:type="dxa"/>
          </w:tcPr>
          <w:p w14:paraId="7434ED31" w14:textId="77777777" w:rsidR="00F22B9D" w:rsidRPr="00006817" w:rsidRDefault="00F22B9D" w:rsidP="00490B1F">
            <w:pPr>
              <w:spacing w:before="71"/>
              <w:ind w:right="743"/>
              <w:jc w:val="both"/>
              <w:rPr>
                <w:rFonts w:ascii="Century Gothic" w:eastAsia="Verdana" w:hAnsi="Century Gothic" w:cs="Verdana"/>
                <w:b/>
              </w:rPr>
            </w:pPr>
            <w:r w:rsidRPr="00006817">
              <w:rPr>
                <w:rFonts w:ascii="Century Gothic" w:eastAsia="Verdana" w:hAnsi="Century Gothic" w:cs="Verdana"/>
                <w:b/>
              </w:rPr>
              <w:lastRenderedPageBreak/>
              <w:t>Eye</w:t>
            </w:r>
            <w:r w:rsidRPr="00006817">
              <w:rPr>
                <w:rFonts w:ascii="Century Gothic" w:eastAsia="Verdana" w:hAnsi="Century Gothic" w:cs="Verdana"/>
                <w:b/>
                <w:spacing w:val="-2"/>
              </w:rPr>
              <w:t xml:space="preserve"> </w:t>
            </w:r>
            <w:r w:rsidRPr="00006817">
              <w:rPr>
                <w:rFonts w:ascii="Century Gothic" w:eastAsia="Verdana" w:hAnsi="Century Gothic" w:cs="Verdana"/>
                <w:b/>
              </w:rPr>
              <w:t>Testing</w:t>
            </w:r>
          </w:p>
        </w:tc>
        <w:tc>
          <w:tcPr>
            <w:tcW w:w="4677" w:type="dxa"/>
          </w:tcPr>
          <w:p w14:paraId="2D7C6C36" w14:textId="77777777" w:rsidR="00F22B9D" w:rsidRPr="00006817" w:rsidRDefault="00F22B9D" w:rsidP="00490B1F">
            <w:pPr>
              <w:spacing w:before="71"/>
              <w:ind w:right="1030"/>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1"/>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3"/>
              </w:rPr>
              <w:t xml:space="preserve"> </w:t>
            </w:r>
            <w:r w:rsidRPr="00006817">
              <w:rPr>
                <w:rFonts w:ascii="Century Gothic" w:eastAsia="Verdana" w:hAnsi="Century Gothic" w:cs="Verdana"/>
              </w:rPr>
              <w:t>optical</w:t>
            </w:r>
            <w:r w:rsidRPr="00006817">
              <w:rPr>
                <w:rFonts w:ascii="Century Gothic" w:eastAsia="Verdana" w:hAnsi="Century Gothic" w:cs="Verdana"/>
                <w:spacing w:val="-1"/>
              </w:rPr>
              <w:t xml:space="preserve"> </w:t>
            </w:r>
            <w:r w:rsidRPr="00006817">
              <w:rPr>
                <w:rFonts w:ascii="Century Gothic" w:eastAsia="Verdana" w:hAnsi="Century Gothic" w:cs="Verdana"/>
              </w:rPr>
              <w:t>limit</w:t>
            </w:r>
          </w:p>
        </w:tc>
      </w:tr>
      <w:tr w:rsidR="00F22B9D" w:rsidRPr="001B6B03" w14:paraId="681A7019" w14:textId="77777777" w:rsidTr="00490B1F">
        <w:trPr>
          <w:trHeight w:val="429"/>
        </w:trPr>
        <w:tc>
          <w:tcPr>
            <w:tcW w:w="4962" w:type="dxa"/>
          </w:tcPr>
          <w:p w14:paraId="2F1E6A87" w14:textId="77777777" w:rsidR="00F22B9D" w:rsidRPr="00006817" w:rsidRDefault="00F22B9D" w:rsidP="00490B1F">
            <w:pPr>
              <w:spacing w:before="117"/>
              <w:ind w:right="744"/>
              <w:jc w:val="both"/>
              <w:rPr>
                <w:rFonts w:ascii="Century Gothic" w:eastAsia="Verdana" w:hAnsi="Century Gothic" w:cs="Verdana"/>
                <w:b/>
              </w:rPr>
            </w:pPr>
            <w:r w:rsidRPr="00006817">
              <w:rPr>
                <w:rFonts w:ascii="Century Gothic" w:eastAsia="Verdana" w:hAnsi="Century Gothic" w:cs="Verdana"/>
                <w:b/>
              </w:rPr>
              <w:t>Post-surgical</w:t>
            </w:r>
            <w:r w:rsidRPr="00006817">
              <w:rPr>
                <w:rFonts w:ascii="Century Gothic" w:eastAsia="Verdana" w:hAnsi="Century Gothic" w:cs="Verdana"/>
                <w:b/>
                <w:spacing w:val="-3"/>
              </w:rPr>
              <w:t xml:space="preserve"> </w:t>
            </w:r>
            <w:r w:rsidRPr="00006817">
              <w:rPr>
                <w:rFonts w:ascii="Century Gothic" w:eastAsia="Verdana" w:hAnsi="Century Gothic" w:cs="Verdana"/>
                <w:b/>
              </w:rPr>
              <w:t>follow</w:t>
            </w:r>
            <w:r w:rsidRPr="00006817">
              <w:rPr>
                <w:rFonts w:ascii="Century Gothic" w:eastAsia="Verdana" w:hAnsi="Century Gothic" w:cs="Verdana"/>
                <w:b/>
                <w:spacing w:val="-4"/>
              </w:rPr>
              <w:t xml:space="preserve"> </w:t>
            </w:r>
            <w:r w:rsidRPr="00006817">
              <w:rPr>
                <w:rFonts w:ascii="Century Gothic" w:eastAsia="Verdana" w:hAnsi="Century Gothic" w:cs="Verdana"/>
                <w:b/>
              </w:rPr>
              <w:t>ups</w:t>
            </w:r>
            <w:r w:rsidRPr="00006817">
              <w:rPr>
                <w:rFonts w:ascii="Century Gothic" w:eastAsia="Verdana" w:hAnsi="Century Gothic" w:cs="Verdana"/>
                <w:b/>
                <w:spacing w:val="-4"/>
              </w:rPr>
              <w:t xml:space="preserve"> </w:t>
            </w:r>
            <w:r w:rsidRPr="00006817">
              <w:rPr>
                <w:rFonts w:ascii="Century Gothic" w:eastAsia="Verdana" w:hAnsi="Century Gothic" w:cs="Verdana"/>
                <w:b/>
              </w:rPr>
              <w:t>and</w:t>
            </w:r>
            <w:r w:rsidRPr="00006817">
              <w:rPr>
                <w:rFonts w:ascii="Century Gothic" w:eastAsia="Verdana" w:hAnsi="Century Gothic" w:cs="Verdana"/>
                <w:b/>
                <w:spacing w:val="-3"/>
              </w:rPr>
              <w:t xml:space="preserve"> </w:t>
            </w:r>
            <w:r w:rsidRPr="00006817">
              <w:rPr>
                <w:rFonts w:ascii="Century Gothic" w:eastAsia="Verdana" w:hAnsi="Century Gothic" w:cs="Verdana"/>
                <w:b/>
              </w:rPr>
              <w:t>reviews</w:t>
            </w:r>
          </w:p>
        </w:tc>
        <w:tc>
          <w:tcPr>
            <w:tcW w:w="4677" w:type="dxa"/>
          </w:tcPr>
          <w:p w14:paraId="3CE99589" w14:textId="77777777" w:rsidR="00F22B9D" w:rsidRPr="00006817" w:rsidRDefault="00F22B9D" w:rsidP="00490B1F">
            <w:pPr>
              <w:spacing w:before="117"/>
              <w:ind w:right="1030"/>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2"/>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3"/>
              </w:rPr>
              <w:t xml:space="preserve"> </w:t>
            </w:r>
            <w:r w:rsidRPr="00006817">
              <w:rPr>
                <w:rFonts w:ascii="Century Gothic" w:eastAsia="Verdana" w:hAnsi="Century Gothic" w:cs="Verdana"/>
              </w:rPr>
              <w:t>optical</w:t>
            </w:r>
            <w:r w:rsidRPr="00006817">
              <w:rPr>
                <w:rFonts w:ascii="Century Gothic" w:eastAsia="Verdana" w:hAnsi="Century Gothic" w:cs="Verdana"/>
                <w:spacing w:val="-1"/>
              </w:rPr>
              <w:t xml:space="preserve"> </w:t>
            </w:r>
            <w:r w:rsidRPr="00006817">
              <w:rPr>
                <w:rFonts w:ascii="Century Gothic" w:eastAsia="Verdana" w:hAnsi="Century Gothic" w:cs="Verdana"/>
              </w:rPr>
              <w:t>limit</w:t>
            </w:r>
          </w:p>
        </w:tc>
      </w:tr>
      <w:tr w:rsidR="00F22B9D" w:rsidRPr="001B6B03" w14:paraId="5CAE4690" w14:textId="77777777" w:rsidTr="00490B1F">
        <w:trPr>
          <w:trHeight w:val="340"/>
        </w:trPr>
        <w:tc>
          <w:tcPr>
            <w:tcW w:w="4962" w:type="dxa"/>
          </w:tcPr>
          <w:p w14:paraId="594B6C49" w14:textId="77777777" w:rsidR="00F22B9D" w:rsidRPr="00006817" w:rsidRDefault="00F22B9D" w:rsidP="00490B1F">
            <w:pPr>
              <w:spacing w:before="74"/>
              <w:ind w:right="745"/>
              <w:jc w:val="both"/>
              <w:rPr>
                <w:rFonts w:ascii="Century Gothic" w:eastAsia="Verdana" w:hAnsi="Century Gothic" w:cs="Verdana"/>
                <w:b/>
              </w:rPr>
            </w:pPr>
            <w:r w:rsidRPr="00006817">
              <w:rPr>
                <w:rFonts w:ascii="Century Gothic" w:eastAsia="Verdana" w:hAnsi="Century Gothic" w:cs="Verdana"/>
                <w:b/>
              </w:rPr>
              <w:t>Prescribed</w:t>
            </w:r>
            <w:r w:rsidRPr="00006817">
              <w:rPr>
                <w:rFonts w:ascii="Century Gothic" w:eastAsia="Verdana" w:hAnsi="Century Gothic" w:cs="Verdana"/>
                <w:b/>
                <w:spacing w:val="-5"/>
              </w:rPr>
              <w:t xml:space="preserve"> </w:t>
            </w:r>
            <w:r w:rsidRPr="00006817">
              <w:rPr>
                <w:rFonts w:ascii="Century Gothic" w:eastAsia="Verdana" w:hAnsi="Century Gothic" w:cs="Verdana"/>
                <w:b/>
              </w:rPr>
              <w:t>lenses</w:t>
            </w:r>
            <w:r w:rsidRPr="00006817">
              <w:rPr>
                <w:rFonts w:ascii="Century Gothic" w:eastAsia="Verdana" w:hAnsi="Century Gothic" w:cs="Verdana"/>
                <w:b/>
                <w:spacing w:val="-3"/>
              </w:rPr>
              <w:t xml:space="preserve"> </w:t>
            </w:r>
            <w:r w:rsidRPr="00006817">
              <w:rPr>
                <w:rFonts w:ascii="Century Gothic" w:eastAsia="Verdana" w:hAnsi="Century Gothic" w:cs="Verdana"/>
                <w:b/>
              </w:rPr>
              <w:t>including</w:t>
            </w:r>
            <w:r w:rsidRPr="00006817">
              <w:rPr>
                <w:rFonts w:ascii="Century Gothic" w:eastAsia="Verdana" w:hAnsi="Century Gothic" w:cs="Verdana"/>
                <w:b/>
                <w:spacing w:val="-3"/>
              </w:rPr>
              <w:t xml:space="preserve"> </w:t>
            </w:r>
            <w:r w:rsidRPr="00006817">
              <w:rPr>
                <w:rFonts w:ascii="Century Gothic" w:eastAsia="Verdana" w:hAnsi="Century Gothic" w:cs="Verdana"/>
                <w:b/>
              </w:rPr>
              <w:t>antiglare</w:t>
            </w:r>
          </w:p>
        </w:tc>
        <w:tc>
          <w:tcPr>
            <w:tcW w:w="4677" w:type="dxa"/>
          </w:tcPr>
          <w:p w14:paraId="3D861A5D" w14:textId="77777777" w:rsidR="00F22B9D" w:rsidRPr="00006817" w:rsidRDefault="00F22B9D" w:rsidP="00490B1F">
            <w:pPr>
              <w:spacing w:before="74"/>
              <w:ind w:right="1030"/>
              <w:jc w:val="both"/>
              <w:rPr>
                <w:rFonts w:ascii="Century Gothic" w:eastAsia="Verdana" w:hAnsi="Century Gothic" w:cs="Verdana"/>
              </w:rPr>
            </w:pPr>
            <w:r w:rsidRPr="00006817">
              <w:rPr>
                <w:rFonts w:ascii="Century Gothic" w:eastAsia="Verdana" w:hAnsi="Century Gothic" w:cs="Verdana"/>
              </w:rPr>
              <w:t>Covered</w:t>
            </w:r>
            <w:r w:rsidRPr="00006817">
              <w:rPr>
                <w:rFonts w:ascii="Century Gothic" w:eastAsia="Verdana" w:hAnsi="Century Gothic" w:cs="Verdana"/>
                <w:spacing w:val="-2"/>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2"/>
              </w:rPr>
              <w:t xml:space="preserve"> </w:t>
            </w:r>
            <w:r w:rsidRPr="00006817">
              <w:rPr>
                <w:rFonts w:ascii="Century Gothic" w:eastAsia="Verdana" w:hAnsi="Century Gothic" w:cs="Verdana"/>
              </w:rPr>
              <w:t>optical</w:t>
            </w:r>
            <w:r w:rsidRPr="00006817">
              <w:rPr>
                <w:rFonts w:ascii="Century Gothic" w:eastAsia="Verdana" w:hAnsi="Century Gothic" w:cs="Verdana"/>
                <w:spacing w:val="-1"/>
              </w:rPr>
              <w:t xml:space="preserve"> </w:t>
            </w:r>
            <w:r w:rsidRPr="00006817">
              <w:rPr>
                <w:rFonts w:ascii="Century Gothic" w:eastAsia="Verdana" w:hAnsi="Century Gothic" w:cs="Verdana"/>
              </w:rPr>
              <w:t>limit</w:t>
            </w:r>
          </w:p>
        </w:tc>
      </w:tr>
      <w:tr w:rsidR="00F22B9D" w:rsidRPr="001B6B03" w14:paraId="4A8F2354" w14:textId="77777777" w:rsidTr="00490B1F">
        <w:trPr>
          <w:trHeight w:val="340"/>
        </w:trPr>
        <w:tc>
          <w:tcPr>
            <w:tcW w:w="4962" w:type="dxa"/>
          </w:tcPr>
          <w:p w14:paraId="24D5E7EB" w14:textId="77777777" w:rsidR="00F22B9D" w:rsidRPr="00006817" w:rsidRDefault="00F22B9D" w:rsidP="00490B1F">
            <w:pPr>
              <w:spacing w:before="71"/>
              <w:ind w:right="745"/>
              <w:jc w:val="both"/>
              <w:rPr>
                <w:rFonts w:ascii="Century Gothic" w:eastAsia="Verdana" w:hAnsi="Century Gothic" w:cs="Verdana"/>
                <w:b/>
              </w:rPr>
            </w:pPr>
            <w:r w:rsidRPr="00006817">
              <w:rPr>
                <w:rFonts w:ascii="Century Gothic" w:eastAsia="Verdana" w:hAnsi="Century Gothic" w:cs="Verdana"/>
                <w:b/>
              </w:rPr>
              <w:t>Frame</w:t>
            </w:r>
            <w:r w:rsidRPr="00006817">
              <w:rPr>
                <w:rFonts w:ascii="Century Gothic" w:eastAsia="Verdana" w:hAnsi="Century Gothic" w:cs="Verdana"/>
                <w:b/>
                <w:spacing w:val="-4"/>
              </w:rPr>
              <w:t xml:space="preserve"> </w:t>
            </w:r>
            <w:r w:rsidRPr="00006817">
              <w:rPr>
                <w:rFonts w:ascii="Century Gothic" w:eastAsia="Verdana" w:hAnsi="Century Gothic" w:cs="Verdana"/>
                <w:b/>
              </w:rPr>
              <w:t>Limit</w:t>
            </w:r>
          </w:p>
        </w:tc>
        <w:tc>
          <w:tcPr>
            <w:tcW w:w="4677" w:type="dxa"/>
          </w:tcPr>
          <w:p w14:paraId="3D2EE189" w14:textId="5F59EECA" w:rsidR="00F22B9D" w:rsidRPr="00006817" w:rsidRDefault="00CF1D94" w:rsidP="00490B1F">
            <w:pPr>
              <w:spacing w:before="71"/>
              <w:ind w:right="1030"/>
              <w:jc w:val="both"/>
              <w:rPr>
                <w:rFonts w:ascii="Century Gothic" w:eastAsia="Verdana" w:hAnsi="Century Gothic" w:cs="Verdana"/>
                <w:b/>
              </w:rPr>
            </w:pPr>
            <w:r w:rsidRPr="00006817">
              <w:rPr>
                <w:rFonts w:ascii="Century Gothic" w:eastAsia="Verdana" w:hAnsi="Century Gothic" w:cs="Verdana"/>
              </w:rPr>
              <w:t>Covered</w:t>
            </w:r>
            <w:r w:rsidRPr="00006817">
              <w:rPr>
                <w:rFonts w:ascii="Century Gothic" w:eastAsia="Verdana" w:hAnsi="Century Gothic" w:cs="Verdana"/>
                <w:spacing w:val="-2"/>
              </w:rPr>
              <w:t xml:space="preserve"> </w:t>
            </w:r>
            <w:r w:rsidRPr="00006817">
              <w:rPr>
                <w:rFonts w:ascii="Century Gothic" w:eastAsia="Verdana" w:hAnsi="Century Gothic" w:cs="Verdana"/>
              </w:rPr>
              <w:t>to the</w:t>
            </w:r>
            <w:r w:rsidRPr="00006817">
              <w:rPr>
                <w:rFonts w:ascii="Century Gothic" w:eastAsia="Verdana" w:hAnsi="Century Gothic" w:cs="Verdana"/>
                <w:spacing w:val="-3"/>
              </w:rPr>
              <w:t xml:space="preserve"> </w:t>
            </w:r>
            <w:r w:rsidRPr="00006817">
              <w:rPr>
                <w:rFonts w:ascii="Century Gothic" w:eastAsia="Verdana" w:hAnsi="Century Gothic" w:cs="Verdana"/>
              </w:rPr>
              <w:t>full</w:t>
            </w:r>
            <w:r w:rsidRPr="00006817">
              <w:rPr>
                <w:rFonts w:ascii="Century Gothic" w:eastAsia="Verdana" w:hAnsi="Century Gothic" w:cs="Verdana"/>
                <w:spacing w:val="-2"/>
              </w:rPr>
              <w:t xml:space="preserve"> </w:t>
            </w:r>
            <w:r w:rsidRPr="00006817">
              <w:rPr>
                <w:rFonts w:ascii="Century Gothic" w:eastAsia="Verdana" w:hAnsi="Century Gothic" w:cs="Verdana"/>
              </w:rPr>
              <w:t>optical</w:t>
            </w:r>
            <w:r w:rsidRPr="00006817">
              <w:rPr>
                <w:rFonts w:ascii="Century Gothic" w:eastAsia="Verdana" w:hAnsi="Century Gothic" w:cs="Verdana"/>
                <w:spacing w:val="-1"/>
              </w:rPr>
              <w:t xml:space="preserve"> </w:t>
            </w:r>
            <w:r w:rsidRPr="00006817">
              <w:rPr>
                <w:rFonts w:ascii="Century Gothic" w:eastAsia="Verdana" w:hAnsi="Century Gothic" w:cs="Verdana"/>
              </w:rPr>
              <w:t>limit</w:t>
            </w:r>
          </w:p>
        </w:tc>
      </w:tr>
      <w:tr w:rsidR="00F22B9D" w:rsidRPr="001B6B03" w14:paraId="753E716B" w14:textId="77777777" w:rsidTr="00490B1F">
        <w:trPr>
          <w:trHeight w:val="340"/>
        </w:trPr>
        <w:tc>
          <w:tcPr>
            <w:tcW w:w="4962" w:type="dxa"/>
          </w:tcPr>
          <w:p w14:paraId="704B3032" w14:textId="77777777" w:rsidR="00F22B9D" w:rsidRPr="00006817" w:rsidRDefault="00F22B9D" w:rsidP="00490B1F">
            <w:pPr>
              <w:spacing w:before="71"/>
              <w:ind w:right="745"/>
              <w:jc w:val="both"/>
              <w:rPr>
                <w:rFonts w:ascii="Century Gothic" w:eastAsia="Verdana" w:hAnsi="Century Gothic" w:cs="Verdana"/>
                <w:b/>
              </w:rPr>
            </w:pPr>
            <w:r>
              <w:rPr>
                <w:rFonts w:ascii="Century Gothic" w:eastAsia="Verdana" w:hAnsi="Century Gothic" w:cs="Verdana"/>
                <w:b/>
              </w:rPr>
              <w:t>Frame change restriction</w:t>
            </w:r>
          </w:p>
        </w:tc>
        <w:tc>
          <w:tcPr>
            <w:tcW w:w="4677" w:type="dxa"/>
          </w:tcPr>
          <w:p w14:paraId="0F84D079" w14:textId="77777777" w:rsidR="00F22B9D" w:rsidRPr="00006817" w:rsidRDefault="00F22B9D" w:rsidP="00490B1F">
            <w:pPr>
              <w:spacing w:before="71"/>
              <w:ind w:right="1030"/>
              <w:jc w:val="both"/>
              <w:rPr>
                <w:rFonts w:ascii="Century Gothic" w:eastAsia="Verdana" w:hAnsi="Century Gothic" w:cs="Verdana"/>
              </w:rPr>
            </w:pPr>
            <w:r w:rsidRPr="006727CC">
              <w:rPr>
                <w:rFonts w:ascii="Century Gothic" w:eastAsia="Verdana" w:hAnsi="Century Gothic" w:cs="Verdana"/>
                <w:b/>
              </w:rPr>
              <w:t>No restriction to frame</w:t>
            </w:r>
            <w:r>
              <w:rPr>
                <w:rFonts w:ascii="Century Gothic" w:eastAsia="Verdana" w:hAnsi="Century Gothic" w:cs="Verdana"/>
              </w:rPr>
              <w:t xml:space="preserve"> change to two (2) years subject to benefit availability</w:t>
            </w:r>
          </w:p>
        </w:tc>
      </w:tr>
    </w:tbl>
    <w:p w14:paraId="7792104D" w14:textId="77777777" w:rsidR="00F22B9D" w:rsidRPr="00EE06AD" w:rsidRDefault="00F22B9D" w:rsidP="00F22B9D">
      <w:pPr>
        <w:jc w:val="both"/>
        <w:rPr>
          <w:rFonts w:ascii="Century Gothic" w:hAnsi="Century Gothic"/>
          <w:sz w:val="24"/>
          <w:szCs w:val="24"/>
        </w:rPr>
      </w:pPr>
    </w:p>
    <w:p w14:paraId="398852AF" w14:textId="77777777" w:rsidR="00F22B9D" w:rsidRPr="00EE06AD" w:rsidRDefault="00F22B9D" w:rsidP="00F22B9D">
      <w:pPr>
        <w:jc w:val="both"/>
        <w:rPr>
          <w:rFonts w:ascii="Century Gothic" w:hAnsi="Century Gothic"/>
          <w:b/>
          <w:sz w:val="24"/>
          <w:szCs w:val="24"/>
        </w:rPr>
      </w:pPr>
      <w:r w:rsidRPr="00EE06AD">
        <w:rPr>
          <w:rFonts w:ascii="Century Gothic" w:hAnsi="Century Gothic"/>
          <w:b/>
          <w:sz w:val="24"/>
          <w:szCs w:val="24"/>
        </w:rPr>
        <w:t>Out – Patient Management</w:t>
      </w:r>
    </w:p>
    <w:p w14:paraId="3DD8CF07"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Each employee and their dependents will be issued with a Biometric membership card or Virtual Smart Access for identification that enables monitoring and reporting by the beneficiary and the insurance company;</w:t>
      </w:r>
    </w:p>
    <w:p w14:paraId="418B1603"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SEZA and the Service Provider will agree on a list of out-patient provider outlets/NHIF accredited hospitals;</w:t>
      </w:r>
    </w:p>
    <w:p w14:paraId="0FD83C19" w14:textId="77777777" w:rsidR="00F22B9D" w:rsidRPr="00EE06AD" w:rsidRDefault="00F22B9D" w:rsidP="00CE6034">
      <w:pPr>
        <w:pStyle w:val="ListParagraph"/>
        <w:widowControl w:val="0"/>
        <w:numPr>
          <w:ilvl w:val="0"/>
          <w:numId w:val="117"/>
        </w:numPr>
        <w:autoSpaceDE w:val="0"/>
        <w:autoSpaceDN w:val="0"/>
        <w:spacing w:after="0" w:line="276" w:lineRule="auto"/>
        <w:ind w:right="1028"/>
        <w:contextualSpacing w:val="0"/>
        <w:jc w:val="both"/>
        <w:rPr>
          <w:rFonts w:ascii="Century Gothic" w:hAnsi="Century Gothic"/>
          <w:sz w:val="24"/>
          <w:szCs w:val="24"/>
        </w:rPr>
      </w:pPr>
      <w:r w:rsidRPr="00EE06AD">
        <w:rPr>
          <w:rFonts w:ascii="Century Gothic" w:hAnsi="Century Gothic"/>
          <w:sz w:val="24"/>
          <w:szCs w:val="24"/>
        </w:rPr>
        <w:t>Members will be seen at any of the appointed out-patient provider outlets upon presentation of identification;</w:t>
      </w:r>
    </w:p>
    <w:p w14:paraId="758637BD"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 xml:space="preserve">Members will be allowed to access out-patient services from in-patient service providers’ </w:t>
      </w:r>
      <w:proofErr w:type="spellStart"/>
      <w:r w:rsidRPr="00EE06AD">
        <w:rPr>
          <w:rFonts w:ascii="Century Gothic" w:hAnsi="Century Gothic"/>
          <w:sz w:val="24"/>
          <w:szCs w:val="24"/>
        </w:rPr>
        <w:t>ie</w:t>
      </w:r>
      <w:proofErr w:type="spellEnd"/>
      <w:r w:rsidRPr="00EE06AD">
        <w:rPr>
          <w:rFonts w:ascii="Century Gothic" w:hAnsi="Century Gothic"/>
          <w:sz w:val="24"/>
          <w:szCs w:val="24"/>
        </w:rPr>
        <w:t>. Hospitals;</w:t>
      </w:r>
    </w:p>
    <w:p w14:paraId="39153164"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All out-patient bills will be sent directly to the Service Provider for payment;</w:t>
      </w:r>
    </w:p>
    <w:p w14:paraId="7D149A2C"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Medically necessitated pandemic diseases tests e.g. COVID-19 tests to be covered under Out-Patient;</w:t>
      </w:r>
    </w:p>
    <w:p w14:paraId="1A6B89D1"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Occupational Therapy and Hydrotherapy within Out-Patient limit with a maximum of Kshs.30,000.00;</w:t>
      </w:r>
    </w:p>
    <w:p w14:paraId="2A92C5E8"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The awarded cover provider required to provide for a wellness programme for members, at least four (4) sessions during contract period;</w:t>
      </w:r>
    </w:p>
    <w:p w14:paraId="5BBF2AD9" w14:textId="77777777" w:rsidR="00F22B9D" w:rsidRPr="00EE06AD"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Provision of artificial appliances such as crutches, wheelchair (one per contract period), prosthesis, hearing aid, walking frames prescribed as necessity by a qualified medical practitioner within 7 days of receipt of all documents;</w:t>
      </w:r>
    </w:p>
    <w:p w14:paraId="4FDBB14E" w14:textId="77777777" w:rsidR="00F22B9D" w:rsidRPr="000A3C1F" w:rsidRDefault="00F22B9D" w:rsidP="00CE6034">
      <w:pPr>
        <w:pStyle w:val="ListParagraph"/>
        <w:widowControl w:val="0"/>
        <w:numPr>
          <w:ilvl w:val="0"/>
          <w:numId w:val="117"/>
        </w:numPr>
        <w:autoSpaceDE w:val="0"/>
        <w:autoSpaceDN w:val="0"/>
        <w:spacing w:after="0" w:line="276" w:lineRule="auto"/>
        <w:contextualSpacing w:val="0"/>
        <w:jc w:val="both"/>
        <w:rPr>
          <w:rFonts w:ascii="Century Gothic" w:hAnsi="Century Gothic"/>
          <w:sz w:val="24"/>
          <w:szCs w:val="24"/>
        </w:rPr>
      </w:pPr>
      <w:r w:rsidRPr="00EE06AD">
        <w:rPr>
          <w:rFonts w:ascii="Century Gothic" w:hAnsi="Century Gothic"/>
          <w:sz w:val="24"/>
          <w:szCs w:val="24"/>
        </w:rPr>
        <w:t>Patients will not be required to pay cash for treatment.  In case of cash payments made to hospitals not in the contractor’s panel, patients will be reimbursed 100% by the Service Provider.</w:t>
      </w:r>
    </w:p>
    <w:p w14:paraId="3A2DDB72" w14:textId="77777777" w:rsidR="00F22B9D" w:rsidRDefault="00F22B9D" w:rsidP="00F22B9D">
      <w:pPr>
        <w:spacing w:line="276" w:lineRule="auto"/>
        <w:jc w:val="both"/>
        <w:rPr>
          <w:rFonts w:ascii="Century Gothic" w:hAnsi="Century Gothic"/>
          <w:sz w:val="24"/>
          <w:szCs w:val="24"/>
        </w:rPr>
      </w:pPr>
    </w:p>
    <w:p w14:paraId="54EF4BF9" w14:textId="74A4345F" w:rsidR="00F22B9D" w:rsidRPr="002D4A98" w:rsidRDefault="00F22B9D" w:rsidP="00E6257A">
      <w:pPr>
        <w:pStyle w:val="Heading3"/>
        <w:keepNext w:val="0"/>
        <w:keepLines w:val="0"/>
        <w:widowControl w:val="0"/>
        <w:numPr>
          <w:ilvl w:val="0"/>
          <w:numId w:val="116"/>
        </w:numPr>
        <w:tabs>
          <w:tab w:val="left" w:pos="732"/>
        </w:tabs>
        <w:autoSpaceDE w:val="0"/>
        <w:autoSpaceDN w:val="0"/>
        <w:spacing w:before="157" w:after="0" w:line="240" w:lineRule="auto"/>
        <w:ind w:hanging="364"/>
        <w:jc w:val="both"/>
        <w:rPr>
          <w:rFonts w:ascii="Century Gothic" w:hAnsi="Century Gothic"/>
          <w:color w:val="auto"/>
          <w:w w:val="115"/>
        </w:rPr>
      </w:pPr>
      <w:r w:rsidRPr="002D4A98">
        <w:rPr>
          <w:rFonts w:ascii="Century Gothic" w:hAnsi="Century Gothic"/>
          <w:color w:val="auto"/>
          <w:w w:val="115"/>
        </w:rPr>
        <w:t>GROUP EXCESS OF LOSS COVER</w:t>
      </w:r>
    </w:p>
    <w:p w14:paraId="3F440978" w14:textId="769D86D8" w:rsidR="00F22B9D" w:rsidRPr="002D4A98" w:rsidRDefault="00F22B9D" w:rsidP="00E6257A">
      <w:pPr>
        <w:tabs>
          <w:tab w:val="left" w:pos="1311"/>
          <w:tab w:val="left" w:pos="1312"/>
        </w:tabs>
        <w:spacing w:line="237" w:lineRule="auto"/>
        <w:jc w:val="both"/>
        <w:rPr>
          <w:rFonts w:ascii="Century Gothic" w:hAnsi="Century Gothic"/>
          <w:sz w:val="24"/>
          <w:szCs w:val="24"/>
        </w:rPr>
      </w:pPr>
      <w:r w:rsidRPr="002D4A98">
        <w:rPr>
          <w:rFonts w:ascii="Century Gothic" w:hAnsi="Century Gothic"/>
          <w:sz w:val="24"/>
          <w:szCs w:val="24"/>
        </w:rPr>
        <w:t xml:space="preserve">This will cater for all excesses incurred in the inpatient cover. A maximum limit of </w:t>
      </w:r>
      <w:proofErr w:type="spellStart"/>
      <w:r w:rsidRPr="002D4A98">
        <w:rPr>
          <w:rFonts w:ascii="Century Gothic" w:hAnsi="Century Gothic"/>
          <w:sz w:val="24"/>
          <w:szCs w:val="24"/>
        </w:rPr>
        <w:t>Kes</w:t>
      </w:r>
      <w:proofErr w:type="spellEnd"/>
      <w:r w:rsidRPr="002D4A98">
        <w:rPr>
          <w:rFonts w:ascii="Century Gothic" w:hAnsi="Century Gothic"/>
          <w:sz w:val="24"/>
          <w:szCs w:val="24"/>
        </w:rPr>
        <w:t xml:space="preserve">. </w:t>
      </w:r>
      <w:r w:rsidR="00E46D69">
        <w:rPr>
          <w:rFonts w:ascii="Century Gothic" w:hAnsi="Century Gothic"/>
          <w:sz w:val="24"/>
          <w:szCs w:val="24"/>
        </w:rPr>
        <w:t>5</w:t>
      </w:r>
      <w:r w:rsidRPr="002D4A98">
        <w:rPr>
          <w:rFonts w:ascii="Century Gothic" w:hAnsi="Century Gothic"/>
          <w:sz w:val="24"/>
          <w:szCs w:val="24"/>
        </w:rPr>
        <w:t xml:space="preserve">,000,000 for the entire group with a family limit of the Inpatient limit per family (note </w:t>
      </w:r>
      <w:r w:rsidRPr="002D4A98">
        <w:rPr>
          <w:rFonts w:ascii="Century Gothic" w:hAnsi="Century Gothic"/>
          <w:sz w:val="24"/>
          <w:szCs w:val="24"/>
        </w:rPr>
        <w:lastRenderedPageBreak/>
        <w:t>XOL should not have prohibitive clauses and be quoted separately). The Group Excess of loss cover shall only be accessed once the entire inpatient limit has been exhausted</w:t>
      </w:r>
      <w:r w:rsidR="00C87395">
        <w:rPr>
          <w:rFonts w:ascii="Century Gothic" w:hAnsi="Century Gothic"/>
          <w:sz w:val="24"/>
          <w:szCs w:val="24"/>
        </w:rPr>
        <w:t xml:space="preserve"> and an emergency situation has arisen to warrant the use of facility</w:t>
      </w:r>
      <w:r w:rsidRPr="002D4A98">
        <w:rPr>
          <w:rFonts w:ascii="Century Gothic" w:hAnsi="Century Gothic"/>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3" w:type="dxa"/>
          <w:bottom w:w="28" w:type="dxa"/>
          <w:right w:w="113" w:type="dxa"/>
        </w:tblCellMar>
        <w:tblLook w:val="01E0" w:firstRow="1" w:lastRow="1" w:firstColumn="1" w:lastColumn="1" w:noHBand="0" w:noVBand="0"/>
      </w:tblPr>
      <w:tblGrid>
        <w:gridCol w:w="4077"/>
        <w:gridCol w:w="1647"/>
        <w:gridCol w:w="2010"/>
        <w:gridCol w:w="2012"/>
      </w:tblGrid>
      <w:tr w:rsidR="00F22B9D" w:rsidRPr="002D4A98" w14:paraId="6FE2A4BF" w14:textId="77777777" w:rsidTr="00CF1D94">
        <w:trPr>
          <w:trHeight w:val="393"/>
        </w:trPr>
        <w:tc>
          <w:tcPr>
            <w:tcW w:w="2092" w:type="pct"/>
            <w:shd w:val="clear" w:color="auto" w:fill="375F91"/>
          </w:tcPr>
          <w:p w14:paraId="302C1B55" w14:textId="77777777" w:rsidR="00F22B9D" w:rsidRPr="002D4A98" w:rsidRDefault="00F22B9D" w:rsidP="00490B1F">
            <w:pPr>
              <w:spacing w:before="85"/>
              <w:ind w:right="175"/>
              <w:rPr>
                <w:rFonts w:ascii="Century Gothic" w:eastAsia="Verdana" w:hAnsi="Century Gothic" w:cs="Verdana"/>
                <w:b/>
                <w:sz w:val="24"/>
                <w:szCs w:val="24"/>
              </w:rPr>
            </w:pPr>
            <w:r w:rsidRPr="002D4A98">
              <w:rPr>
                <w:rFonts w:ascii="Century Gothic" w:eastAsia="Verdana" w:hAnsi="Century Gothic" w:cs="Verdana"/>
                <w:b/>
                <w:sz w:val="24"/>
                <w:szCs w:val="24"/>
              </w:rPr>
              <w:t>Group</w:t>
            </w:r>
            <w:r w:rsidRPr="002D4A98">
              <w:rPr>
                <w:rFonts w:ascii="Century Gothic" w:eastAsia="Verdana" w:hAnsi="Century Gothic" w:cs="Verdana"/>
                <w:b/>
                <w:spacing w:val="-4"/>
                <w:sz w:val="24"/>
                <w:szCs w:val="24"/>
              </w:rPr>
              <w:t xml:space="preserve"> </w:t>
            </w:r>
            <w:r w:rsidRPr="002D4A98">
              <w:rPr>
                <w:rFonts w:ascii="Century Gothic" w:eastAsia="Verdana" w:hAnsi="Century Gothic" w:cs="Verdana"/>
                <w:b/>
                <w:sz w:val="24"/>
                <w:szCs w:val="24"/>
              </w:rPr>
              <w:t>Excess</w:t>
            </w:r>
            <w:r w:rsidRPr="002D4A98">
              <w:rPr>
                <w:rFonts w:ascii="Century Gothic" w:eastAsia="Verdana" w:hAnsi="Century Gothic" w:cs="Verdana"/>
                <w:b/>
                <w:spacing w:val="-1"/>
                <w:sz w:val="24"/>
                <w:szCs w:val="24"/>
              </w:rPr>
              <w:t xml:space="preserve"> </w:t>
            </w:r>
            <w:r w:rsidRPr="002D4A98">
              <w:rPr>
                <w:rFonts w:ascii="Century Gothic" w:eastAsia="Verdana" w:hAnsi="Century Gothic" w:cs="Verdana"/>
                <w:b/>
                <w:sz w:val="24"/>
                <w:szCs w:val="24"/>
              </w:rPr>
              <w:t>of</w:t>
            </w:r>
            <w:r w:rsidRPr="002D4A98">
              <w:rPr>
                <w:rFonts w:ascii="Century Gothic" w:eastAsia="Verdana" w:hAnsi="Century Gothic" w:cs="Verdana"/>
                <w:b/>
                <w:spacing w:val="-1"/>
                <w:sz w:val="24"/>
                <w:szCs w:val="24"/>
              </w:rPr>
              <w:t xml:space="preserve"> </w:t>
            </w:r>
            <w:r w:rsidRPr="002D4A98">
              <w:rPr>
                <w:rFonts w:ascii="Century Gothic" w:eastAsia="Verdana" w:hAnsi="Century Gothic" w:cs="Verdana"/>
                <w:b/>
                <w:sz w:val="24"/>
                <w:szCs w:val="24"/>
              </w:rPr>
              <w:t>Loss</w:t>
            </w:r>
          </w:p>
        </w:tc>
        <w:tc>
          <w:tcPr>
            <w:tcW w:w="845" w:type="pct"/>
            <w:shd w:val="clear" w:color="auto" w:fill="375F91"/>
          </w:tcPr>
          <w:p w14:paraId="27216472" w14:textId="322D4E6E" w:rsidR="00F22B9D" w:rsidRPr="002D4A98" w:rsidRDefault="00F22B9D" w:rsidP="00490B1F">
            <w:pPr>
              <w:spacing w:before="85"/>
              <w:ind w:right="356"/>
              <w:rPr>
                <w:rFonts w:ascii="Century Gothic" w:eastAsia="Verdana" w:hAnsi="Century Gothic" w:cs="Verdana"/>
                <w:b/>
                <w:sz w:val="24"/>
                <w:szCs w:val="24"/>
              </w:rPr>
            </w:pPr>
          </w:p>
        </w:tc>
        <w:tc>
          <w:tcPr>
            <w:tcW w:w="1031" w:type="pct"/>
            <w:shd w:val="clear" w:color="auto" w:fill="375F91"/>
          </w:tcPr>
          <w:p w14:paraId="471737B7" w14:textId="34F83C47" w:rsidR="00F22B9D" w:rsidRPr="002D4A98" w:rsidRDefault="00F22B9D" w:rsidP="00490B1F">
            <w:pPr>
              <w:spacing w:before="85"/>
              <w:ind w:right="354"/>
              <w:rPr>
                <w:rFonts w:ascii="Century Gothic" w:eastAsia="Verdana" w:hAnsi="Century Gothic" w:cs="Verdana"/>
                <w:b/>
                <w:sz w:val="24"/>
                <w:szCs w:val="24"/>
              </w:rPr>
            </w:pPr>
          </w:p>
        </w:tc>
        <w:tc>
          <w:tcPr>
            <w:tcW w:w="1031" w:type="pct"/>
            <w:shd w:val="clear" w:color="auto" w:fill="375F91"/>
          </w:tcPr>
          <w:p w14:paraId="60C13A33" w14:textId="76DDC5C0" w:rsidR="00F22B9D" w:rsidRPr="002D4A98" w:rsidRDefault="00F22B9D" w:rsidP="00490B1F">
            <w:pPr>
              <w:spacing w:before="85"/>
              <w:ind w:right="354"/>
              <w:rPr>
                <w:rFonts w:ascii="Century Gothic" w:eastAsia="Verdana" w:hAnsi="Century Gothic" w:cs="Verdana"/>
                <w:b/>
                <w:sz w:val="24"/>
                <w:szCs w:val="24"/>
              </w:rPr>
            </w:pPr>
          </w:p>
        </w:tc>
      </w:tr>
      <w:tr w:rsidR="00F22B9D" w:rsidRPr="002D4A98" w14:paraId="6CF87454" w14:textId="77777777" w:rsidTr="00CF1D94">
        <w:trPr>
          <w:trHeight w:val="294"/>
        </w:trPr>
        <w:tc>
          <w:tcPr>
            <w:tcW w:w="2092" w:type="pct"/>
          </w:tcPr>
          <w:p w14:paraId="64D714A4" w14:textId="77777777" w:rsidR="00F22B9D" w:rsidRPr="002D4A98" w:rsidRDefault="00F22B9D" w:rsidP="00490B1F">
            <w:pPr>
              <w:spacing w:before="50"/>
              <w:ind w:right="175"/>
              <w:rPr>
                <w:rFonts w:ascii="Century Gothic" w:eastAsia="Verdana" w:hAnsi="Century Gothic" w:cs="Verdana"/>
                <w:sz w:val="24"/>
                <w:szCs w:val="24"/>
              </w:rPr>
            </w:pPr>
            <w:r w:rsidRPr="002D4A98">
              <w:rPr>
                <w:rFonts w:ascii="Century Gothic" w:eastAsia="Verdana" w:hAnsi="Century Gothic" w:cs="Verdana"/>
                <w:sz w:val="24"/>
                <w:szCs w:val="24"/>
              </w:rPr>
              <w:t>Group</w:t>
            </w:r>
            <w:r w:rsidRPr="002D4A98">
              <w:rPr>
                <w:rFonts w:ascii="Century Gothic" w:eastAsia="Verdana" w:hAnsi="Century Gothic" w:cs="Verdana"/>
                <w:spacing w:val="-2"/>
                <w:sz w:val="24"/>
                <w:szCs w:val="24"/>
              </w:rPr>
              <w:t xml:space="preserve"> </w:t>
            </w:r>
            <w:r w:rsidRPr="002D4A98">
              <w:rPr>
                <w:rFonts w:ascii="Century Gothic" w:eastAsia="Verdana" w:hAnsi="Century Gothic" w:cs="Verdana"/>
                <w:sz w:val="24"/>
                <w:szCs w:val="24"/>
              </w:rPr>
              <w:t>Limit</w:t>
            </w:r>
          </w:p>
        </w:tc>
        <w:tc>
          <w:tcPr>
            <w:tcW w:w="2908" w:type="pct"/>
            <w:gridSpan w:val="3"/>
          </w:tcPr>
          <w:p w14:paraId="2A3FCF17" w14:textId="48A0767C" w:rsidR="00F22B9D" w:rsidRPr="002D4A98" w:rsidRDefault="00F22B9D" w:rsidP="00490B1F">
            <w:pPr>
              <w:spacing w:before="50"/>
              <w:ind w:right="1558"/>
              <w:jc w:val="center"/>
              <w:rPr>
                <w:rFonts w:ascii="Century Gothic" w:eastAsia="Verdana" w:hAnsi="Century Gothic" w:cs="Verdana"/>
                <w:sz w:val="24"/>
                <w:szCs w:val="24"/>
              </w:rPr>
            </w:pPr>
            <w:r w:rsidRPr="002D4A98">
              <w:rPr>
                <w:rFonts w:ascii="Century Gothic" w:eastAsia="Verdana" w:hAnsi="Century Gothic" w:cs="Verdana"/>
                <w:sz w:val="24"/>
                <w:szCs w:val="24"/>
              </w:rPr>
              <w:t>Kshs</w:t>
            </w:r>
            <w:r w:rsidRPr="002D4A98">
              <w:rPr>
                <w:rFonts w:ascii="Century Gothic" w:eastAsia="Verdana" w:hAnsi="Century Gothic" w:cs="Verdana"/>
                <w:spacing w:val="-4"/>
                <w:sz w:val="24"/>
                <w:szCs w:val="24"/>
              </w:rPr>
              <w:t xml:space="preserve"> </w:t>
            </w:r>
            <w:r w:rsidR="00E6257A" w:rsidRPr="002D4A98">
              <w:rPr>
                <w:rFonts w:ascii="Century Gothic" w:eastAsia="Verdana" w:hAnsi="Century Gothic" w:cs="Verdana"/>
                <w:spacing w:val="-4"/>
                <w:sz w:val="24"/>
                <w:szCs w:val="24"/>
              </w:rPr>
              <w:t>5</w:t>
            </w:r>
            <w:r w:rsidRPr="002D4A98">
              <w:rPr>
                <w:rFonts w:ascii="Century Gothic" w:eastAsia="Verdana" w:hAnsi="Century Gothic" w:cs="Verdana"/>
                <w:sz w:val="24"/>
                <w:szCs w:val="24"/>
              </w:rPr>
              <w:t>,000,000</w:t>
            </w:r>
          </w:p>
        </w:tc>
      </w:tr>
      <w:tr w:rsidR="00F22B9D" w:rsidRPr="002D4A98" w14:paraId="730A5E44" w14:textId="77777777" w:rsidTr="00CF1D94">
        <w:trPr>
          <w:trHeight w:val="1202"/>
        </w:trPr>
        <w:tc>
          <w:tcPr>
            <w:tcW w:w="2092" w:type="pct"/>
          </w:tcPr>
          <w:p w14:paraId="744A1540" w14:textId="5A7A10FA" w:rsidR="00F22B9D" w:rsidRPr="002D4A98" w:rsidRDefault="00F22B9D" w:rsidP="00490B1F">
            <w:pPr>
              <w:ind w:right="175"/>
              <w:rPr>
                <w:rFonts w:ascii="Century Gothic" w:eastAsia="Verdana" w:hAnsi="Century Gothic" w:cs="Verdana"/>
                <w:sz w:val="24"/>
                <w:szCs w:val="24"/>
              </w:rPr>
            </w:pPr>
            <w:r w:rsidRPr="002D4A98">
              <w:rPr>
                <w:rFonts w:ascii="Century Gothic" w:eastAsia="Verdana" w:hAnsi="Century Gothic" w:cs="Verdana"/>
                <w:sz w:val="24"/>
                <w:szCs w:val="24"/>
              </w:rPr>
              <w:t>Newly diagnosed chronic, pre-existing/ Declared</w:t>
            </w:r>
            <w:r w:rsidRPr="002D4A98">
              <w:rPr>
                <w:rFonts w:ascii="Century Gothic" w:eastAsia="Verdana" w:hAnsi="Century Gothic" w:cs="Verdana"/>
                <w:spacing w:val="-52"/>
                <w:sz w:val="24"/>
                <w:szCs w:val="24"/>
              </w:rPr>
              <w:t xml:space="preserve"> </w:t>
            </w:r>
            <w:r w:rsidRPr="002D4A98">
              <w:rPr>
                <w:rFonts w:ascii="Century Gothic" w:eastAsia="Verdana" w:hAnsi="Century Gothic" w:cs="Verdana"/>
                <w:sz w:val="24"/>
                <w:szCs w:val="24"/>
              </w:rPr>
              <w:t>and</w:t>
            </w:r>
            <w:r w:rsidRPr="002D4A98">
              <w:rPr>
                <w:rFonts w:ascii="Century Gothic" w:eastAsia="Verdana" w:hAnsi="Century Gothic" w:cs="Verdana"/>
                <w:spacing w:val="-3"/>
                <w:sz w:val="24"/>
                <w:szCs w:val="24"/>
              </w:rPr>
              <w:t xml:space="preserve"> </w:t>
            </w:r>
            <w:r w:rsidRPr="002D4A98">
              <w:rPr>
                <w:rFonts w:ascii="Century Gothic" w:eastAsia="Verdana" w:hAnsi="Century Gothic" w:cs="Verdana"/>
                <w:sz w:val="24"/>
                <w:szCs w:val="24"/>
              </w:rPr>
              <w:t>HIV/AIDs</w:t>
            </w:r>
            <w:r w:rsidRPr="002D4A98">
              <w:rPr>
                <w:rFonts w:ascii="Century Gothic" w:eastAsia="Verdana" w:hAnsi="Century Gothic" w:cs="Verdana"/>
                <w:spacing w:val="-3"/>
                <w:sz w:val="24"/>
                <w:szCs w:val="24"/>
              </w:rPr>
              <w:t xml:space="preserve"> </w:t>
            </w:r>
            <w:r w:rsidRPr="002D4A98">
              <w:rPr>
                <w:rFonts w:ascii="Century Gothic" w:eastAsia="Verdana" w:hAnsi="Century Gothic" w:cs="Verdana"/>
                <w:sz w:val="24"/>
                <w:szCs w:val="24"/>
              </w:rPr>
              <w:t>Conditions,</w:t>
            </w:r>
            <w:r w:rsidRPr="002D4A98">
              <w:rPr>
                <w:rFonts w:ascii="Century Gothic" w:eastAsia="Verdana" w:hAnsi="Century Gothic" w:cs="Verdana"/>
                <w:spacing w:val="-3"/>
                <w:sz w:val="24"/>
                <w:szCs w:val="24"/>
              </w:rPr>
              <w:t xml:space="preserve"> </w:t>
            </w:r>
            <w:r w:rsidRPr="002D4A98">
              <w:rPr>
                <w:rFonts w:ascii="Century Gothic" w:eastAsia="Verdana" w:hAnsi="Century Gothic" w:cs="Verdana"/>
                <w:sz w:val="24"/>
                <w:szCs w:val="24"/>
              </w:rPr>
              <w:t>Organ</w:t>
            </w:r>
            <w:r w:rsidRPr="002D4A98">
              <w:rPr>
                <w:rFonts w:ascii="Century Gothic" w:eastAsia="Verdana" w:hAnsi="Century Gothic" w:cs="Verdana"/>
                <w:spacing w:val="-1"/>
                <w:sz w:val="24"/>
                <w:szCs w:val="24"/>
              </w:rPr>
              <w:t xml:space="preserve"> </w:t>
            </w:r>
            <w:r w:rsidRPr="002D4A98">
              <w:rPr>
                <w:rFonts w:ascii="Century Gothic" w:eastAsia="Verdana" w:hAnsi="Century Gothic" w:cs="Verdana"/>
                <w:sz w:val="24"/>
                <w:szCs w:val="24"/>
              </w:rPr>
              <w:t>Transplant, Congenital</w:t>
            </w:r>
            <w:r w:rsidRPr="002D4A98">
              <w:rPr>
                <w:rFonts w:ascii="Century Gothic" w:eastAsia="Verdana" w:hAnsi="Century Gothic" w:cs="Verdana"/>
                <w:spacing w:val="-2"/>
                <w:sz w:val="24"/>
                <w:szCs w:val="24"/>
              </w:rPr>
              <w:t xml:space="preserve"> </w:t>
            </w:r>
            <w:r w:rsidRPr="002D4A98">
              <w:rPr>
                <w:rFonts w:ascii="Century Gothic" w:eastAsia="Verdana" w:hAnsi="Century Gothic" w:cs="Verdana"/>
                <w:sz w:val="24"/>
                <w:szCs w:val="24"/>
              </w:rPr>
              <w:t>and</w:t>
            </w:r>
            <w:r w:rsidRPr="002D4A98">
              <w:rPr>
                <w:rFonts w:ascii="Century Gothic" w:eastAsia="Verdana" w:hAnsi="Century Gothic" w:cs="Verdana"/>
                <w:spacing w:val="-4"/>
                <w:sz w:val="24"/>
                <w:szCs w:val="24"/>
              </w:rPr>
              <w:t xml:space="preserve"> </w:t>
            </w:r>
            <w:r w:rsidRPr="002D4A98">
              <w:rPr>
                <w:rFonts w:ascii="Century Gothic" w:eastAsia="Verdana" w:hAnsi="Century Gothic" w:cs="Verdana"/>
                <w:sz w:val="24"/>
                <w:szCs w:val="24"/>
              </w:rPr>
              <w:t>Prematurity benefits</w:t>
            </w:r>
            <w:r w:rsidR="00E6257A" w:rsidRPr="002D4A98">
              <w:rPr>
                <w:rFonts w:ascii="Century Gothic" w:eastAsia="Verdana" w:hAnsi="Century Gothic" w:cs="Verdana"/>
                <w:sz w:val="24"/>
                <w:szCs w:val="24"/>
              </w:rPr>
              <w:t xml:space="preserve"> </w:t>
            </w:r>
          </w:p>
        </w:tc>
        <w:tc>
          <w:tcPr>
            <w:tcW w:w="2908" w:type="pct"/>
            <w:gridSpan w:val="3"/>
          </w:tcPr>
          <w:p w14:paraId="591E1B4E" w14:textId="77777777" w:rsidR="00F22B9D" w:rsidRPr="002D4A98" w:rsidRDefault="00F22B9D" w:rsidP="00490B1F">
            <w:pPr>
              <w:spacing w:before="98"/>
              <w:ind w:right="357"/>
              <w:rPr>
                <w:rFonts w:ascii="Century Gothic" w:eastAsia="Verdana" w:hAnsi="Century Gothic" w:cs="Verdana"/>
                <w:sz w:val="24"/>
                <w:szCs w:val="24"/>
              </w:rPr>
            </w:pPr>
            <w:r w:rsidRPr="002D4A98">
              <w:rPr>
                <w:rFonts w:ascii="Century Gothic" w:eastAsia="Verdana" w:hAnsi="Century Gothic" w:cs="Verdana"/>
                <w:sz w:val="24"/>
                <w:szCs w:val="24"/>
              </w:rPr>
              <w:t>Shall extend to the GXOL limit as per above</w:t>
            </w:r>
            <w:r w:rsidRPr="002D4A98">
              <w:rPr>
                <w:rFonts w:ascii="Century Gothic" w:eastAsia="Verdana" w:hAnsi="Century Gothic" w:cs="Verdana"/>
                <w:spacing w:val="-52"/>
                <w:sz w:val="24"/>
                <w:szCs w:val="24"/>
              </w:rPr>
              <w:t xml:space="preserve"> </w:t>
            </w:r>
            <w:r w:rsidRPr="002D4A98">
              <w:rPr>
                <w:rFonts w:ascii="Century Gothic" w:eastAsia="Verdana" w:hAnsi="Century Gothic" w:cs="Verdana"/>
                <w:sz w:val="24"/>
                <w:szCs w:val="24"/>
              </w:rPr>
              <w:t>limits</w:t>
            </w:r>
          </w:p>
        </w:tc>
      </w:tr>
    </w:tbl>
    <w:p w14:paraId="6FCF5C39" w14:textId="77777777" w:rsidR="00F22B9D" w:rsidRPr="008678CF" w:rsidRDefault="00F22B9D" w:rsidP="00F22B9D">
      <w:pPr>
        <w:spacing w:before="12"/>
        <w:rPr>
          <w:rFonts w:ascii="Century Gothic" w:eastAsia="Verdana" w:hAnsi="Century Gothic" w:cs="Verdana"/>
          <w:sz w:val="24"/>
          <w:szCs w:val="24"/>
        </w:rPr>
      </w:pPr>
    </w:p>
    <w:p w14:paraId="0111EAED" w14:textId="77777777" w:rsidR="00F22B9D" w:rsidRPr="008678CF" w:rsidRDefault="00F22B9D" w:rsidP="00F22B9D">
      <w:pPr>
        <w:outlineLvl w:val="0"/>
        <w:rPr>
          <w:rFonts w:ascii="Century Gothic" w:eastAsia="Verdana" w:hAnsi="Century Gothic" w:cs="Verdana"/>
          <w:b/>
          <w:bCs/>
          <w:sz w:val="24"/>
          <w:szCs w:val="24"/>
        </w:rPr>
      </w:pPr>
      <w:r w:rsidRPr="008678CF">
        <w:rPr>
          <w:rFonts w:ascii="Century Gothic" w:eastAsia="Verdana" w:hAnsi="Century Gothic" w:cs="Verdana"/>
          <w:b/>
          <w:bCs/>
          <w:sz w:val="24"/>
          <w:szCs w:val="24"/>
          <w:u w:val="thick"/>
        </w:rPr>
        <w:t>Last / Funeral Expense</w:t>
      </w:r>
      <w:r w:rsidRPr="008678CF">
        <w:rPr>
          <w:rFonts w:ascii="Century Gothic" w:eastAsia="Verdana" w:hAnsi="Century Gothic" w:cs="Verdana"/>
          <w:b/>
          <w:bCs/>
          <w:spacing w:val="-3"/>
          <w:sz w:val="24"/>
          <w:szCs w:val="24"/>
          <w:u w:val="thick"/>
        </w:rPr>
        <w:t xml:space="preserve"> </w:t>
      </w:r>
      <w:r w:rsidRPr="008678CF">
        <w:rPr>
          <w:rFonts w:ascii="Century Gothic" w:eastAsia="Verdana" w:hAnsi="Century Gothic" w:cs="Verdana"/>
          <w:b/>
          <w:bCs/>
          <w:sz w:val="24"/>
          <w:szCs w:val="24"/>
          <w:u w:val="thick"/>
        </w:rPr>
        <w:t>Cover</w:t>
      </w:r>
    </w:p>
    <w:p w14:paraId="276E2F16" w14:textId="77777777" w:rsidR="00F22B9D" w:rsidRPr="008678CF" w:rsidRDefault="00F22B9D" w:rsidP="00F22B9D">
      <w:pPr>
        <w:spacing w:before="182" w:line="276" w:lineRule="auto"/>
        <w:ind w:right="274"/>
        <w:rPr>
          <w:rFonts w:ascii="Century Gothic" w:eastAsia="Verdana" w:hAnsi="Century Gothic" w:cs="Verdana"/>
          <w:sz w:val="24"/>
          <w:szCs w:val="24"/>
        </w:rPr>
      </w:pPr>
      <w:r w:rsidRPr="008678CF">
        <w:rPr>
          <w:rFonts w:ascii="Century Gothic" w:eastAsia="Verdana" w:hAnsi="Century Gothic" w:cs="Verdana"/>
          <w:sz w:val="24"/>
          <w:szCs w:val="24"/>
        </w:rPr>
        <w:t>The</w:t>
      </w:r>
      <w:r w:rsidRPr="008678CF">
        <w:rPr>
          <w:rFonts w:ascii="Century Gothic" w:eastAsia="Verdana" w:hAnsi="Century Gothic" w:cs="Verdana"/>
          <w:spacing w:val="41"/>
          <w:sz w:val="24"/>
          <w:szCs w:val="24"/>
        </w:rPr>
        <w:t xml:space="preserve"> </w:t>
      </w:r>
      <w:r w:rsidRPr="008678CF">
        <w:rPr>
          <w:rFonts w:ascii="Century Gothic" w:eastAsia="Verdana" w:hAnsi="Century Gothic" w:cs="Verdana"/>
          <w:sz w:val="24"/>
          <w:szCs w:val="24"/>
        </w:rPr>
        <w:t>sum</w:t>
      </w:r>
      <w:r w:rsidRPr="008678CF">
        <w:rPr>
          <w:rFonts w:ascii="Century Gothic" w:eastAsia="Verdana" w:hAnsi="Century Gothic" w:cs="Verdana"/>
          <w:spacing w:val="45"/>
          <w:sz w:val="24"/>
          <w:szCs w:val="24"/>
        </w:rPr>
        <w:t xml:space="preserve"> </w:t>
      </w:r>
      <w:r w:rsidRPr="008678CF">
        <w:rPr>
          <w:rFonts w:ascii="Century Gothic" w:eastAsia="Verdana" w:hAnsi="Century Gothic" w:cs="Verdana"/>
          <w:sz w:val="24"/>
          <w:szCs w:val="24"/>
        </w:rPr>
        <w:t>assured</w:t>
      </w:r>
      <w:r w:rsidRPr="008678CF">
        <w:rPr>
          <w:rFonts w:ascii="Century Gothic" w:eastAsia="Verdana" w:hAnsi="Century Gothic" w:cs="Verdana"/>
          <w:spacing w:val="45"/>
          <w:sz w:val="24"/>
          <w:szCs w:val="24"/>
        </w:rPr>
        <w:t xml:space="preserve"> </w:t>
      </w:r>
      <w:r w:rsidRPr="008678CF">
        <w:rPr>
          <w:rFonts w:ascii="Century Gothic" w:eastAsia="Verdana" w:hAnsi="Century Gothic" w:cs="Verdana"/>
          <w:sz w:val="24"/>
          <w:szCs w:val="24"/>
        </w:rPr>
        <w:t>indicated</w:t>
      </w:r>
      <w:r w:rsidRPr="008678CF">
        <w:rPr>
          <w:rFonts w:ascii="Century Gothic" w:eastAsia="Verdana" w:hAnsi="Century Gothic" w:cs="Verdana"/>
          <w:spacing w:val="43"/>
          <w:sz w:val="24"/>
          <w:szCs w:val="24"/>
        </w:rPr>
        <w:t xml:space="preserve"> </w:t>
      </w:r>
      <w:r w:rsidRPr="008678CF">
        <w:rPr>
          <w:rFonts w:ascii="Century Gothic" w:eastAsia="Verdana" w:hAnsi="Century Gothic" w:cs="Verdana"/>
          <w:sz w:val="24"/>
          <w:szCs w:val="24"/>
        </w:rPr>
        <w:t>should</w:t>
      </w:r>
      <w:r w:rsidRPr="008678CF">
        <w:rPr>
          <w:rFonts w:ascii="Century Gothic" w:eastAsia="Verdana" w:hAnsi="Century Gothic" w:cs="Verdana"/>
          <w:spacing w:val="42"/>
          <w:sz w:val="24"/>
          <w:szCs w:val="24"/>
        </w:rPr>
        <w:t xml:space="preserve"> </w:t>
      </w:r>
      <w:r w:rsidRPr="008678CF">
        <w:rPr>
          <w:rFonts w:ascii="Century Gothic" w:eastAsia="Verdana" w:hAnsi="Century Gothic" w:cs="Verdana"/>
          <w:sz w:val="24"/>
          <w:szCs w:val="24"/>
        </w:rPr>
        <w:t>be</w:t>
      </w:r>
      <w:r w:rsidRPr="008678CF">
        <w:rPr>
          <w:rFonts w:ascii="Century Gothic" w:eastAsia="Verdana" w:hAnsi="Century Gothic" w:cs="Verdana"/>
          <w:spacing w:val="43"/>
          <w:sz w:val="24"/>
          <w:szCs w:val="24"/>
        </w:rPr>
        <w:t xml:space="preserve"> </w:t>
      </w:r>
      <w:r w:rsidRPr="008678CF">
        <w:rPr>
          <w:rFonts w:ascii="Century Gothic" w:eastAsia="Verdana" w:hAnsi="Century Gothic" w:cs="Verdana"/>
          <w:sz w:val="24"/>
          <w:szCs w:val="24"/>
        </w:rPr>
        <w:t>paid</w:t>
      </w:r>
      <w:r w:rsidRPr="008678CF">
        <w:rPr>
          <w:rFonts w:ascii="Century Gothic" w:eastAsia="Verdana" w:hAnsi="Century Gothic" w:cs="Verdana"/>
          <w:spacing w:val="42"/>
          <w:sz w:val="24"/>
          <w:szCs w:val="24"/>
        </w:rPr>
        <w:t xml:space="preserve"> </w:t>
      </w:r>
      <w:r w:rsidRPr="008678CF">
        <w:rPr>
          <w:rFonts w:ascii="Century Gothic" w:eastAsia="Verdana" w:hAnsi="Century Gothic" w:cs="Verdana"/>
          <w:sz w:val="24"/>
          <w:szCs w:val="24"/>
        </w:rPr>
        <w:t>within</w:t>
      </w:r>
      <w:r w:rsidRPr="008678CF">
        <w:rPr>
          <w:rFonts w:ascii="Century Gothic" w:eastAsia="Verdana" w:hAnsi="Century Gothic" w:cs="Verdana"/>
          <w:spacing w:val="48"/>
          <w:sz w:val="24"/>
          <w:szCs w:val="24"/>
        </w:rPr>
        <w:t xml:space="preserve"> </w:t>
      </w:r>
      <w:r w:rsidRPr="008678CF">
        <w:rPr>
          <w:rFonts w:ascii="Century Gothic" w:eastAsia="Verdana" w:hAnsi="Century Gothic" w:cs="Verdana"/>
          <w:b/>
          <w:sz w:val="24"/>
          <w:szCs w:val="24"/>
        </w:rPr>
        <w:t>48</w:t>
      </w:r>
      <w:r w:rsidRPr="008678CF">
        <w:rPr>
          <w:rFonts w:ascii="Century Gothic" w:eastAsia="Verdana" w:hAnsi="Century Gothic" w:cs="Verdana"/>
          <w:b/>
          <w:spacing w:val="41"/>
          <w:sz w:val="24"/>
          <w:szCs w:val="24"/>
        </w:rPr>
        <w:t xml:space="preserve"> </w:t>
      </w:r>
      <w:r w:rsidRPr="008678CF">
        <w:rPr>
          <w:rFonts w:ascii="Century Gothic" w:eastAsia="Verdana" w:hAnsi="Century Gothic" w:cs="Verdana"/>
          <w:b/>
          <w:sz w:val="24"/>
          <w:szCs w:val="24"/>
        </w:rPr>
        <w:t>hours</w:t>
      </w:r>
      <w:r w:rsidRPr="008678CF">
        <w:rPr>
          <w:rFonts w:ascii="Century Gothic" w:eastAsia="Verdana" w:hAnsi="Century Gothic" w:cs="Verdana"/>
          <w:b/>
          <w:spacing w:val="48"/>
          <w:sz w:val="24"/>
          <w:szCs w:val="24"/>
        </w:rPr>
        <w:t xml:space="preserve"> </w:t>
      </w:r>
      <w:r w:rsidRPr="008678CF">
        <w:rPr>
          <w:rFonts w:ascii="Century Gothic" w:eastAsia="Verdana" w:hAnsi="Century Gothic" w:cs="Verdana"/>
          <w:sz w:val="24"/>
          <w:szCs w:val="24"/>
        </w:rPr>
        <w:t>of</w:t>
      </w:r>
      <w:r w:rsidRPr="008678CF">
        <w:rPr>
          <w:rFonts w:ascii="Century Gothic" w:eastAsia="Verdana" w:hAnsi="Century Gothic" w:cs="Verdana"/>
          <w:spacing w:val="44"/>
          <w:sz w:val="24"/>
          <w:szCs w:val="24"/>
        </w:rPr>
        <w:t xml:space="preserve"> </w:t>
      </w:r>
      <w:r w:rsidRPr="008678CF">
        <w:rPr>
          <w:rFonts w:ascii="Century Gothic" w:eastAsia="Verdana" w:hAnsi="Century Gothic" w:cs="Verdana"/>
          <w:sz w:val="24"/>
          <w:szCs w:val="24"/>
        </w:rPr>
        <w:t>confirmation</w:t>
      </w:r>
      <w:r w:rsidRPr="008678CF">
        <w:rPr>
          <w:rFonts w:ascii="Century Gothic" w:eastAsia="Verdana" w:hAnsi="Century Gothic" w:cs="Verdana"/>
          <w:spacing w:val="43"/>
          <w:sz w:val="24"/>
          <w:szCs w:val="24"/>
        </w:rPr>
        <w:t xml:space="preserve"> </w:t>
      </w:r>
      <w:r w:rsidRPr="008678CF">
        <w:rPr>
          <w:rFonts w:ascii="Century Gothic" w:eastAsia="Verdana" w:hAnsi="Century Gothic" w:cs="Verdana"/>
          <w:sz w:val="24"/>
          <w:szCs w:val="24"/>
        </w:rPr>
        <w:t>of</w:t>
      </w:r>
      <w:r w:rsidRPr="008678CF">
        <w:rPr>
          <w:rFonts w:ascii="Century Gothic" w:eastAsia="Verdana" w:hAnsi="Century Gothic" w:cs="Verdana"/>
          <w:spacing w:val="43"/>
          <w:sz w:val="24"/>
          <w:szCs w:val="24"/>
        </w:rPr>
        <w:t xml:space="preserve"> </w:t>
      </w:r>
      <w:r w:rsidRPr="008678CF">
        <w:rPr>
          <w:rFonts w:ascii="Century Gothic" w:eastAsia="Verdana" w:hAnsi="Century Gothic" w:cs="Verdana"/>
          <w:sz w:val="24"/>
          <w:szCs w:val="24"/>
        </w:rPr>
        <w:t>death</w:t>
      </w:r>
      <w:r w:rsidRPr="008678CF">
        <w:rPr>
          <w:rFonts w:ascii="Century Gothic" w:eastAsia="Verdana" w:hAnsi="Century Gothic" w:cs="Verdana"/>
          <w:spacing w:val="43"/>
          <w:sz w:val="24"/>
          <w:szCs w:val="24"/>
        </w:rPr>
        <w:t xml:space="preserve"> </w:t>
      </w:r>
      <w:r w:rsidRPr="008678CF">
        <w:rPr>
          <w:rFonts w:ascii="Century Gothic" w:eastAsia="Verdana" w:hAnsi="Century Gothic" w:cs="Verdana"/>
          <w:sz w:val="24"/>
          <w:szCs w:val="24"/>
        </w:rPr>
        <w:t>of</w:t>
      </w:r>
      <w:r w:rsidRPr="008678CF">
        <w:rPr>
          <w:rFonts w:ascii="Century Gothic" w:eastAsia="Verdana" w:hAnsi="Century Gothic" w:cs="Verdana"/>
          <w:spacing w:val="44"/>
          <w:sz w:val="24"/>
          <w:szCs w:val="24"/>
        </w:rPr>
        <w:t xml:space="preserve"> </w:t>
      </w:r>
      <w:r w:rsidRPr="008678CF">
        <w:rPr>
          <w:rFonts w:ascii="Century Gothic" w:eastAsia="Verdana" w:hAnsi="Century Gothic" w:cs="Verdana"/>
          <w:sz w:val="24"/>
          <w:szCs w:val="24"/>
        </w:rPr>
        <w:t>a member of the</w:t>
      </w:r>
      <w:r w:rsidRPr="008678CF">
        <w:rPr>
          <w:rFonts w:ascii="Century Gothic" w:eastAsia="Verdana" w:hAnsi="Century Gothic" w:cs="Verdana"/>
          <w:spacing w:val="-2"/>
          <w:sz w:val="24"/>
          <w:szCs w:val="24"/>
        </w:rPr>
        <w:t xml:space="preserve"> </w:t>
      </w:r>
      <w:r w:rsidRPr="008678CF">
        <w:rPr>
          <w:rFonts w:ascii="Century Gothic" w:eastAsia="Verdana" w:hAnsi="Century Gothic" w:cs="Verdana"/>
          <w:sz w:val="24"/>
          <w:szCs w:val="24"/>
        </w:rPr>
        <w:t>scheme by</w:t>
      </w:r>
      <w:r w:rsidRPr="008678CF">
        <w:rPr>
          <w:rFonts w:ascii="Century Gothic" w:eastAsia="Verdana" w:hAnsi="Century Gothic" w:cs="Verdana"/>
          <w:spacing w:val="-1"/>
          <w:sz w:val="24"/>
          <w:szCs w:val="24"/>
        </w:rPr>
        <w:t xml:space="preserve"> </w:t>
      </w:r>
      <w:r w:rsidRPr="008678CF">
        <w:rPr>
          <w:rFonts w:ascii="Century Gothic" w:eastAsia="Verdana" w:hAnsi="Century Gothic" w:cs="Verdana"/>
          <w:sz w:val="24"/>
          <w:szCs w:val="24"/>
        </w:rPr>
        <w:t>the employer.</w:t>
      </w:r>
    </w:p>
    <w:p w14:paraId="37960383" w14:textId="77777777" w:rsidR="00F22B9D" w:rsidRPr="006963BA" w:rsidRDefault="00F22B9D" w:rsidP="00F22B9D">
      <w:pPr>
        <w:widowControl w:val="0"/>
        <w:autoSpaceDE w:val="0"/>
        <w:autoSpaceDN w:val="0"/>
        <w:spacing w:after="0" w:line="230" w:lineRule="auto"/>
        <w:rPr>
          <w:rFonts w:ascii="Century Gothic" w:eastAsia="Times New Roman" w:hAnsi="Century Gothic" w:cs="Times New Roman"/>
          <w:lang w:val="en-US"/>
        </w:rPr>
        <w:sectPr w:rsidR="00F22B9D" w:rsidRPr="006963BA" w:rsidSect="005E3A24">
          <w:pgSz w:w="11910" w:h="16840"/>
          <w:pgMar w:top="1440" w:right="1077" w:bottom="1440" w:left="1077" w:header="0" w:footer="0" w:gutter="0"/>
          <w:cols w:space="720"/>
          <w:docGrid w:linePitch="299"/>
        </w:sectPr>
      </w:pPr>
    </w:p>
    <w:p w14:paraId="11119B0C"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i/>
          <w:lang w:val="en-US"/>
        </w:rPr>
      </w:pPr>
      <w:r w:rsidRPr="006963BA">
        <w:rPr>
          <w:rFonts w:ascii="Century Gothic" w:eastAsia="Times New Roman" w:hAnsi="Century Gothic" w:cs="Times New Roman"/>
          <w:noProof/>
          <w:lang w:val="en-US"/>
        </w:rPr>
        <w:lastRenderedPageBreak/>
        <mc:AlternateContent>
          <mc:Choice Requires="wps">
            <w:drawing>
              <wp:anchor distT="0" distB="0" distL="114300" distR="114300" simplePos="0" relativeHeight="251665408" behindDoc="0" locked="0" layoutInCell="1" allowOverlap="1" wp14:anchorId="65AD6DF6" wp14:editId="4960658F">
                <wp:simplePos x="0" y="0"/>
                <wp:positionH relativeFrom="page">
                  <wp:posOffset>241300</wp:posOffset>
                </wp:positionH>
                <wp:positionV relativeFrom="page">
                  <wp:posOffset>6867525</wp:posOffset>
                </wp:positionV>
                <wp:extent cx="201295" cy="175260"/>
                <wp:effectExtent l="0" t="0" r="8255" b="1524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53F3BA4A" w14:textId="77777777" w:rsidR="0039541F" w:rsidRDefault="0039541F" w:rsidP="00F22B9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D6DF6" id="Text Box 270" o:spid="_x0000_s1027" type="#_x0000_t202" style="position:absolute;margin-left:19pt;margin-top:540.75pt;width:15.8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" filled="f" stroked="f">
                <v:textbox style="layout-flow:vertical" inset="0,0,0,0">
                  <w:txbxContent>
                    <w:p w14:paraId="53F3BA4A" w14:textId="77777777" w:rsidR="0039541F" w:rsidRDefault="0039541F" w:rsidP="00F22B9D">
                      <w:pPr>
                        <w:spacing w:before="20"/>
                        <w:ind w:left="20"/>
                        <w:rPr>
                          <w:rFonts w:ascii="Myriad Pro"/>
                          <w:sz w:val="23"/>
                        </w:rPr>
                      </w:pPr>
                    </w:p>
                  </w:txbxContent>
                </v:textbox>
                <w10:wrap anchorx="page" anchory="page"/>
              </v:shape>
            </w:pict>
          </mc:Fallback>
        </mc:AlternateContent>
      </w:r>
    </w:p>
    <w:p w14:paraId="6B75E8C2"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i/>
          <w:lang w:val="en-US"/>
        </w:rPr>
      </w:pPr>
    </w:p>
    <w:p w14:paraId="256F4CAB" w14:textId="77777777" w:rsidR="00F22B9D" w:rsidRPr="006963BA" w:rsidRDefault="00F22B9D" w:rsidP="00F22B9D">
      <w:pPr>
        <w:widowControl w:val="0"/>
        <w:autoSpaceDE w:val="0"/>
        <w:autoSpaceDN w:val="0"/>
        <w:spacing w:before="3" w:after="0" w:line="240" w:lineRule="auto"/>
        <w:rPr>
          <w:rFonts w:ascii="Century Gothic" w:eastAsia="Times New Roman" w:hAnsi="Century Gothic" w:cs="Times New Roman"/>
          <w:b/>
          <w:i/>
          <w:lang w:val="en-US"/>
        </w:rPr>
      </w:pPr>
    </w:p>
    <w:p w14:paraId="39DD0F11" w14:textId="77777777" w:rsidR="00F22B9D" w:rsidRPr="006963BA" w:rsidRDefault="00F22B9D" w:rsidP="00F22B9D">
      <w:pPr>
        <w:widowControl w:val="0"/>
        <w:numPr>
          <w:ilvl w:val="0"/>
          <w:numId w:val="7"/>
        </w:numPr>
        <w:tabs>
          <w:tab w:val="left" w:pos="584"/>
          <w:tab w:val="left" w:pos="585"/>
        </w:tabs>
        <w:autoSpaceDE w:val="0"/>
        <w:autoSpaceDN w:val="0"/>
        <w:spacing w:before="129" w:after="0" w:line="240" w:lineRule="auto"/>
        <w:ind w:left="584" w:hanging="465"/>
        <w:jc w:val="left"/>
        <w:outlineLvl w:val="1"/>
        <w:rPr>
          <w:rFonts w:ascii="Century Gothic" w:eastAsia="Times New Roman" w:hAnsi="Century Gothic" w:cs="Times New Roman"/>
          <w:b/>
          <w:bCs/>
          <w:color w:val="231F20"/>
          <w:lang w:val="en-US"/>
        </w:rPr>
      </w:pPr>
      <w:bookmarkStart w:id="86" w:name="Page_63"/>
      <w:bookmarkStart w:id="87" w:name="_Toc71729351"/>
      <w:bookmarkStart w:id="88" w:name="_Toc106620560"/>
      <w:bookmarkEnd w:id="86"/>
      <w:r w:rsidRPr="006963BA">
        <w:rPr>
          <w:rFonts w:ascii="Century Gothic" w:eastAsia="Times New Roman" w:hAnsi="Century Gothic" w:cs="Times New Roman"/>
          <w:b/>
          <w:bCs/>
          <w:color w:val="231F20"/>
          <w:lang w:val="en-US"/>
        </w:rPr>
        <w:t>SCHEDULE OF REQUIREMENTS</w:t>
      </w:r>
      <w:bookmarkEnd w:id="87"/>
      <w:bookmarkEnd w:id="88"/>
    </w:p>
    <w:p w14:paraId="7097DBEF" w14:textId="77777777" w:rsidR="00F22B9D" w:rsidRPr="006963BA" w:rsidRDefault="00F22B9D" w:rsidP="00F22B9D">
      <w:pPr>
        <w:widowControl w:val="0"/>
        <w:numPr>
          <w:ilvl w:val="0"/>
          <w:numId w:val="7"/>
        </w:numPr>
        <w:tabs>
          <w:tab w:val="left" w:pos="584"/>
          <w:tab w:val="left" w:pos="585"/>
        </w:tabs>
        <w:autoSpaceDE w:val="0"/>
        <w:autoSpaceDN w:val="0"/>
        <w:spacing w:before="129" w:after="0" w:line="240" w:lineRule="auto"/>
        <w:ind w:left="584" w:hanging="465"/>
        <w:outlineLvl w:val="1"/>
        <w:rPr>
          <w:rFonts w:ascii="Century Gothic" w:eastAsia="Times New Roman" w:hAnsi="Century Gothic" w:cs="Times New Roman"/>
          <w:b/>
          <w:bCs/>
          <w:color w:val="231F20"/>
          <w:lang w:val="en-US"/>
        </w:rPr>
      </w:pPr>
      <w:bookmarkStart w:id="89" w:name="_Toc106620561"/>
      <w:bookmarkEnd w:id="89"/>
    </w:p>
    <w:tbl>
      <w:tblPr>
        <w:tblW w:w="13673" w:type="dxa"/>
        <w:tblInd w:w="43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60"/>
        <w:gridCol w:w="2063"/>
        <w:gridCol w:w="1800"/>
        <w:gridCol w:w="1984"/>
        <w:gridCol w:w="992"/>
        <w:gridCol w:w="1974"/>
        <w:gridCol w:w="1417"/>
        <w:gridCol w:w="2183"/>
      </w:tblGrid>
      <w:tr w:rsidR="00F22B9D" w:rsidRPr="006963BA" w14:paraId="0CD57F19" w14:textId="77777777" w:rsidTr="00490B1F">
        <w:trPr>
          <w:cantSplit/>
          <w:trHeight w:val="237"/>
        </w:trPr>
        <w:tc>
          <w:tcPr>
            <w:tcW w:w="1260" w:type="dxa"/>
            <w:tcBorders>
              <w:top w:val="double" w:sz="6" w:space="0" w:color="auto"/>
              <w:bottom w:val="double" w:sz="6" w:space="0" w:color="auto"/>
              <w:right w:val="single" w:sz="6" w:space="0" w:color="auto"/>
            </w:tcBorders>
          </w:tcPr>
          <w:p w14:paraId="0CDD5B16"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1</w:t>
            </w:r>
          </w:p>
        </w:tc>
        <w:tc>
          <w:tcPr>
            <w:tcW w:w="2063" w:type="dxa"/>
            <w:tcBorders>
              <w:top w:val="double" w:sz="6" w:space="0" w:color="auto"/>
              <w:left w:val="single" w:sz="6" w:space="0" w:color="auto"/>
              <w:bottom w:val="double" w:sz="6" w:space="0" w:color="auto"/>
              <w:right w:val="single" w:sz="6" w:space="0" w:color="auto"/>
            </w:tcBorders>
          </w:tcPr>
          <w:p w14:paraId="22FC06D4"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2</w:t>
            </w:r>
          </w:p>
        </w:tc>
        <w:tc>
          <w:tcPr>
            <w:tcW w:w="1800" w:type="dxa"/>
            <w:tcBorders>
              <w:top w:val="double" w:sz="6" w:space="0" w:color="auto"/>
              <w:left w:val="single" w:sz="6" w:space="0" w:color="auto"/>
              <w:bottom w:val="double" w:sz="6" w:space="0" w:color="auto"/>
              <w:right w:val="single" w:sz="6" w:space="0" w:color="auto"/>
            </w:tcBorders>
          </w:tcPr>
          <w:p w14:paraId="399EB075"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tc>
        <w:tc>
          <w:tcPr>
            <w:tcW w:w="1984" w:type="dxa"/>
            <w:tcBorders>
              <w:top w:val="double" w:sz="6" w:space="0" w:color="auto"/>
              <w:left w:val="single" w:sz="6" w:space="0" w:color="auto"/>
              <w:bottom w:val="double" w:sz="6" w:space="0" w:color="auto"/>
              <w:right w:val="single" w:sz="6" w:space="0" w:color="auto"/>
            </w:tcBorders>
          </w:tcPr>
          <w:p w14:paraId="17E4503F"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4</w:t>
            </w:r>
          </w:p>
        </w:tc>
        <w:tc>
          <w:tcPr>
            <w:tcW w:w="992" w:type="dxa"/>
            <w:tcBorders>
              <w:top w:val="double" w:sz="6" w:space="0" w:color="auto"/>
              <w:left w:val="single" w:sz="6" w:space="0" w:color="auto"/>
              <w:bottom w:val="double" w:sz="6" w:space="0" w:color="auto"/>
              <w:right w:val="single" w:sz="6" w:space="0" w:color="auto"/>
            </w:tcBorders>
          </w:tcPr>
          <w:p w14:paraId="2CE74F43"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5</w:t>
            </w:r>
          </w:p>
        </w:tc>
        <w:tc>
          <w:tcPr>
            <w:tcW w:w="1974" w:type="dxa"/>
            <w:tcBorders>
              <w:top w:val="double" w:sz="6" w:space="0" w:color="auto"/>
              <w:left w:val="single" w:sz="6" w:space="0" w:color="auto"/>
              <w:bottom w:val="double" w:sz="6" w:space="0" w:color="auto"/>
              <w:right w:val="single" w:sz="6" w:space="0" w:color="auto"/>
            </w:tcBorders>
          </w:tcPr>
          <w:p w14:paraId="40D89707"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6</w:t>
            </w:r>
          </w:p>
        </w:tc>
        <w:tc>
          <w:tcPr>
            <w:tcW w:w="1417" w:type="dxa"/>
            <w:tcBorders>
              <w:top w:val="double" w:sz="6" w:space="0" w:color="auto"/>
              <w:left w:val="single" w:sz="6" w:space="0" w:color="auto"/>
              <w:bottom w:val="double" w:sz="6" w:space="0" w:color="auto"/>
              <w:right w:val="single" w:sz="6" w:space="0" w:color="auto"/>
            </w:tcBorders>
          </w:tcPr>
          <w:p w14:paraId="5026D1A4"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7</w:t>
            </w:r>
          </w:p>
        </w:tc>
        <w:tc>
          <w:tcPr>
            <w:tcW w:w="2183" w:type="dxa"/>
            <w:tcBorders>
              <w:top w:val="double" w:sz="6" w:space="0" w:color="auto"/>
              <w:left w:val="single" w:sz="6" w:space="0" w:color="auto"/>
              <w:bottom w:val="double" w:sz="6" w:space="0" w:color="auto"/>
            </w:tcBorders>
          </w:tcPr>
          <w:p w14:paraId="7C456235"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8</w:t>
            </w:r>
          </w:p>
        </w:tc>
      </w:tr>
      <w:tr w:rsidR="00F22B9D" w:rsidRPr="006963BA" w14:paraId="5DD0219B" w14:textId="77777777" w:rsidTr="00490B1F">
        <w:trPr>
          <w:cantSplit/>
          <w:trHeight w:val="716"/>
        </w:trPr>
        <w:tc>
          <w:tcPr>
            <w:tcW w:w="1260" w:type="dxa"/>
            <w:tcBorders>
              <w:top w:val="double" w:sz="6" w:space="0" w:color="auto"/>
              <w:left w:val="double" w:sz="6" w:space="0" w:color="auto"/>
              <w:bottom w:val="single" w:sz="6" w:space="0" w:color="auto"/>
              <w:right w:val="single" w:sz="6" w:space="0" w:color="auto"/>
            </w:tcBorders>
          </w:tcPr>
          <w:p w14:paraId="75798EA9"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No of item to be insured </w:t>
            </w:r>
          </w:p>
        </w:tc>
        <w:tc>
          <w:tcPr>
            <w:tcW w:w="2063" w:type="dxa"/>
            <w:tcBorders>
              <w:top w:val="double" w:sz="6" w:space="0" w:color="auto"/>
              <w:left w:val="single" w:sz="6" w:space="0" w:color="auto"/>
              <w:bottom w:val="single" w:sz="6" w:space="0" w:color="auto"/>
              <w:right w:val="single" w:sz="6" w:space="0" w:color="auto"/>
            </w:tcBorders>
          </w:tcPr>
          <w:p w14:paraId="5362EC85"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Description of item to be insured</w:t>
            </w:r>
          </w:p>
        </w:tc>
        <w:tc>
          <w:tcPr>
            <w:tcW w:w="1800" w:type="dxa"/>
            <w:tcBorders>
              <w:top w:val="double" w:sz="6" w:space="0" w:color="auto"/>
              <w:left w:val="single" w:sz="6" w:space="0" w:color="auto"/>
              <w:bottom w:val="single" w:sz="6" w:space="0" w:color="auto"/>
              <w:right w:val="single" w:sz="6" w:space="0" w:color="auto"/>
            </w:tcBorders>
          </w:tcPr>
          <w:p w14:paraId="15187F5D"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Value of item to be insured</w:t>
            </w:r>
          </w:p>
        </w:tc>
        <w:tc>
          <w:tcPr>
            <w:tcW w:w="1984" w:type="dxa"/>
            <w:tcBorders>
              <w:top w:val="double" w:sz="6" w:space="0" w:color="auto"/>
              <w:left w:val="single" w:sz="6" w:space="0" w:color="auto"/>
              <w:bottom w:val="single" w:sz="6" w:space="0" w:color="auto"/>
              <w:right w:val="single" w:sz="6" w:space="0" w:color="auto"/>
            </w:tcBorders>
          </w:tcPr>
          <w:p w14:paraId="67DACC7A"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Major contingencies requiring insurance</w:t>
            </w:r>
          </w:p>
        </w:tc>
        <w:tc>
          <w:tcPr>
            <w:tcW w:w="992" w:type="dxa"/>
            <w:tcBorders>
              <w:top w:val="double" w:sz="6" w:space="0" w:color="auto"/>
              <w:left w:val="single" w:sz="6" w:space="0" w:color="auto"/>
              <w:bottom w:val="single" w:sz="6" w:space="0" w:color="auto"/>
              <w:right w:val="single" w:sz="6" w:space="0" w:color="auto"/>
            </w:tcBorders>
          </w:tcPr>
          <w:p w14:paraId="4FE35F47"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period </w:t>
            </w:r>
          </w:p>
        </w:tc>
        <w:tc>
          <w:tcPr>
            <w:tcW w:w="1974" w:type="dxa"/>
            <w:tcBorders>
              <w:top w:val="double" w:sz="6" w:space="0" w:color="auto"/>
              <w:left w:val="single" w:sz="6" w:space="0" w:color="auto"/>
              <w:bottom w:val="single" w:sz="6" w:space="0" w:color="auto"/>
              <w:right w:val="single" w:sz="6" w:space="0" w:color="auto"/>
            </w:tcBorders>
          </w:tcPr>
          <w:p w14:paraId="60CB0367"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Insurance Premium per specified period (Tender Price) </w:t>
            </w:r>
          </w:p>
        </w:tc>
        <w:tc>
          <w:tcPr>
            <w:tcW w:w="1417" w:type="dxa"/>
            <w:tcBorders>
              <w:top w:val="double" w:sz="6" w:space="0" w:color="auto"/>
              <w:left w:val="single" w:sz="6" w:space="0" w:color="auto"/>
              <w:bottom w:val="single" w:sz="6" w:space="0" w:color="auto"/>
              <w:right w:val="single" w:sz="6" w:space="0" w:color="auto"/>
            </w:tcBorders>
          </w:tcPr>
          <w:p w14:paraId="674E73BC"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Price discount (if any)  </w:t>
            </w:r>
          </w:p>
        </w:tc>
        <w:tc>
          <w:tcPr>
            <w:tcW w:w="2183" w:type="dxa"/>
            <w:tcBorders>
              <w:top w:val="double" w:sz="6" w:space="0" w:color="auto"/>
              <w:left w:val="single" w:sz="6" w:space="0" w:color="auto"/>
              <w:bottom w:val="single" w:sz="6" w:space="0" w:color="auto"/>
              <w:right w:val="double" w:sz="6" w:space="0" w:color="auto"/>
            </w:tcBorders>
          </w:tcPr>
          <w:p w14:paraId="47BAF406"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Total Tender Price for Insurance Service </w:t>
            </w:r>
          </w:p>
          <w:p w14:paraId="6A306644" w14:textId="77777777" w:rsidR="00F22B9D" w:rsidRPr="006963BA" w:rsidRDefault="00F22B9D" w:rsidP="00490B1F">
            <w:pPr>
              <w:widowControl w:val="0"/>
              <w:suppressAutoHyphens/>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(Col. 6-7)</w:t>
            </w:r>
          </w:p>
        </w:tc>
      </w:tr>
      <w:tr w:rsidR="00F22B9D" w:rsidRPr="006963BA" w14:paraId="636BDB07" w14:textId="77777777" w:rsidTr="00490B1F">
        <w:trPr>
          <w:cantSplit/>
          <w:trHeight w:val="403"/>
        </w:trPr>
        <w:tc>
          <w:tcPr>
            <w:tcW w:w="1260" w:type="dxa"/>
            <w:tcBorders>
              <w:top w:val="single" w:sz="6" w:space="0" w:color="auto"/>
              <w:left w:val="double" w:sz="6" w:space="0" w:color="auto"/>
              <w:bottom w:val="single" w:sz="6" w:space="0" w:color="auto"/>
              <w:right w:val="single" w:sz="6" w:space="0" w:color="auto"/>
            </w:tcBorders>
          </w:tcPr>
          <w:p w14:paraId="14A62E86"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No 1</w:t>
            </w:r>
          </w:p>
        </w:tc>
        <w:tc>
          <w:tcPr>
            <w:tcW w:w="2063" w:type="dxa"/>
            <w:tcBorders>
              <w:top w:val="single" w:sz="6" w:space="0" w:color="auto"/>
              <w:left w:val="single" w:sz="6" w:space="0" w:color="auto"/>
              <w:bottom w:val="single" w:sz="6" w:space="0" w:color="auto"/>
              <w:right w:val="single" w:sz="6" w:space="0" w:color="auto"/>
            </w:tcBorders>
          </w:tcPr>
          <w:p w14:paraId="46537DC8" w14:textId="410EA2EF"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Provision of Comprehensive Medical Insurance Cover for </w:t>
            </w:r>
            <w:r w:rsidR="00346682">
              <w:rPr>
                <w:rFonts w:ascii="Century Gothic" w:eastAsia="Times New Roman" w:hAnsi="Century Gothic" w:cs="Times New Roman"/>
                <w:lang w:val="en-US"/>
              </w:rPr>
              <w:t xml:space="preserve">Hon </w:t>
            </w:r>
            <w:r w:rsidR="00DD507B">
              <w:rPr>
                <w:rFonts w:ascii="Century Gothic" w:eastAsia="Times New Roman" w:hAnsi="Century Gothic" w:cs="Times New Roman"/>
                <w:lang w:val="en-US"/>
              </w:rPr>
              <w:t>members,</w:t>
            </w:r>
            <w:r w:rsidR="00DD507B" w:rsidRPr="006963BA">
              <w:rPr>
                <w:rFonts w:ascii="Century Gothic" w:eastAsia="Times New Roman" w:hAnsi="Century Gothic" w:cs="Times New Roman"/>
                <w:lang w:val="en-US"/>
              </w:rPr>
              <w:t xml:space="preserve"> staff</w:t>
            </w:r>
            <w:r w:rsidR="00DD507B">
              <w:rPr>
                <w:rFonts w:ascii="Century Gothic" w:eastAsia="Times New Roman" w:hAnsi="Century Gothic" w:cs="Times New Roman"/>
                <w:lang w:val="en-US"/>
              </w:rPr>
              <w:t xml:space="preserve"> ,board members, audit committee and </w:t>
            </w:r>
            <w:r w:rsidRPr="006963BA">
              <w:rPr>
                <w:rFonts w:ascii="Century Gothic" w:eastAsia="Times New Roman" w:hAnsi="Century Gothic" w:cs="Times New Roman"/>
                <w:lang w:val="en-US"/>
              </w:rPr>
              <w:t xml:space="preserve"> their dependents </w:t>
            </w:r>
          </w:p>
        </w:tc>
        <w:tc>
          <w:tcPr>
            <w:tcW w:w="1800" w:type="dxa"/>
            <w:tcBorders>
              <w:top w:val="single" w:sz="6" w:space="0" w:color="auto"/>
              <w:left w:val="single" w:sz="6" w:space="0" w:color="auto"/>
              <w:bottom w:val="single" w:sz="6" w:space="0" w:color="auto"/>
              <w:right w:val="single" w:sz="6" w:space="0" w:color="auto"/>
            </w:tcBorders>
          </w:tcPr>
          <w:p w14:paraId="0C0D36DA"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Not Applicable </w:t>
            </w:r>
          </w:p>
        </w:tc>
        <w:tc>
          <w:tcPr>
            <w:tcW w:w="1984" w:type="dxa"/>
            <w:tcBorders>
              <w:top w:val="single" w:sz="6" w:space="0" w:color="auto"/>
              <w:left w:val="single" w:sz="6" w:space="0" w:color="auto"/>
              <w:bottom w:val="single" w:sz="6" w:space="0" w:color="auto"/>
              <w:right w:val="single" w:sz="6" w:space="0" w:color="auto"/>
            </w:tcBorders>
          </w:tcPr>
          <w:p w14:paraId="71FE10D3"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In Patient cover </w:t>
            </w:r>
          </w:p>
          <w:p w14:paraId="3AD8615E"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Out Patient Cover </w:t>
            </w:r>
          </w:p>
          <w:p w14:paraId="1A1C3096"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Maternity </w:t>
            </w:r>
          </w:p>
          <w:p w14:paraId="4680B160"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Dental </w:t>
            </w:r>
          </w:p>
          <w:p w14:paraId="52218345"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Optical </w:t>
            </w:r>
          </w:p>
          <w:p w14:paraId="6AB5CE46"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Last Expense </w:t>
            </w:r>
          </w:p>
          <w:p w14:paraId="5BB735F6"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992" w:type="dxa"/>
            <w:tcBorders>
              <w:top w:val="single" w:sz="6" w:space="0" w:color="auto"/>
              <w:left w:val="single" w:sz="6" w:space="0" w:color="auto"/>
              <w:bottom w:val="single" w:sz="6" w:space="0" w:color="auto"/>
              <w:right w:val="single" w:sz="6" w:space="0" w:color="auto"/>
            </w:tcBorders>
          </w:tcPr>
          <w:p w14:paraId="1E9DF2BD"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One Year </w:t>
            </w:r>
          </w:p>
        </w:tc>
        <w:tc>
          <w:tcPr>
            <w:tcW w:w="1974" w:type="dxa"/>
            <w:tcBorders>
              <w:top w:val="single" w:sz="6" w:space="0" w:color="auto"/>
              <w:left w:val="single" w:sz="6" w:space="0" w:color="auto"/>
              <w:bottom w:val="single" w:sz="6" w:space="0" w:color="auto"/>
              <w:right w:val="single" w:sz="6" w:space="0" w:color="auto"/>
            </w:tcBorders>
          </w:tcPr>
          <w:p w14:paraId="2C76045E"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1417" w:type="dxa"/>
            <w:tcBorders>
              <w:top w:val="single" w:sz="6" w:space="0" w:color="auto"/>
              <w:left w:val="single" w:sz="6" w:space="0" w:color="auto"/>
              <w:bottom w:val="single" w:sz="6" w:space="0" w:color="auto"/>
              <w:right w:val="single" w:sz="6" w:space="0" w:color="auto"/>
            </w:tcBorders>
          </w:tcPr>
          <w:p w14:paraId="46925D78"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c>
          <w:tcPr>
            <w:tcW w:w="2183" w:type="dxa"/>
            <w:tcBorders>
              <w:top w:val="single" w:sz="6" w:space="0" w:color="auto"/>
              <w:left w:val="single" w:sz="6" w:space="0" w:color="auto"/>
              <w:bottom w:val="single" w:sz="6" w:space="0" w:color="auto"/>
              <w:right w:val="double" w:sz="6" w:space="0" w:color="auto"/>
            </w:tcBorders>
          </w:tcPr>
          <w:p w14:paraId="78189DD5" w14:textId="77777777" w:rsidR="00F22B9D" w:rsidRPr="006963BA" w:rsidRDefault="00F22B9D" w:rsidP="00490B1F">
            <w:pPr>
              <w:widowControl w:val="0"/>
              <w:suppressAutoHyphens/>
              <w:autoSpaceDE w:val="0"/>
              <w:autoSpaceDN w:val="0"/>
              <w:spacing w:before="60" w:after="60" w:line="240" w:lineRule="auto"/>
              <w:rPr>
                <w:rFonts w:ascii="Century Gothic" w:eastAsia="Times New Roman" w:hAnsi="Century Gothic" w:cs="Times New Roman"/>
                <w:lang w:val="en-US"/>
              </w:rPr>
            </w:pPr>
          </w:p>
        </w:tc>
      </w:tr>
    </w:tbl>
    <w:p w14:paraId="3BBE960D" w14:textId="77777777" w:rsidR="00F22B9D" w:rsidRPr="006963BA" w:rsidRDefault="00F22B9D" w:rsidP="00F22B9D">
      <w:pPr>
        <w:widowControl w:val="0"/>
        <w:autoSpaceDE w:val="0"/>
        <w:autoSpaceDN w:val="0"/>
        <w:spacing w:before="3" w:after="0" w:line="240" w:lineRule="auto"/>
        <w:rPr>
          <w:rFonts w:ascii="Century Gothic" w:eastAsia="Times New Roman" w:hAnsi="Century Gothic" w:cs="Times New Roman"/>
          <w:i/>
          <w:lang w:val="en-US"/>
        </w:rPr>
      </w:pPr>
    </w:p>
    <w:p w14:paraId="198F49E4" w14:textId="77777777" w:rsidR="00F22B9D" w:rsidRPr="008438E6" w:rsidRDefault="00F22B9D" w:rsidP="00F22B9D">
      <w:pPr>
        <w:widowControl w:val="0"/>
        <w:autoSpaceDE w:val="0"/>
        <w:autoSpaceDN w:val="0"/>
        <w:spacing w:before="6" w:after="0" w:line="240" w:lineRule="auto"/>
        <w:rPr>
          <w:rFonts w:ascii="Century Gothic" w:eastAsia="Times New Roman" w:hAnsi="Century Gothic" w:cs="Times New Roman"/>
          <w:b/>
          <w:lang w:val="en-US"/>
        </w:rPr>
      </w:pPr>
      <w:r w:rsidRPr="00EA6D19">
        <w:rPr>
          <w:rFonts w:ascii="Century Gothic" w:eastAsia="Times New Roman" w:hAnsi="Century Gothic" w:cs="Times New Roman"/>
          <w:b/>
          <w:lang w:val="en-US"/>
        </w:rPr>
        <w:t>The tender price for the insurance service to be inclusive of 0.03% (PPRA</w:t>
      </w:r>
      <w:r>
        <w:rPr>
          <w:rFonts w:ascii="Century Gothic" w:eastAsia="Times New Roman" w:hAnsi="Century Gothic" w:cs="Times New Roman"/>
          <w:b/>
          <w:lang w:val="en-US"/>
        </w:rPr>
        <w:t xml:space="preserve">’s capacity building </w:t>
      </w:r>
      <w:r w:rsidRPr="00EA6D19">
        <w:rPr>
          <w:rFonts w:ascii="Century Gothic" w:eastAsia="Times New Roman" w:hAnsi="Century Gothic" w:cs="Times New Roman"/>
          <w:b/>
          <w:lang w:val="en-US"/>
        </w:rPr>
        <w:t>Levy) of the value of the premium exclusive of applicable taxes. Thereafter all applicable taxes to be added.</w:t>
      </w:r>
      <w:r w:rsidRPr="008438E6">
        <w:rPr>
          <w:rFonts w:ascii="Century Gothic" w:eastAsia="Times New Roman" w:hAnsi="Century Gothic" w:cs="Times New Roman"/>
          <w:b/>
          <w:lang w:val="en-US"/>
        </w:rPr>
        <w:t xml:space="preserve"> </w:t>
      </w:r>
    </w:p>
    <w:p w14:paraId="29126926" w14:textId="77777777" w:rsidR="00F22B9D" w:rsidRDefault="00F22B9D" w:rsidP="00F22B9D">
      <w:pPr>
        <w:widowControl w:val="0"/>
        <w:autoSpaceDE w:val="0"/>
        <w:autoSpaceDN w:val="0"/>
        <w:spacing w:after="0" w:line="240" w:lineRule="auto"/>
        <w:ind w:left="121"/>
        <w:rPr>
          <w:rFonts w:ascii="Century Gothic" w:eastAsia="Times New Roman" w:hAnsi="Century Gothic" w:cs="Times New Roman"/>
          <w:color w:val="231F20"/>
          <w:lang w:val="en-US"/>
        </w:rPr>
      </w:pPr>
    </w:p>
    <w:p w14:paraId="4258AEEC" w14:textId="77777777" w:rsidR="00F22B9D" w:rsidRDefault="00F22B9D" w:rsidP="00F22B9D">
      <w:pPr>
        <w:widowControl w:val="0"/>
        <w:autoSpaceDE w:val="0"/>
        <w:autoSpaceDN w:val="0"/>
        <w:spacing w:after="0" w:line="240" w:lineRule="auto"/>
        <w:ind w:left="121"/>
        <w:rPr>
          <w:rFonts w:ascii="Century Gothic" w:eastAsia="Times New Roman" w:hAnsi="Century Gothic" w:cs="Times New Roman"/>
          <w:color w:val="231F20"/>
          <w:lang w:val="en-US"/>
        </w:rPr>
      </w:pPr>
    </w:p>
    <w:p w14:paraId="5F3B5E96" w14:textId="77777777" w:rsidR="00F22B9D" w:rsidRPr="006963BA" w:rsidRDefault="00F22B9D" w:rsidP="00F22B9D">
      <w:pPr>
        <w:widowControl w:val="0"/>
        <w:autoSpaceDE w:val="0"/>
        <w:autoSpaceDN w:val="0"/>
        <w:spacing w:after="0" w:line="240" w:lineRule="auto"/>
        <w:ind w:left="121"/>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Name</w:t>
      </w:r>
      <w:r>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lang w:val="en-US"/>
        </w:rPr>
        <w:t>of</w:t>
      </w:r>
      <w:r>
        <w:rPr>
          <w:rFonts w:ascii="Century Gothic" w:eastAsia="Times New Roman" w:hAnsi="Century Gothic" w:cs="Times New Roman"/>
          <w:color w:val="231F20"/>
          <w:lang w:val="en-US"/>
        </w:rPr>
        <w:t xml:space="preserve"> </w:t>
      </w:r>
      <w:r w:rsidRPr="006963BA">
        <w:rPr>
          <w:rFonts w:ascii="Century Gothic" w:eastAsia="Times New Roman" w:hAnsi="Century Gothic" w:cs="Times New Roman"/>
          <w:color w:val="231F20"/>
          <w:lang w:val="en-US"/>
        </w:rPr>
        <w:t>Tenderer.............................................................................................................................................................................................</w:t>
      </w:r>
    </w:p>
    <w:p w14:paraId="03A88BF2" w14:textId="77777777" w:rsidR="00F22B9D" w:rsidRPr="006963BA" w:rsidRDefault="00F22B9D" w:rsidP="00F22B9D">
      <w:pPr>
        <w:widowControl w:val="0"/>
        <w:autoSpaceDE w:val="0"/>
        <w:autoSpaceDN w:val="0"/>
        <w:spacing w:before="10" w:after="0" w:line="240" w:lineRule="auto"/>
        <w:rPr>
          <w:rFonts w:ascii="Century Gothic" w:eastAsia="Times New Roman" w:hAnsi="Century Gothic" w:cs="Times New Roman"/>
          <w:i/>
          <w:lang w:val="en-US"/>
        </w:rPr>
      </w:pPr>
    </w:p>
    <w:p w14:paraId="740D6228" w14:textId="77777777" w:rsidR="00F22B9D" w:rsidRPr="006963BA" w:rsidRDefault="00F22B9D" w:rsidP="00F22B9D">
      <w:pPr>
        <w:widowControl w:val="0"/>
        <w:autoSpaceDE w:val="0"/>
        <w:autoSpaceDN w:val="0"/>
        <w:spacing w:after="0" w:line="240" w:lineRule="auto"/>
        <w:ind w:left="121"/>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SignatureofTenderer................................................................................................................................................................................</w:t>
      </w:r>
      <w:r w:rsidRPr="006963BA">
        <w:rPr>
          <w:rFonts w:ascii="Century Gothic" w:eastAsia="Times New Roman" w:hAnsi="Century Gothic" w:cs="Times New Roman"/>
          <w:i/>
          <w:color w:val="231F20"/>
          <w:lang w:val="en-US"/>
        </w:rPr>
        <w:t>........</w:t>
      </w:r>
    </w:p>
    <w:p w14:paraId="407B8EEB" w14:textId="77777777" w:rsidR="00F22B9D" w:rsidRPr="006963BA" w:rsidRDefault="00F22B9D" w:rsidP="00F22B9D">
      <w:pPr>
        <w:widowControl w:val="0"/>
        <w:autoSpaceDE w:val="0"/>
        <w:autoSpaceDN w:val="0"/>
        <w:spacing w:before="11" w:after="0" w:line="240" w:lineRule="auto"/>
        <w:rPr>
          <w:rFonts w:ascii="Century Gothic" w:eastAsia="Times New Roman" w:hAnsi="Century Gothic" w:cs="Times New Roman"/>
          <w:i/>
          <w:lang w:val="en-US"/>
        </w:rPr>
      </w:pPr>
    </w:p>
    <w:p w14:paraId="5F26A6E9" w14:textId="77777777" w:rsidR="00F22B9D" w:rsidRPr="006963BA" w:rsidRDefault="00F22B9D" w:rsidP="00F22B9D">
      <w:pPr>
        <w:widowControl w:val="0"/>
        <w:autoSpaceDE w:val="0"/>
        <w:autoSpaceDN w:val="0"/>
        <w:spacing w:after="0" w:line="240" w:lineRule="auto"/>
        <w:ind w:left="121"/>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Date .................................................................................................................................................................................................................</w:t>
      </w:r>
    </w:p>
    <w:p w14:paraId="68DE14CE" w14:textId="77777777" w:rsidR="00F22B9D" w:rsidRDefault="00F22B9D" w:rsidP="00F22B9D">
      <w:pPr>
        <w:widowControl w:val="0"/>
        <w:autoSpaceDE w:val="0"/>
        <w:autoSpaceDN w:val="0"/>
        <w:spacing w:after="0" w:line="240" w:lineRule="auto"/>
        <w:rPr>
          <w:rFonts w:ascii="Bookman Old Style" w:eastAsia="Times New Roman" w:hAnsi="Bookman Old Style" w:cs="Times New Roman"/>
          <w:lang w:val="en-US"/>
        </w:rPr>
      </w:pPr>
    </w:p>
    <w:p w14:paraId="2AD10CB6" w14:textId="77777777" w:rsidR="00F22B9D" w:rsidRPr="009C4A8F" w:rsidRDefault="00F22B9D" w:rsidP="00F22B9D">
      <w:pPr>
        <w:rPr>
          <w:rFonts w:ascii="Bookman Old Style" w:eastAsia="Times New Roman" w:hAnsi="Bookman Old Style" w:cs="Times New Roman"/>
          <w:lang w:val="en-US"/>
        </w:rPr>
      </w:pPr>
    </w:p>
    <w:p w14:paraId="30E16ED8" w14:textId="77777777" w:rsidR="00F22B9D" w:rsidRPr="009C4A8F" w:rsidRDefault="00F22B9D" w:rsidP="00F22B9D">
      <w:pPr>
        <w:rPr>
          <w:rFonts w:ascii="Bookman Old Style" w:eastAsia="Times New Roman" w:hAnsi="Bookman Old Style" w:cs="Times New Roman"/>
          <w:lang w:val="en-US"/>
        </w:rPr>
      </w:pPr>
    </w:p>
    <w:p w14:paraId="53662E4F" w14:textId="77777777" w:rsidR="00F22B9D" w:rsidRPr="009C4A8F" w:rsidRDefault="00F22B9D" w:rsidP="00F22B9D">
      <w:pPr>
        <w:tabs>
          <w:tab w:val="left" w:pos="14708"/>
        </w:tabs>
        <w:rPr>
          <w:rFonts w:ascii="Bookman Old Style" w:eastAsia="Times New Roman" w:hAnsi="Bookman Old Style" w:cs="Times New Roman"/>
          <w:lang w:val="en-US"/>
        </w:rPr>
      </w:pPr>
      <w:r>
        <w:rPr>
          <w:rFonts w:ascii="Bookman Old Style" w:eastAsia="Times New Roman" w:hAnsi="Bookman Old Style" w:cs="Times New Roman"/>
          <w:lang w:val="en-US"/>
        </w:rPr>
        <w:lastRenderedPageBreak/>
        <w:tab/>
      </w:r>
    </w:p>
    <w:p w14:paraId="120B5E60" w14:textId="77777777" w:rsidR="00F22B9D" w:rsidRPr="009C4A8F" w:rsidRDefault="00F22B9D" w:rsidP="00F22B9D">
      <w:pPr>
        <w:tabs>
          <w:tab w:val="left" w:pos="14708"/>
        </w:tabs>
        <w:rPr>
          <w:rFonts w:ascii="Bookman Old Style" w:eastAsia="Times New Roman" w:hAnsi="Bookman Old Style" w:cs="Times New Roman"/>
          <w:lang w:val="en-US"/>
        </w:rPr>
        <w:sectPr w:rsidR="00F22B9D" w:rsidRPr="009C4A8F" w:rsidSect="00CF1D94">
          <w:headerReference w:type="default" r:id="rId40"/>
          <w:footerReference w:type="default" r:id="rId41"/>
          <w:pgSz w:w="16840" w:h="11910" w:orient="landscape"/>
          <w:pgMar w:top="1077" w:right="1440" w:bottom="1077" w:left="1440" w:header="0" w:footer="0" w:gutter="0"/>
          <w:cols w:space="720"/>
        </w:sectPr>
      </w:pPr>
      <w:r>
        <w:rPr>
          <w:rFonts w:ascii="Bookman Old Style" w:eastAsia="Times New Roman" w:hAnsi="Bookman Old Style" w:cs="Times New Roman"/>
          <w:lang w:val="en-US"/>
        </w:rPr>
        <w:tab/>
      </w:r>
    </w:p>
    <w:p w14:paraId="59303BE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2A76DB25"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2CC1E632"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25A8D825"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5978BDF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081C5AE4"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42D78C1C"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6226D940"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0769463E"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6CB871C4"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7AF163B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198B328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0C1E572A"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03028BE0"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13BCCAE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4CC087B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11233DC4"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10054A3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35FCFACB"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452E1D48"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15261D57"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72403F5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25CAB0F1"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6BF2DA33" w14:textId="77777777" w:rsidR="00F22B9D" w:rsidRPr="00697318" w:rsidRDefault="00F22B9D" w:rsidP="00F22B9D">
      <w:pPr>
        <w:widowControl w:val="0"/>
        <w:autoSpaceDE w:val="0"/>
        <w:autoSpaceDN w:val="0"/>
        <w:spacing w:before="9" w:after="1" w:line="240" w:lineRule="auto"/>
        <w:rPr>
          <w:rFonts w:ascii="Bookman Old Style" w:eastAsia="Times New Roman" w:hAnsi="Bookman Old Style" w:cs="Times New Roman"/>
          <w:i/>
          <w:sz w:val="23"/>
          <w:lang w:val="en-US"/>
        </w:rPr>
      </w:pPr>
    </w:p>
    <w:p w14:paraId="5EA9CFC3" w14:textId="77777777" w:rsidR="00F22B9D" w:rsidRPr="00697318" w:rsidRDefault="00F22B9D" w:rsidP="00F22B9D">
      <w:pPr>
        <w:widowControl w:val="0"/>
        <w:autoSpaceDE w:val="0"/>
        <w:autoSpaceDN w:val="0"/>
        <w:spacing w:after="0" w:line="100" w:lineRule="exact"/>
        <w:ind w:left="81"/>
        <w:rPr>
          <w:rFonts w:ascii="Bookman Old Style" w:eastAsia="Times New Roman" w:hAnsi="Bookman Old Style" w:cs="Times New Roman"/>
          <w:sz w:val="10"/>
          <w:lang w:val="en-US"/>
        </w:rPr>
      </w:pPr>
      <w:r w:rsidRPr="00697318">
        <w:rPr>
          <w:rFonts w:ascii="Bookman Old Style" w:eastAsia="Times New Roman" w:hAnsi="Bookman Old Style" w:cs="Times New Roman"/>
          <w:noProof/>
          <w:lang w:val="en-US"/>
        </w:rPr>
        <mc:AlternateContent>
          <mc:Choice Requires="wpg">
            <w:drawing>
              <wp:inline distT="0" distB="0" distL="0" distR="0" wp14:anchorId="12250E12" wp14:editId="32998A54">
                <wp:extent cx="6479540" cy="63500"/>
                <wp:effectExtent l="0" t="0" r="54610" b="1270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234" name="Line 59"/>
                        <wps:cNvCnPr>
                          <a:cxnSpLocks noChangeShapeType="1"/>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0CB6D54" id="Group 23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Dbh+RcIgIAAJ8EAAAOAAAAAAAAAAAAAAAAAC4CAABkcnMvZTJvRG9jLnhtbFBL&#10;AQItABQABgAIAAAAIQDSq3L02wAAAAUBAAAPAAAAAAAAAAAAAAAAAHwEAABkcnMvZG93bnJldi54&#10;bWxQSwUGAAAAAAQABADzAAAAhAUAAAAA&#10;">
                <v:line id="Line 59"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" strokecolor="#a7a9ac" strokeweight="1.76378mm"/>
                <w10:anchorlock/>
              </v:group>
            </w:pict>
          </mc:Fallback>
        </mc:AlternateContent>
      </w:r>
    </w:p>
    <w:p w14:paraId="339441C9"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i/>
          <w:sz w:val="20"/>
          <w:lang w:val="en-US"/>
        </w:rPr>
      </w:pPr>
    </w:p>
    <w:p w14:paraId="59AC7C9B" w14:textId="77777777" w:rsidR="00F22B9D" w:rsidRPr="00697318" w:rsidRDefault="00F22B9D" w:rsidP="00F22B9D">
      <w:pPr>
        <w:widowControl w:val="0"/>
        <w:autoSpaceDE w:val="0"/>
        <w:autoSpaceDN w:val="0"/>
        <w:spacing w:before="6" w:after="0" w:line="240" w:lineRule="auto"/>
        <w:rPr>
          <w:rFonts w:ascii="Bookman Old Style" w:eastAsia="Times New Roman" w:hAnsi="Bookman Old Style" w:cs="Times New Roman"/>
          <w:i/>
          <w:sz w:val="18"/>
          <w:lang w:val="en-US"/>
        </w:rPr>
      </w:pPr>
    </w:p>
    <w:p w14:paraId="4935362D" w14:textId="77777777" w:rsidR="00F22B9D" w:rsidRPr="006963BA" w:rsidRDefault="00F22B9D" w:rsidP="00F22B9D">
      <w:pPr>
        <w:widowControl w:val="0"/>
        <w:autoSpaceDE w:val="0"/>
        <w:autoSpaceDN w:val="0"/>
        <w:spacing w:before="177" w:after="0" w:line="230" w:lineRule="auto"/>
        <w:ind w:left="3041" w:right="548" w:hanging="2374"/>
        <w:outlineLvl w:val="0"/>
        <w:rPr>
          <w:rFonts w:ascii="Century Gothic" w:eastAsia="Times New Roman" w:hAnsi="Century Gothic" w:cs="Times New Roman"/>
          <w:b/>
          <w:bCs/>
          <w:sz w:val="48"/>
          <w:szCs w:val="48"/>
          <w:lang w:val="en-US"/>
        </w:rPr>
      </w:pPr>
      <w:bookmarkStart w:id="90" w:name="_Toc71729352"/>
      <w:bookmarkStart w:id="91" w:name="_Toc106620562"/>
      <w:r w:rsidRPr="006963BA">
        <w:rPr>
          <w:rFonts w:ascii="Century Gothic" w:eastAsia="Times New Roman" w:hAnsi="Century Gothic" w:cs="Times New Roman"/>
          <w:b/>
          <w:bCs/>
          <w:color w:val="231F20"/>
          <w:sz w:val="48"/>
          <w:szCs w:val="48"/>
          <w:lang w:val="en-US"/>
        </w:rPr>
        <w:t>PART III – CONDITIONS OF CONTRACT AND CONTRACT FORMS</w:t>
      </w:r>
      <w:bookmarkEnd w:id="90"/>
      <w:bookmarkEnd w:id="91"/>
    </w:p>
    <w:p w14:paraId="196C3D75"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b/>
          <w:sz w:val="20"/>
          <w:lang w:val="en-US"/>
        </w:rPr>
      </w:pPr>
    </w:p>
    <w:p w14:paraId="687E7490"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b/>
          <w:sz w:val="20"/>
          <w:lang w:val="en-US"/>
        </w:rPr>
      </w:pPr>
    </w:p>
    <w:p w14:paraId="564AA7F4" w14:textId="77777777" w:rsidR="00F22B9D" w:rsidRPr="00697318" w:rsidRDefault="00F22B9D" w:rsidP="00F22B9D">
      <w:pPr>
        <w:widowControl w:val="0"/>
        <w:autoSpaceDE w:val="0"/>
        <w:autoSpaceDN w:val="0"/>
        <w:spacing w:before="9" w:after="0" w:line="240" w:lineRule="auto"/>
        <w:rPr>
          <w:rFonts w:ascii="Bookman Old Style" w:eastAsia="Times New Roman" w:hAnsi="Bookman Old Style" w:cs="Times New Roman"/>
          <w:b/>
          <w:sz w:val="11"/>
          <w:lang w:val="en-US"/>
        </w:rPr>
      </w:pPr>
      <w:r w:rsidRPr="00697318">
        <w:rPr>
          <w:rFonts w:ascii="Bookman Old Style" w:eastAsia="Times New Roman" w:hAnsi="Bookman Old Style" w:cs="Times New Roman"/>
          <w:noProof/>
          <w:lang w:val="en-US"/>
        </w:rPr>
        <mc:AlternateContent>
          <mc:Choice Requires="wps">
            <w:drawing>
              <wp:anchor distT="4294967295" distB="4294967295" distL="0" distR="0" simplePos="0" relativeHeight="251666432" behindDoc="0" locked="0" layoutInCell="1" allowOverlap="1" wp14:anchorId="475C7E6C" wp14:editId="426AE122">
                <wp:simplePos x="0" y="0"/>
                <wp:positionH relativeFrom="page">
                  <wp:posOffset>540385</wp:posOffset>
                </wp:positionH>
                <wp:positionV relativeFrom="paragraph">
                  <wp:posOffset>142874</wp:posOffset>
                </wp:positionV>
                <wp:extent cx="6478905" cy="0"/>
                <wp:effectExtent l="0" t="19050" r="55245" b="38100"/>
                <wp:wrapTopAndBottom/>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line w14:anchorId="1AB43319" id="Straight Connector 231" o:spid="_x0000_s1026" style="position:absolute;z-index:251666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1.25pt" to="55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" strokecolor="#a7a9ac" strokeweight="1.76378mm">
                <w10:wrap type="topAndBottom" anchorx="page"/>
              </v:line>
            </w:pict>
          </mc:Fallback>
        </mc:AlternateContent>
      </w:r>
    </w:p>
    <w:p w14:paraId="091A2E36" w14:textId="77777777" w:rsidR="00F22B9D" w:rsidRPr="00697318" w:rsidRDefault="00F22B9D" w:rsidP="00F22B9D">
      <w:pPr>
        <w:widowControl w:val="0"/>
        <w:autoSpaceDE w:val="0"/>
        <w:autoSpaceDN w:val="0"/>
        <w:spacing w:after="0" w:line="240" w:lineRule="auto"/>
        <w:rPr>
          <w:rFonts w:ascii="Bookman Old Style" w:eastAsia="Times New Roman" w:hAnsi="Bookman Old Style" w:cs="Times New Roman"/>
          <w:sz w:val="11"/>
          <w:lang w:val="en-US"/>
        </w:rPr>
        <w:sectPr w:rsidR="00F22B9D" w:rsidRPr="00697318" w:rsidSect="005E3A24">
          <w:headerReference w:type="even" r:id="rId42"/>
          <w:footerReference w:type="even" r:id="rId43"/>
          <w:pgSz w:w="11910" w:h="16840"/>
          <w:pgMar w:top="1440" w:right="1077" w:bottom="1440" w:left="1077" w:header="0" w:footer="0" w:gutter="0"/>
          <w:cols w:space="720"/>
        </w:sectPr>
      </w:pPr>
    </w:p>
    <w:p w14:paraId="4C6B76AD" w14:textId="77777777" w:rsidR="00F22B9D" w:rsidRPr="006963BA" w:rsidRDefault="00F22B9D" w:rsidP="00F22B9D">
      <w:pPr>
        <w:widowControl w:val="0"/>
        <w:autoSpaceDE w:val="0"/>
        <w:autoSpaceDN w:val="0"/>
        <w:spacing w:after="0" w:line="360" w:lineRule="auto"/>
        <w:ind w:left="129"/>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lastRenderedPageBreak/>
        <w:t>SECTION VI - GENERAL CONDITIONS OF CONTRACT</w:t>
      </w:r>
    </w:p>
    <w:p w14:paraId="51B4B95E" w14:textId="77777777" w:rsidR="00F22B9D" w:rsidRPr="006963BA" w:rsidRDefault="00F22B9D" w:rsidP="00F22B9D">
      <w:pPr>
        <w:widowControl w:val="0"/>
        <w:tabs>
          <w:tab w:val="left" w:pos="689"/>
        </w:tabs>
        <w:autoSpaceDE w:val="0"/>
        <w:autoSpaceDN w:val="0"/>
        <w:spacing w:after="0" w:line="360" w:lineRule="auto"/>
        <w:ind w:left="129"/>
        <w:rPr>
          <w:rFonts w:ascii="Century Gothic" w:eastAsia="Times New Roman" w:hAnsi="Century Gothic" w:cs="Times New Roman"/>
          <w:b/>
          <w:lang w:val="en-US"/>
        </w:rPr>
      </w:pPr>
      <w:r w:rsidRPr="006963BA">
        <w:rPr>
          <w:rFonts w:ascii="Century Gothic" w:eastAsia="Times New Roman" w:hAnsi="Century Gothic" w:cs="Times New Roman"/>
          <w:b/>
          <w:color w:val="231F20"/>
          <w:lang w:val="en-US"/>
        </w:rPr>
        <w:t>A.</w:t>
      </w:r>
      <w:r w:rsidRPr="006963BA">
        <w:rPr>
          <w:rFonts w:ascii="Century Gothic" w:eastAsia="Times New Roman" w:hAnsi="Century Gothic" w:cs="Times New Roman"/>
          <w:b/>
          <w:color w:val="231F20"/>
          <w:lang w:val="en-US"/>
        </w:rPr>
        <w:tab/>
        <w:t>General Provisions</w:t>
      </w:r>
    </w:p>
    <w:p w14:paraId="1D3821EB" w14:textId="77777777" w:rsidR="00F22B9D" w:rsidRPr="006963BA" w:rsidRDefault="00F22B9D" w:rsidP="00F22B9D">
      <w:pPr>
        <w:widowControl w:val="0"/>
        <w:numPr>
          <w:ilvl w:val="1"/>
          <w:numId w:val="91"/>
        </w:numPr>
        <w:tabs>
          <w:tab w:val="left" w:pos="689"/>
          <w:tab w:val="left" w:pos="690"/>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Deﬁnitions</w:t>
      </w:r>
    </w:p>
    <w:p w14:paraId="0D79F4E3" w14:textId="77777777" w:rsidR="00F22B9D" w:rsidRPr="006963BA" w:rsidRDefault="00F22B9D" w:rsidP="00F22B9D">
      <w:pPr>
        <w:widowControl w:val="0"/>
        <w:autoSpaceDE w:val="0"/>
        <w:autoSpaceDN w:val="0"/>
        <w:spacing w:after="0" w:line="360" w:lineRule="auto"/>
        <w:ind w:left="684" w:firstLine="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Unless the context otherwise requires, the following terms whenever used in this Contract have the following meanings:</w:t>
      </w:r>
    </w:p>
    <w:p w14:paraId="1AB46B01"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“Schedule of Requirements” is the priced and completed list of items of Services to be performed by the Insurance Provider forming part of his </w:t>
      </w:r>
      <w:r w:rsidRPr="006963BA">
        <w:rPr>
          <w:rFonts w:ascii="Century Gothic" w:eastAsia="Times New Roman" w:hAnsi="Century Gothic" w:cs="Times New Roman"/>
          <w:color w:val="231F20"/>
          <w:spacing w:val="-3"/>
          <w:lang w:val="en-US"/>
        </w:rPr>
        <w:t>Tender;</w:t>
      </w:r>
    </w:p>
    <w:p w14:paraId="1679C43B"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“Completion Date” means the date of completion of the Services by the Insurance Provider as certiﬁed by the Procuring Entity</w:t>
      </w:r>
    </w:p>
    <w:p w14:paraId="5869CE1E"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“Contract” means the Contract signed by the Parties, to which these General Conditions of Contract (GCC) are attached, together with all the documents listed in Clause1 of such signed Contract;</w:t>
      </w:r>
    </w:p>
    <w:p w14:paraId="6E154810" w14:textId="77777777" w:rsidR="00F22B9D" w:rsidRPr="006963BA" w:rsidRDefault="00F22B9D" w:rsidP="00F22B9D">
      <w:pPr>
        <w:widowControl w:val="0"/>
        <w:numPr>
          <w:ilvl w:val="2"/>
          <w:numId w:val="6"/>
        </w:numPr>
        <w:tabs>
          <w:tab w:val="left" w:pos="1155"/>
          <w:tab w:val="left" w:pos="1156"/>
        </w:tabs>
        <w:autoSpaceDE w:val="0"/>
        <w:autoSpaceDN w:val="0"/>
        <w:spacing w:after="0" w:line="360" w:lineRule="auto"/>
        <w:ind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“Contract Price” means the price to be paid for the performance of the Services, in accordance with Clause 6;</w:t>
      </w:r>
    </w:p>
    <w:p w14:paraId="417A6E9F"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“Procuring Entity” means the Procuring Entity or party who employs the Insurance Provider</w:t>
      </w:r>
    </w:p>
    <w:p w14:paraId="10F29751"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“Foreign Currency” means any currency other than the currency of Kenya;</w:t>
      </w:r>
    </w:p>
    <w:p w14:paraId="45A3B1D4"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“GCC” means these General Conditions of Contract;</w:t>
      </w:r>
    </w:p>
    <w:p w14:paraId="33E9DCB8"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“Government” means the Government of Kenya;</w:t>
      </w:r>
    </w:p>
    <w:p w14:paraId="2DC55C5B"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“Local Currency” means Kenya shilling;</w:t>
      </w:r>
    </w:p>
    <w:p w14:paraId="0774DCEA" w14:textId="77777777" w:rsidR="00F22B9D" w:rsidRPr="006963BA" w:rsidRDefault="00F22B9D" w:rsidP="00F22B9D">
      <w:pPr>
        <w:widowControl w:val="0"/>
        <w:numPr>
          <w:ilvl w:val="2"/>
          <w:numId w:val="6"/>
        </w:numPr>
        <w:tabs>
          <w:tab w:val="left" w:pos="1114"/>
          <w:tab w:val="left" w:pos="1115"/>
        </w:tabs>
        <w:autoSpaceDE w:val="0"/>
        <w:autoSpaceDN w:val="0"/>
        <w:spacing w:after="0" w:line="360" w:lineRule="auto"/>
        <w:ind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“Party” means the Procuring Entity or the Insurance Provider, as the case may be, and “Parties” means both of them;</w:t>
      </w:r>
    </w:p>
    <w:p w14:paraId="294BA5EC" w14:textId="77777777" w:rsidR="00F22B9D" w:rsidRPr="006963BA" w:rsidRDefault="00F22B9D" w:rsidP="00F22B9D">
      <w:pPr>
        <w:widowControl w:val="0"/>
        <w:numPr>
          <w:ilvl w:val="2"/>
          <w:numId w:val="6"/>
        </w:numPr>
        <w:tabs>
          <w:tab w:val="left" w:pos="1113"/>
          <w:tab w:val="left" w:pos="1115"/>
        </w:tabs>
        <w:autoSpaceDE w:val="0"/>
        <w:autoSpaceDN w:val="0"/>
        <w:spacing w:after="0" w:line="360" w:lineRule="auto"/>
        <w:ind w:left="111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“Personnel” means persons hired by the Insurance Provider;</w:t>
      </w:r>
    </w:p>
    <w:p w14:paraId="562908F4" w14:textId="77777777" w:rsidR="00F22B9D" w:rsidRPr="006963BA" w:rsidRDefault="00F22B9D" w:rsidP="00F22B9D">
      <w:pPr>
        <w:widowControl w:val="0"/>
        <w:numPr>
          <w:ilvl w:val="2"/>
          <w:numId w:val="6"/>
        </w:numPr>
        <w:tabs>
          <w:tab w:val="left" w:pos="1113"/>
          <w:tab w:val="left" w:pos="1115"/>
        </w:tabs>
        <w:autoSpaceDE w:val="0"/>
        <w:autoSpaceDN w:val="0"/>
        <w:spacing w:after="0" w:line="360" w:lineRule="auto"/>
        <w:ind w:left="1123" w:right="110" w:hanging="434"/>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“Insurance Provider” is a person or corporate body whose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to provide the Services has been accepted by the Procuring Entity;</w:t>
      </w:r>
    </w:p>
    <w:p w14:paraId="7F4957A5" w14:textId="77777777" w:rsidR="00F22B9D" w:rsidRPr="006963BA" w:rsidRDefault="00F22B9D" w:rsidP="00F22B9D">
      <w:pPr>
        <w:widowControl w:val="0"/>
        <w:numPr>
          <w:ilvl w:val="2"/>
          <w:numId w:val="6"/>
        </w:numPr>
        <w:tabs>
          <w:tab w:val="left" w:pos="1114"/>
        </w:tabs>
        <w:autoSpaceDE w:val="0"/>
        <w:autoSpaceDN w:val="0"/>
        <w:spacing w:after="0" w:line="360" w:lineRule="auto"/>
        <w:ind w:left="1123"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“Insurance Provider's </w:t>
      </w:r>
      <w:r w:rsidRPr="006963BA">
        <w:rPr>
          <w:rFonts w:ascii="Century Gothic" w:eastAsia="Times New Roman" w:hAnsi="Century Gothic" w:cs="Times New Roman"/>
          <w:color w:val="231F20"/>
          <w:spacing w:val="-3"/>
          <w:lang w:val="en-US"/>
        </w:rPr>
        <w:t xml:space="preserve">Tender” </w:t>
      </w:r>
      <w:r w:rsidRPr="006963BA">
        <w:rPr>
          <w:rFonts w:ascii="Century Gothic" w:eastAsia="Times New Roman" w:hAnsi="Century Gothic" w:cs="Times New Roman"/>
          <w:color w:val="231F20"/>
          <w:lang w:val="en-US"/>
        </w:rPr>
        <w:t>means the completed Tendering Document submitted by the Insurance Provider to the Procuring Entity</w:t>
      </w:r>
    </w:p>
    <w:p w14:paraId="3BB4616F" w14:textId="77777777" w:rsidR="00F22B9D" w:rsidRPr="006963BA" w:rsidRDefault="00F22B9D" w:rsidP="00F22B9D">
      <w:pPr>
        <w:widowControl w:val="0"/>
        <w:numPr>
          <w:ilvl w:val="2"/>
          <w:numId w:val="6"/>
        </w:numPr>
        <w:tabs>
          <w:tab w:val="left" w:pos="1113"/>
          <w:tab w:val="left" w:pos="1114"/>
        </w:tabs>
        <w:autoSpaceDE w:val="0"/>
        <w:autoSpaceDN w:val="0"/>
        <w:spacing w:after="0" w:line="360" w:lineRule="auto"/>
        <w:ind w:left="1113"/>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“SCC” means the Special Conditions of Contract by which the GCC may be amended or supplemented;</w:t>
      </w:r>
    </w:p>
    <w:p w14:paraId="120AA8FB" w14:textId="77777777" w:rsidR="00F22B9D" w:rsidRPr="006963BA" w:rsidRDefault="00F22B9D" w:rsidP="00F22B9D">
      <w:pPr>
        <w:widowControl w:val="0"/>
        <w:numPr>
          <w:ilvl w:val="2"/>
          <w:numId w:val="6"/>
        </w:numPr>
        <w:tabs>
          <w:tab w:val="left" w:pos="1113"/>
          <w:tab w:val="left" w:pos="1114"/>
        </w:tabs>
        <w:autoSpaceDE w:val="0"/>
        <w:autoSpaceDN w:val="0"/>
        <w:spacing w:after="0" w:line="360" w:lineRule="auto"/>
        <w:ind w:left="1123" w:right="110"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“Services” means the work to be performed by the Insurance Provider pursuant to this Contract, as described in Schedule of Requirements included in the Insurance Provider's </w:t>
      </w:r>
      <w:r w:rsidRPr="006963BA">
        <w:rPr>
          <w:rFonts w:ascii="Century Gothic" w:eastAsia="Times New Roman" w:hAnsi="Century Gothic" w:cs="Times New Roman"/>
          <w:color w:val="231F20"/>
          <w:spacing w:val="-5"/>
          <w:lang w:val="en-US"/>
        </w:rPr>
        <w:t>Tender.</w:t>
      </w:r>
    </w:p>
    <w:p w14:paraId="3E016DDD" w14:textId="77777777" w:rsidR="00F22B9D" w:rsidRPr="006963BA" w:rsidRDefault="00F22B9D" w:rsidP="00F22B9D">
      <w:pPr>
        <w:widowControl w:val="0"/>
        <w:numPr>
          <w:ilvl w:val="2"/>
          <w:numId w:val="6"/>
        </w:numPr>
        <w:tabs>
          <w:tab w:val="left" w:pos="1113"/>
          <w:tab w:val="left" w:pos="1114"/>
        </w:tabs>
        <w:autoSpaceDE w:val="0"/>
        <w:autoSpaceDN w:val="0"/>
        <w:spacing w:after="0" w:line="360" w:lineRule="auto"/>
        <w:ind w:left="1123" w:right="111"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“Public Procurement Regulatory Authority (PPRA)” shall mean the Government Agency responsible for oversight of public procurement.</w:t>
      </w:r>
    </w:p>
    <w:p w14:paraId="57E09877" w14:textId="77777777" w:rsidR="00F22B9D" w:rsidRPr="006963BA" w:rsidRDefault="00F22B9D" w:rsidP="00F22B9D">
      <w:pPr>
        <w:widowControl w:val="0"/>
        <w:numPr>
          <w:ilvl w:val="1"/>
          <w:numId w:val="6"/>
        </w:numPr>
        <w:tabs>
          <w:tab w:val="left" w:pos="688"/>
          <w:tab w:val="left" w:pos="689"/>
        </w:tabs>
        <w:autoSpaceDE w:val="0"/>
        <w:autoSpaceDN w:val="0"/>
        <w:spacing w:after="0" w:line="360" w:lineRule="auto"/>
        <w:ind w:left="688" w:hanging="56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lastRenderedPageBreak/>
        <w:t>1.2</w:t>
      </w:r>
      <w:r w:rsidRPr="006963BA">
        <w:rPr>
          <w:rFonts w:ascii="Century Gothic" w:eastAsia="Times New Roman" w:hAnsi="Century Gothic" w:cs="Times New Roman"/>
          <w:b/>
          <w:bCs/>
          <w:color w:val="231F20"/>
          <w:lang w:val="en-US"/>
        </w:rPr>
        <w:tab/>
        <w:t>Applicable Law</w:t>
      </w:r>
    </w:p>
    <w:p w14:paraId="5E45FD9F" w14:textId="77777777" w:rsidR="00F22B9D" w:rsidRPr="006963BA" w:rsidRDefault="00F22B9D" w:rsidP="00F22B9D">
      <w:pPr>
        <w:widowControl w:val="0"/>
        <w:autoSpaceDE w:val="0"/>
        <w:autoSpaceDN w:val="0"/>
        <w:spacing w:after="0" w:line="360" w:lineRule="auto"/>
        <w:ind w:left="688"/>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The Contract shall be interpreted in accordance with the laws of Kenya</w:t>
      </w:r>
      <w:r w:rsidRPr="006963BA">
        <w:rPr>
          <w:rFonts w:ascii="Century Gothic" w:eastAsia="Times New Roman" w:hAnsi="Century Gothic" w:cs="Times New Roman"/>
          <w:b/>
          <w:color w:val="231F20"/>
          <w:lang w:val="en-US"/>
        </w:rPr>
        <w:t>.</w:t>
      </w:r>
    </w:p>
    <w:p w14:paraId="3E1FA849" w14:textId="77777777" w:rsidR="00F22B9D" w:rsidRPr="006963BA" w:rsidRDefault="00F22B9D" w:rsidP="00F22B9D">
      <w:pPr>
        <w:widowControl w:val="0"/>
        <w:numPr>
          <w:ilvl w:val="1"/>
          <w:numId w:val="6"/>
        </w:numPr>
        <w:tabs>
          <w:tab w:val="left" w:pos="688"/>
          <w:tab w:val="left" w:pos="689"/>
        </w:tabs>
        <w:autoSpaceDE w:val="0"/>
        <w:autoSpaceDN w:val="0"/>
        <w:spacing w:after="0" w:line="360" w:lineRule="auto"/>
        <w:ind w:left="688" w:hanging="56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1.3</w:t>
      </w:r>
      <w:r w:rsidRPr="006963BA">
        <w:rPr>
          <w:rFonts w:ascii="Century Gothic" w:eastAsia="Times New Roman" w:hAnsi="Century Gothic" w:cs="Times New Roman"/>
          <w:b/>
          <w:bCs/>
          <w:color w:val="231F20"/>
          <w:lang w:val="en-US"/>
        </w:rPr>
        <w:tab/>
        <w:t>Language</w:t>
      </w:r>
    </w:p>
    <w:p w14:paraId="5F87C518" w14:textId="77777777" w:rsidR="00F22B9D" w:rsidRPr="006963BA" w:rsidRDefault="00F22B9D" w:rsidP="00F22B9D">
      <w:pPr>
        <w:widowControl w:val="0"/>
        <w:autoSpaceDE w:val="0"/>
        <w:autoSpaceDN w:val="0"/>
        <w:spacing w:after="0" w:line="360" w:lineRule="auto"/>
        <w:ind w:left="683" w:firstLine="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This Contract has been executed in the English language</w:t>
      </w:r>
      <w:r w:rsidRPr="006963BA">
        <w:rPr>
          <w:rFonts w:ascii="Century Gothic" w:eastAsia="Times New Roman" w:hAnsi="Century Gothic" w:cs="Times New Roman"/>
          <w:b/>
          <w:color w:val="231F20"/>
          <w:lang w:val="en-US"/>
        </w:rPr>
        <w:t xml:space="preserve">, </w:t>
      </w:r>
      <w:r w:rsidRPr="006963BA">
        <w:rPr>
          <w:rFonts w:ascii="Century Gothic" w:eastAsia="Times New Roman" w:hAnsi="Century Gothic" w:cs="Times New Roman"/>
          <w:color w:val="231F20"/>
          <w:lang w:val="en-US"/>
        </w:rPr>
        <w:t>which shall be the binding and controlling language for all matters relating to the meaning or interpretation of this Contract.</w:t>
      </w:r>
    </w:p>
    <w:p w14:paraId="76A11BFB" w14:textId="77777777" w:rsidR="00F22B9D" w:rsidRPr="006963BA" w:rsidRDefault="00F22B9D" w:rsidP="00F22B9D">
      <w:pPr>
        <w:widowControl w:val="0"/>
        <w:numPr>
          <w:ilvl w:val="1"/>
          <w:numId w:val="6"/>
        </w:numPr>
        <w:tabs>
          <w:tab w:val="left" w:pos="688"/>
          <w:tab w:val="left" w:pos="689"/>
        </w:tabs>
        <w:autoSpaceDE w:val="0"/>
        <w:autoSpaceDN w:val="0"/>
        <w:spacing w:after="0" w:line="360" w:lineRule="auto"/>
        <w:ind w:left="688" w:hanging="56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1.4</w:t>
      </w:r>
      <w:r w:rsidRPr="006963BA">
        <w:rPr>
          <w:rFonts w:ascii="Century Gothic" w:eastAsia="Times New Roman" w:hAnsi="Century Gothic" w:cs="Times New Roman"/>
          <w:b/>
          <w:bCs/>
          <w:color w:val="231F20"/>
          <w:lang w:val="en-US"/>
        </w:rPr>
        <w:tab/>
        <w:t>Notices</w:t>
      </w:r>
    </w:p>
    <w:p w14:paraId="1DBB6C77" w14:textId="77777777" w:rsidR="00F22B9D" w:rsidRPr="006963BA" w:rsidRDefault="00F22B9D" w:rsidP="00F22B9D">
      <w:pPr>
        <w:widowControl w:val="0"/>
        <w:autoSpaceDE w:val="0"/>
        <w:autoSpaceDN w:val="0"/>
        <w:spacing w:after="0" w:line="360" w:lineRule="auto"/>
        <w:ind w:left="683" w:right="111" w:firstLine="5"/>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Any notice, request, or consent made pursuant to this Contract shall be in writing and shall be deemed to have been made when delivered in person to an authorized representative of the Party to whom the communication is addressed, or when sent by registered mail, hand delivery, or email to such Party at the address </w:t>
      </w:r>
      <w:r w:rsidRPr="006963BA">
        <w:rPr>
          <w:rFonts w:ascii="Century Gothic" w:eastAsia="Times New Roman" w:hAnsi="Century Gothic" w:cs="Times New Roman"/>
          <w:b/>
          <w:color w:val="231F20"/>
          <w:lang w:val="en-US"/>
        </w:rPr>
        <w:t>speciﬁed in the SCC.</w:t>
      </w:r>
    </w:p>
    <w:p w14:paraId="3A3CC382" w14:textId="77777777" w:rsidR="00F22B9D" w:rsidRPr="006963BA" w:rsidRDefault="00F22B9D" w:rsidP="00F22B9D">
      <w:pPr>
        <w:widowControl w:val="0"/>
        <w:numPr>
          <w:ilvl w:val="1"/>
          <w:numId w:val="6"/>
        </w:numPr>
        <w:tabs>
          <w:tab w:val="left" w:pos="688"/>
          <w:tab w:val="left" w:pos="689"/>
        </w:tabs>
        <w:autoSpaceDE w:val="0"/>
        <w:autoSpaceDN w:val="0"/>
        <w:spacing w:after="0" w:line="360" w:lineRule="auto"/>
        <w:ind w:left="688" w:hanging="56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1.5</w:t>
      </w:r>
      <w:r w:rsidRPr="006963BA">
        <w:rPr>
          <w:rFonts w:ascii="Century Gothic" w:eastAsia="Times New Roman" w:hAnsi="Century Gothic" w:cs="Times New Roman"/>
          <w:b/>
          <w:bCs/>
          <w:color w:val="231F20"/>
          <w:lang w:val="en-US"/>
        </w:rPr>
        <w:tab/>
        <w:t>Location</w:t>
      </w:r>
    </w:p>
    <w:p w14:paraId="4825277F" w14:textId="77777777" w:rsidR="00F22B9D" w:rsidRPr="006963BA" w:rsidRDefault="00F22B9D" w:rsidP="00F22B9D">
      <w:pPr>
        <w:widowControl w:val="0"/>
        <w:autoSpaceDE w:val="0"/>
        <w:autoSpaceDN w:val="0"/>
        <w:spacing w:after="0" w:line="360" w:lineRule="auto"/>
        <w:ind w:left="683" w:right="111" w:firstLine="5"/>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Services shall be performed at such locations as are speciﬁed in Appendix A, in the speciﬁcations and, where the location of a particular task is not so speciﬁed, at such locations, whether in Kenya or elsewhere, as the Procuring Entity may approve.</w:t>
      </w:r>
    </w:p>
    <w:p w14:paraId="546901BC" w14:textId="77777777" w:rsidR="00F22B9D" w:rsidRPr="006963BA" w:rsidRDefault="00F22B9D" w:rsidP="00F22B9D">
      <w:pPr>
        <w:widowControl w:val="0"/>
        <w:numPr>
          <w:ilvl w:val="1"/>
          <w:numId w:val="6"/>
        </w:numPr>
        <w:tabs>
          <w:tab w:val="left" w:pos="688"/>
          <w:tab w:val="left" w:pos="689"/>
        </w:tabs>
        <w:autoSpaceDE w:val="0"/>
        <w:autoSpaceDN w:val="0"/>
        <w:spacing w:after="0" w:line="360" w:lineRule="auto"/>
        <w:ind w:left="688" w:hanging="560"/>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1.6</w:t>
      </w:r>
      <w:r w:rsidRPr="006963BA">
        <w:rPr>
          <w:rFonts w:ascii="Century Gothic" w:eastAsia="Times New Roman" w:hAnsi="Century Gothic" w:cs="Times New Roman"/>
          <w:b/>
          <w:bCs/>
          <w:color w:val="231F20"/>
          <w:lang w:val="en-US"/>
        </w:rPr>
        <w:tab/>
        <w:t>Authorized Representatives</w:t>
      </w:r>
    </w:p>
    <w:p w14:paraId="5B7477E4" w14:textId="77777777" w:rsidR="00F22B9D" w:rsidRPr="006963BA" w:rsidRDefault="00F22B9D" w:rsidP="00F22B9D">
      <w:pPr>
        <w:widowControl w:val="0"/>
        <w:autoSpaceDE w:val="0"/>
        <w:autoSpaceDN w:val="0"/>
        <w:spacing w:after="0" w:line="360" w:lineRule="auto"/>
        <w:ind w:left="683" w:right="111" w:firstLine="5"/>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Any action required or permitted to be taken, and any document required or permitted to be executed, under this Contract by the Procuring Entity or the Insurance Provider may be taken or executed by the ofﬁcials </w:t>
      </w:r>
      <w:r w:rsidRPr="006963BA">
        <w:rPr>
          <w:rFonts w:ascii="Century Gothic" w:eastAsia="Times New Roman" w:hAnsi="Century Gothic" w:cs="Times New Roman"/>
          <w:b/>
          <w:color w:val="231F20"/>
          <w:lang w:val="en-US"/>
        </w:rPr>
        <w:t>speciﬁed in the SCC.</w:t>
      </w:r>
    </w:p>
    <w:p w14:paraId="1E284391"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lang w:val="en-US"/>
        </w:rPr>
        <w:sectPr w:rsidR="00F22B9D" w:rsidRPr="006963BA" w:rsidSect="005E3A24">
          <w:headerReference w:type="even" r:id="rId44"/>
          <w:headerReference w:type="default" r:id="rId45"/>
          <w:footerReference w:type="default" r:id="rId46"/>
          <w:pgSz w:w="11910" w:h="16840"/>
          <w:pgMar w:top="1440" w:right="1077" w:bottom="1440" w:left="1077" w:header="0" w:footer="441" w:gutter="0"/>
          <w:cols w:space="720"/>
        </w:sectPr>
      </w:pPr>
    </w:p>
    <w:p w14:paraId="09B4CE12" w14:textId="77777777" w:rsidR="00F22B9D" w:rsidRPr="006963BA" w:rsidRDefault="00F22B9D" w:rsidP="00F22B9D">
      <w:pPr>
        <w:widowControl w:val="0"/>
        <w:numPr>
          <w:ilvl w:val="1"/>
          <w:numId w:val="6"/>
        </w:numPr>
        <w:tabs>
          <w:tab w:val="left" w:pos="690"/>
          <w:tab w:val="left" w:pos="691"/>
        </w:tabs>
        <w:autoSpaceDE w:val="0"/>
        <w:autoSpaceDN w:val="0"/>
        <w:spacing w:after="0" w:line="360" w:lineRule="auto"/>
        <w:ind w:left="690" w:hanging="560"/>
        <w:outlineLvl w:val="3"/>
        <w:rPr>
          <w:rFonts w:ascii="Century Gothic" w:eastAsia="Times New Roman" w:hAnsi="Century Gothic" w:cs="Times New Roman"/>
          <w:b/>
          <w:bCs/>
          <w:color w:val="231F20"/>
          <w:lang w:val="en-US"/>
        </w:rPr>
      </w:pPr>
      <w:bookmarkStart w:id="92" w:name="Page_66"/>
      <w:bookmarkEnd w:id="92"/>
      <w:r w:rsidRPr="006963BA">
        <w:rPr>
          <w:rFonts w:ascii="Century Gothic" w:eastAsia="Times New Roman" w:hAnsi="Century Gothic" w:cs="Times New Roman"/>
          <w:b/>
          <w:bCs/>
          <w:color w:val="231F20"/>
          <w:lang w:val="en-US"/>
        </w:rPr>
        <w:lastRenderedPageBreak/>
        <w:t>1.7</w:t>
      </w:r>
      <w:r w:rsidRPr="006963BA">
        <w:rPr>
          <w:rFonts w:ascii="Century Gothic" w:eastAsia="Times New Roman" w:hAnsi="Century Gothic" w:cs="Times New Roman"/>
          <w:b/>
          <w:bCs/>
          <w:color w:val="231F20"/>
          <w:lang w:val="en-US"/>
        </w:rPr>
        <w:tab/>
        <w:t>Inspection and Audit by the PPRA</w:t>
      </w:r>
    </w:p>
    <w:p w14:paraId="78524B72" w14:textId="77777777" w:rsidR="00F22B9D" w:rsidRPr="006963BA" w:rsidRDefault="00F22B9D" w:rsidP="00F22B9D">
      <w:pPr>
        <w:widowControl w:val="0"/>
        <w:autoSpaceDE w:val="0"/>
        <w:autoSpaceDN w:val="0"/>
        <w:spacing w:after="0" w:line="360" w:lineRule="auto"/>
        <w:ind w:left="706" w:right="110"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Pursuant to paragraph 2.2e. of Attachment1 to the General Conditions, the Insurance Provider shall permit and shall cause its subcontractors and sub-consultants to permit, PPRA and/ or persons appointed by PPRA to inspect the Site and/ or the accounts and records relating to the procurement process, selection and/ or contract execution, and to have such accounts and records audited by auditors appointed by PPRA. The Insurance Provider's and its Subcontractors' and sub-consultants' attention is drawn to Sub-Clause 3.10 which provides, inter alia, that acts intended to materially impede the exercise of PPRA's inspection and audit rights constitute a prohibited practice subject to contract termination (as well as to a determination of ineligibility pursuant to PPRA's prevailing sanctions procedures).</w:t>
      </w:r>
    </w:p>
    <w:p w14:paraId="08255C7D" w14:textId="77777777" w:rsidR="00F22B9D" w:rsidRPr="006963BA" w:rsidRDefault="00F22B9D" w:rsidP="00F22B9D">
      <w:pPr>
        <w:widowControl w:val="0"/>
        <w:numPr>
          <w:ilvl w:val="1"/>
          <w:numId w:val="6"/>
        </w:numPr>
        <w:tabs>
          <w:tab w:val="left" w:pos="694"/>
          <w:tab w:val="left" w:pos="695"/>
        </w:tabs>
        <w:autoSpaceDE w:val="0"/>
        <w:autoSpaceDN w:val="0"/>
        <w:spacing w:after="0" w:line="360" w:lineRule="auto"/>
        <w:ind w:left="694" w:hanging="56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spacing w:val="-5"/>
          <w:lang w:val="en-US"/>
        </w:rPr>
        <w:t>1.8</w:t>
      </w:r>
      <w:r w:rsidRPr="006963BA">
        <w:rPr>
          <w:rFonts w:ascii="Century Gothic" w:eastAsia="Times New Roman" w:hAnsi="Century Gothic" w:cs="Times New Roman"/>
          <w:b/>
          <w:bCs/>
          <w:color w:val="231F20"/>
          <w:spacing w:val="-5"/>
          <w:lang w:val="en-US"/>
        </w:rPr>
        <w:tab/>
        <w:t xml:space="preserve">Taxes </w:t>
      </w:r>
      <w:r w:rsidRPr="006963BA">
        <w:rPr>
          <w:rFonts w:ascii="Century Gothic" w:eastAsia="Times New Roman" w:hAnsi="Century Gothic" w:cs="Times New Roman"/>
          <w:b/>
          <w:bCs/>
          <w:color w:val="231F20"/>
          <w:lang w:val="en-US"/>
        </w:rPr>
        <w:t>and Duties, e t c</w:t>
      </w:r>
    </w:p>
    <w:p w14:paraId="1C59D57E" w14:textId="77777777" w:rsidR="00F22B9D" w:rsidRPr="006963BA" w:rsidRDefault="00F22B9D" w:rsidP="00F22B9D">
      <w:pPr>
        <w:widowControl w:val="0"/>
        <w:autoSpaceDE w:val="0"/>
        <w:autoSpaceDN w:val="0"/>
        <w:spacing w:after="0" w:line="360" w:lineRule="auto"/>
        <w:ind w:left="706" w:right="110"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Insurance Provider shall pay such taxes, duties, fees, levies and other impositions as may be levied under the Applicable </w:t>
      </w:r>
      <w:r w:rsidRPr="006963BA">
        <w:rPr>
          <w:rFonts w:ascii="Century Gothic" w:eastAsia="Times New Roman" w:hAnsi="Century Gothic" w:cs="Times New Roman"/>
          <w:color w:val="231F20"/>
          <w:spacing w:val="-4"/>
          <w:lang w:val="en-US"/>
        </w:rPr>
        <w:t xml:space="preserve">Law, </w:t>
      </w:r>
      <w:r w:rsidRPr="006963BA">
        <w:rPr>
          <w:rFonts w:ascii="Century Gothic" w:eastAsia="Times New Roman" w:hAnsi="Century Gothic" w:cs="Times New Roman"/>
          <w:color w:val="231F20"/>
          <w:lang w:val="en-US"/>
        </w:rPr>
        <w:t>the amount of which is deemed to have been included in the Contract Price.</w:t>
      </w:r>
    </w:p>
    <w:p w14:paraId="3D601173" w14:textId="77777777" w:rsidR="00F22B9D" w:rsidRPr="006963BA" w:rsidRDefault="00F22B9D" w:rsidP="00F22B9D">
      <w:pPr>
        <w:widowControl w:val="0"/>
        <w:numPr>
          <w:ilvl w:val="0"/>
          <w:numId w:val="5"/>
        </w:numPr>
        <w:tabs>
          <w:tab w:val="left" w:pos="694"/>
          <w:tab w:val="left" w:pos="695"/>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Commencement, Completion, Modiﬁcation, and Termination of Contract</w:t>
      </w:r>
    </w:p>
    <w:p w14:paraId="298A37FA"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4" w:hanging="564"/>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2.1 Effectiveness of Contract</w:t>
      </w:r>
    </w:p>
    <w:p w14:paraId="36924B6F" w14:textId="77777777" w:rsidR="00F22B9D" w:rsidRPr="006963BA" w:rsidRDefault="00F22B9D" w:rsidP="00F22B9D">
      <w:pPr>
        <w:widowControl w:val="0"/>
        <w:autoSpaceDE w:val="0"/>
        <w:autoSpaceDN w:val="0"/>
        <w:spacing w:after="0" w:line="360" w:lineRule="auto"/>
        <w:ind w:left="706" w:right="110" w:hanging="12"/>
        <w:jc w:val="both"/>
        <w:rPr>
          <w:rFonts w:ascii="Century Gothic" w:eastAsia="Times New Roman" w:hAnsi="Century Gothic" w:cs="Times New Roman"/>
          <w:b/>
          <w:color w:val="231F20"/>
          <w:lang w:val="en-US"/>
        </w:rPr>
      </w:pPr>
      <w:r w:rsidRPr="006963BA">
        <w:rPr>
          <w:rFonts w:ascii="Century Gothic" w:eastAsia="Times New Roman" w:hAnsi="Century Gothic" w:cs="Times New Roman"/>
          <w:color w:val="231F20"/>
          <w:lang w:val="en-US"/>
        </w:rPr>
        <w:t xml:space="preserve">This Contract shall come in to effect on the date the Contract is signed by both parties or such other later date as may be </w:t>
      </w:r>
      <w:r w:rsidRPr="006963BA">
        <w:rPr>
          <w:rFonts w:ascii="Century Gothic" w:eastAsia="Times New Roman" w:hAnsi="Century Gothic" w:cs="Times New Roman"/>
          <w:b/>
          <w:color w:val="231F20"/>
          <w:lang w:val="en-US"/>
        </w:rPr>
        <w:t>stated in the SCC.</w:t>
      </w:r>
    </w:p>
    <w:p w14:paraId="2564C475"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2" w:right="720" w:hanging="562"/>
        <w:rPr>
          <w:rFonts w:ascii="Century Gothic" w:eastAsia="Times New Roman" w:hAnsi="Century Gothic" w:cs="Times New Roman"/>
          <w:b/>
          <w:color w:val="231F20"/>
          <w:lang w:val="en-US"/>
        </w:rPr>
      </w:pPr>
    </w:p>
    <w:p w14:paraId="25D17BE5"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2" w:right="720" w:hanging="562"/>
        <w:rPr>
          <w:rFonts w:ascii="Century Gothic" w:eastAsia="Times New Roman" w:hAnsi="Century Gothic" w:cs="Times New Roman"/>
          <w:b/>
          <w:color w:val="231F20"/>
          <w:lang w:val="en-US"/>
        </w:rPr>
      </w:pPr>
      <w:r w:rsidRPr="006963BA">
        <w:rPr>
          <w:rFonts w:ascii="Century Gothic" w:eastAsia="Times New Roman" w:hAnsi="Century Gothic" w:cs="Times New Roman"/>
          <w:color w:val="231F20"/>
          <w:lang w:val="en-US"/>
        </w:rPr>
        <w:t xml:space="preserve">2.2 Duration and Commencement of Services the Commencement date and duration of the insurance cover shall be </w:t>
      </w:r>
      <w:r w:rsidRPr="006963BA">
        <w:rPr>
          <w:rFonts w:ascii="Century Gothic" w:eastAsia="Times New Roman" w:hAnsi="Century Gothic" w:cs="Times New Roman"/>
          <w:b/>
          <w:color w:val="231F20"/>
          <w:lang w:val="en-US"/>
        </w:rPr>
        <w:t>speciﬁed in the SCC.</w:t>
      </w:r>
    </w:p>
    <w:p w14:paraId="708ACD4A"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2" w:right="720" w:hanging="562"/>
        <w:rPr>
          <w:rFonts w:ascii="Century Gothic" w:eastAsia="Times New Roman" w:hAnsi="Century Gothic" w:cs="Times New Roman"/>
          <w:b/>
          <w:color w:val="231F20"/>
          <w:lang w:val="en-US"/>
        </w:rPr>
      </w:pPr>
    </w:p>
    <w:p w14:paraId="17F28C91"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4" w:hanging="56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2.3. Modiﬁcation</w:t>
      </w:r>
    </w:p>
    <w:p w14:paraId="4F0753BE" w14:textId="77777777" w:rsidR="00F22B9D" w:rsidRPr="006963BA" w:rsidRDefault="00F22B9D" w:rsidP="00F22B9D">
      <w:pPr>
        <w:widowControl w:val="0"/>
        <w:autoSpaceDE w:val="0"/>
        <w:autoSpaceDN w:val="0"/>
        <w:spacing w:after="0" w:line="360" w:lineRule="auto"/>
        <w:ind w:left="706" w:right="110"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Modiﬁcation of the terms and conditions of this Contract, including any modiﬁcation of the scope of the Services or of the Contract Price, may only be made by written agreement between the Parties.</w:t>
      </w:r>
    </w:p>
    <w:p w14:paraId="67247B49" w14:textId="77777777" w:rsidR="00F22B9D" w:rsidRPr="006963BA" w:rsidRDefault="00F22B9D" w:rsidP="00F22B9D">
      <w:pPr>
        <w:widowControl w:val="0"/>
        <w:numPr>
          <w:ilvl w:val="1"/>
          <w:numId w:val="5"/>
        </w:numPr>
        <w:tabs>
          <w:tab w:val="left" w:pos="694"/>
          <w:tab w:val="left" w:pos="695"/>
        </w:tabs>
        <w:autoSpaceDE w:val="0"/>
        <w:autoSpaceDN w:val="0"/>
        <w:spacing w:after="0" w:line="360" w:lineRule="auto"/>
        <w:ind w:left="694" w:hanging="56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2.4 Force Majeure</w:t>
      </w:r>
    </w:p>
    <w:p w14:paraId="7D9A827F" w14:textId="77777777" w:rsidR="00F22B9D" w:rsidRPr="006963BA" w:rsidRDefault="00F22B9D" w:rsidP="00F22B9D">
      <w:pPr>
        <w:widowControl w:val="0"/>
        <w:numPr>
          <w:ilvl w:val="2"/>
          <w:numId w:val="5"/>
        </w:numPr>
        <w:tabs>
          <w:tab w:val="left" w:pos="695"/>
        </w:tabs>
        <w:autoSpaceDE w:val="0"/>
        <w:autoSpaceDN w:val="0"/>
        <w:spacing w:after="0" w:line="360" w:lineRule="auto"/>
        <w:ind w:left="694" w:hanging="564"/>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2.4.1 Deﬁnition</w:t>
      </w:r>
    </w:p>
    <w:p w14:paraId="2B8D4051" w14:textId="77777777" w:rsidR="00F22B9D" w:rsidRPr="006963BA" w:rsidRDefault="00F22B9D" w:rsidP="00F22B9D">
      <w:pPr>
        <w:widowControl w:val="0"/>
        <w:autoSpaceDE w:val="0"/>
        <w:autoSpaceDN w:val="0"/>
        <w:spacing w:after="0" w:line="360" w:lineRule="auto"/>
        <w:ind w:left="706" w:right="110"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For the purposes of this Contract, “Force Majeure” means an event which is beyond the reasonable control of a Party and which makes a Party's performance of its obligations under the Contract impossible or so impractical as to be considered impossible under the circumstances.</w:t>
      </w:r>
    </w:p>
    <w:p w14:paraId="64E938C4" w14:textId="77777777" w:rsidR="00F22B9D" w:rsidRPr="006963BA" w:rsidRDefault="00F22B9D" w:rsidP="00F22B9D">
      <w:pPr>
        <w:widowControl w:val="0"/>
        <w:numPr>
          <w:ilvl w:val="2"/>
          <w:numId w:val="5"/>
        </w:numPr>
        <w:tabs>
          <w:tab w:val="left" w:pos="695"/>
        </w:tabs>
        <w:autoSpaceDE w:val="0"/>
        <w:autoSpaceDN w:val="0"/>
        <w:spacing w:after="0" w:line="360" w:lineRule="auto"/>
        <w:ind w:left="694" w:hanging="564"/>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2.4.2 No Breach of Contract</w:t>
      </w:r>
    </w:p>
    <w:p w14:paraId="6233B322" w14:textId="77777777" w:rsidR="00F22B9D" w:rsidRPr="006963BA" w:rsidRDefault="00F22B9D" w:rsidP="00F22B9D">
      <w:pPr>
        <w:widowControl w:val="0"/>
        <w:autoSpaceDE w:val="0"/>
        <w:autoSpaceDN w:val="0"/>
        <w:spacing w:after="0" w:line="360" w:lineRule="auto"/>
        <w:ind w:left="705" w:right="110"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The failure of a Party to fulﬁll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w:t>
      </w:r>
    </w:p>
    <w:p w14:paraId="746C09D2" w14:textId="77777777" w:rsidR="00F22B9D" w:rsidRPr="006963BA" w:rsidRDefault="00F22B9D" w:rsidP="00F22B9D">
      <w:pPr>
        <w:widowControl w:val="0"/>
        <w:numPr>
          <w:ilvl w:val="2"/>
          <w:numId w:val="5"/>
        </w:numPr>
        <w:tabs>
          <w:tab w:val="left" w:pos="688"/>
        </w:tabs>
        <w:autoSpaceDE w:val="0"/>
        <w:autoSpaceDN w:val="0"/>
        <w:spacing w:after="0" w:line="360" w:lineRule="auto"/>
        <w:ind w:left="687" w:hanging="558"/>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2.4.3 Extension of Time</w:t>
      </w:r>
    </w:p>
    <w:p w14:paraId="6FC1C1C2" w14:textId="77777777" w:rsidR="00F22B9D" w:rsidRPr="006963BA" w:rsidRDefault="00F22B9D" w:rsidP="00F22B9D">
      <w:pPr>
        <w:widowControl w:val="0"/>
        <w:autoSpaceDE w:val="0"/>
        <w:autoSpaceDN w:val="0"/>
        <w:spacing w:after="0" w:line="360" w:lineRule="auto"/>
        <w:ind w:left="699" w:right="111" w:hanging="1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Any period within which a Party shall, pursuant to this Contract, complete any action or task, shall be extended for a period equal to the time during which such Party was unable to perform such action as a result of Force Majeure.</w:t>
      </w:r>
    </w:p>
    <w:p w14:paraId="77333512" w14:textId="77777777" w:rsidR="00F22B9D" w:rsidRPr="006963BA" w:rsidRDefault="00F22B9D" w:rsidP="00F22B9D">
      <w:pPr>
        <w:widowControl w:val="0"/>
        <w:numPr>
          <w:ilvl w:val="2"/>
          <w:numId w:val="5"/>
        </w:numPr>
        <w:tabs>
          <w:tab w:val="left" w:pos="688"/>
        </w:tabs>
        <w:autoSpaceDE w:val="0"/>
        <w:autoSpaceDN w:val="0"/>
        <w:spacing w:after="0" w:line="360" w:lineRule="auto"/>
        <w:ind w:left="687" w:hanging="558"/>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2.4.4 Payments</w:t>
      </w:r>
    </w:p>
    <w:p w14:paraId="0287EEA6" w14:textId="77777777" w:rsidR="00F22B9D" w:rsidRPr="006963BA" w:rsidRDefault="00F22B9D" w:rsidP="00F22B9D">
      <w:pPr>
        <w:widowControl w:val="0"/>
        <w:autoSpaceDE w:val="0"/>
        <w:autoSpaceDN w:val="0"/>
        <w:spacing w:after="0" w:line="360" w:lineRule="auto"/>
        <w:ind w:left="699" w:right="111" w:hanging="12"/>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During the period of their inability to perform the Services as a result of an event of Force Majeure, the Insurance Provider shall been titled to continue to be paid under the terms of this Contract, as well as to be reimbursed for additional costs reasonably and necessarily incurred by them during such period for the purposes of the Services</w:t>
      </w:r>
      <w:bookmarkStart w:id="93" w:name="Page_67"/>
      <w:bookmarkEnd w:id="93"/>
      <w:r w:rsidRPr="006963BA">
        <w:rPr>
          <w:rFonts w:ascii="Century Gothic" w:eastAsia="Times New Roman" w:hAnsi="Century Gothic" w:cs="Times New Roman"/>
          <w:color w:val="231F20"/>
          <w:lang w:val="en-US"/>
        </w:rPr>
        <w:t xml:space="preserve"> and in reactivating the Service after the end of such period.</w:t>
      </w:r>
    </w:p>
    <w:p w14:paraId="33DB1A91" w14:textId="77777777" w:rsidR="00F22B9D" w:rsidRPr="006963BA" w:rsidRDefault="00F22B9D" w:rsidP="00F22B9D">
      <w:pPr>
        <w:widowControl w:val="0"/>
        <w:autoSpaceDE w:val="0"/>
        <w:autoSpaceDN w:val="0"/>
        <w:spacing w:after="0" w:line="360" w:lineRule="auto"/>
        <w:ind w:left="699" w:right="111" w:hanging="12"/>
        <w:rPr>
          <w:rFonts w:ascii="Century Gothic" w:eastAsia="Times New Roman" w:hAnsi="Century Gothic" w:cs="Times New Roman"/>
          <w:lang w:val="en-US"/>
        </w:rPr>
      </w:pPr>
    </w:p>
    <w:p w14:paraId="7796F25C" w14:textId="77777777" w:rsidR="00F22B9D" w:rsidRPr="006963BA" w:rsidRDefault="00F22B9D" w:rsidP="00F22B9D">
      <w:pPr>
        <w:widowControl w:val="0"/>
        <w:numPr>
          <w:ilvl w:val="1"/>
          <w:numId w:val="5"/>
        </w:numPr>
        <w:tabs>
          <w:tab w:val="left" w:pos="692"/>
          <w:tab w:val="left" w:pos="693"/>
        </w:tabs>
        <w:autoSpaceDE w:val="0"/>
        <w:autoSpaceDN w:val="0"/>
        <w:spacing w:after="0" w:line="360" w:lineRule="auto"/>
        <w:ind w:left="692" w:hanging="558"/>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2.5. Termination</w:t>
      </w:r>
    </w:p>
    <w:p w14:paraId="74DCA16A" w14:textId="77777777" w:rsidR="00F22B9D" w:rsidRPr="006963BA" w:rsidRDefault="00F22B9D" w:rsidP="00F22B9D">
      <w:pPr>
        <w:widowControl w:val="0"/>
        <w:tabs>
          <w:tab w:val="left" w:pos="693"/>
        </w:tabs>
        <w:autoSpaceDE w:val="0"/>
        <w:autoSpaceDN w:val="0"/>
        <w:spacing w:after="0" w:line="360" w:lineRule="auto"/>
        <w:rPr>
          <w:rFonts w:ascii="Century Gothic" w:eastAsia="Times New Roman" w:hAnsi="Century Gothic" w:cs="Times New Roman"/>
          <w:b/>
          <w:color w:val="231F20"/>
          <w:lang w:val="en-US"/>
        </w:rPr>
      </w:pPr>
    </w:p>
    <w:p w14:paraId="4F295239" w14:textId="77777777" w:rsidR="00F22B9D" w:rsidRPr="006963BA" w:rsidRDefault="00F22B9D" w:rsidP="00F22B9D">
      <w:pPr>
        <w:widowControl w:val="0"/>
        <w:numPr>
          <w:ilvl w:val="2"/>
          <w:numId w:val="92"/>
        </w:numPr>
        <w:tabs>
          <w:tab w:val="left" w:pos="693"/>
        </w:tabs>
        <w:autoSpaceDE w:val="0"/>
        <w:autoSpaceDN w:val="0"/>
        <w:spacing w:after="0" w:line="360" w:lineRule="auto"/>
        <w:rPr>
          <w:rFonts w:ascii="Century Gothic" w:eastAsia="Times New Roman" w:hAnsi="Century Gothic" w:cs="Times New Roman"/>
          <w:b/>
          <w:lang w:val="en-US"/>
        </w:rPr>
      </w:pPr>
      <w:r w:rsidRPr="006963BA">
        <w:rPr>
          <w:rFonts w:ascii="Century Gothic" w:eastAsia="Times New Roman" w:hAnsi="Century Gothic" w:cs="Times New Roman"/>
          <w:b/>
          <w:color w:val="231F20"/>
          <w:lang w:val="en-US"/>
        </w:rPr>
        <w:t>By the Procuring Entity</w:t>
      </w:r>
    </w:p>
    <w:p w14:paraId="7F443224" w14:textId="77777777" w:rsidR="00F22B9D" w:rsidRPr="006963BA" w:rsidRDefault="00F22B9D" w:rsidP="00F22B9D">
      <w:pPr>
        <w:widowControl w:val="0"/>
        <w:autoSpaceDE w:val="0"/>
        <w:autoSpaceDN w:val="0"/>
        <w:spacing w:after="0" w:line="360" w:lineRule="auto"/>
        <w:ind w:left="704" w:right="100" w:hanging="1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Procuring Entity may terminate this Contract, by not less than thirty (30) days' written notice of termination to the Insurance Provider, to be given after the occurrence of any of the events speciﬁed in paragraphs (a) through of this Sub-Clause 2.5.1:</w:t>
      </w:r>
    </w:p>
    <w:p w14:paraId="76447C52" w14:textId="77777777" w:rsidR="00F22B9D" w:rsidRPr="006963BA" w:rsidRDefault="00F22B9D" w:rsidP="00F22B9D">
      <w:pPr>
        <w:widowControl w:val="0"/>
        <w:numPr>
          <w:ilvl w:val="0"/>
          <w:numId w:val="4"/>
        </w:numPr>
        <w:tabs>
          <w:tab w:val="left" w:pos="1119"/>
        </w:tabs>
        <w:autoSpaceDE w:val="0"/>
        <w:autoSpaceDN w:val="0"/>
        <w:spacing w:after="0" w:line="360" w:lineRule="auto"/>
        <w:ind w:right="109" w:hanging="432"/>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Insurance Provider does not remedy a failure in the performance of its obligations under the Contract, within thirty (30) days after being notiﬁed or within any further period as the Procuring Entity may have subsequently approved in writing;</w:t>
      </w:r>
    </w:p>
    <w:p w14:paraId="3C624FB3" w14:textId="77777777" w:rsidR="00F22B9D" w:rsidRPr="006963BA" w:rsidRDefault="00F22B9D" w:rsidP="00F22B9D">
      <w:pPr>
        <w:widowControl w:val="0"/>
        <w:numPr>
          <w:ilvl w:val="0"/>
          <w:numId w:val="4"/>
        </w:numPr>
        <w:tabs>
          <w:tab w:val="left" w:pos="1118"/>
          <w:tab w:val="left" w:pos="1119"/>
        </w:tabs>
        <w:autoSpaceDE w:val="0"/>
        <w:autoSpaceDN w:val="0"/>
        <w:spacing w:after="0" w:line="360" w:lineRule="auto"/>
        <w:ind w:left="1118"/>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Insurance Provider become in solvent or bankrupt;</w:t>
      </w:r>
    </w:p>
    <w:p w14:paraId="22984DE3" w14:textId="77777777" w:rsidR="00F22B9D" w:rsidRPr="006963BA" w:rsidRDefault="00F22B9D" w:rsidP="00F22B9D">
      <w:pPr>
        <w:widowControl w:val="0"/>
        <w:numPr>
          <w:ilvl w:val="0"/>
          <w:numId w:val="4"/>
        </w:numPr>
        <w:tabs>
          <w:tab w:val="left" w:pos="1118"/>
          <w:tab w:val="left" w:pos="1119"/>
        </w:tabs>
        <w:autoSpaceDE w:val="0"/>
        <w:autoSpaceDN w:val="0"/>
        <w:spacing w:after="0" w:line="360" w:lineRule="auto"/>
        <w:ind w:right="109"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as the result of Force Majeure, the Insurance Provider is unable to perform a material portion of the Services for a period of not less than sixty (60) days; or</w:t>
      </w:r>
    </w:p>
    <w:p w14:paraId="47F0B85C" w14:textId="77777777" w:rsidR="00F22B9D" w:rsidRPr="006963BA" w:rsidRDefault="00F22B9D" w:rsidP="00F22B9D">
      <w:pPr>
        <w:widowControl w:val="0"/>
        <w:numPr>
          <w:ilvl w:val="0"/>
          <w:numId w:val="4"/>
        </w:numPr>
        <w:tabs>
          <w:tab w:val="left" w:pos="1117"/>
          <w:tab w:val="left" w:pos="1119"/>
        </w:tabs>
        <w:autoSpaceDE w:val="0"/>
        <w:autoSpaceDN w:val="0"/>
        <w:spacing w:after="0" w:line="360" w:lineRule="auto"/>
        <w:ind w:right="109" w:hanging="43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Insurance Provider, in the judgment of the Procuring Entity has engaged in Fraud and Corruption, as deﬁned in paragraph 2.2a. of Attachment1 to the GCC, in competing for or in executing the Contract</w:t>
      </w:r>
    </w:p>
    <w:p w14:paraId="78DD726B" w14:textId="77777777" w:rsidR="00F22B9D" w:rsidRPr="006963BA" w:rsidRDefault="00F22B9D" w:rsidP="00F22B9D">
      <w:pPr>
        <w:widowControl w:val="0"/>
        <w:numPr>
          <w:ilvl w:val="2"/>
          <w:numId w:val="5"/>
        </w:numPr>
        <w:tabs>
          <w:tab w:val="left" w:pos="692"/>
        </w:tabs>
        <w:autoSpaceDE w:val="0"/>
        <w:autoSpaceDN w:val="0"/>
        <w:spacing w:after="0" w:line="360" w:lineRule="auto"/>
        <w:ind w:left="691" w:hanging="55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lastRenderedPageBreak/>
        <w:t>2.5.2 By the Insurance Provider</w:t>
      </w:r>
    </w:p>
    <w:p w14:paraId="627B5A45" w14:textId="77777777" w:rsidR="00F22B9D" w:rsidRPr="006963BA" w:rsidRDefault="00F22B9D" w:rsidP="00F22B9D">
      <w:pPr>
        <w:widowControl w:val="0"/>
        <w:autoSpaceDE w:val="0"/>
        <w:autoSpaceDN w:val="0"/>
        <w:spacing w:after="0" w:line="360" w:lineRule="auto"/>
        <w:ind w:left="703" w:right="107" w:hanging="1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Insurance Provider may terminate this Contract, by not less than thirty (30) days' written notice to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such notice to be given after the occurrence of any of the events speciﬁed in paragraphs (a) and (b) of this Sub-Clause 2.5.2:</w:t>
      </w:r>
    </w:p>
    <w:p w14:paraId="3142FC62" w14:textId="77777777" w:rsidR="00F22B9D" w:rsidRPr="006963BA" w:rsidRDefault="00F22B9D" w:rsidP="00F22B9D">
      <w:pPr>
        <w:widowControl w:val="0"/>
        <w:numPr>
          <w:ilvl w:val="0"/>
          <w:numId w:val="3"/>
        </w:numPr>
        <w:tabs>
          <w:tab w:val="left" w:pos="1117"/>
        </w:tabs>
        <w:autoSpaceDE w:val="0"/>
        <w:autoSpaceDN w:val="0"/>
        <w:spacing w:after="0" w:line="360" w:lineRule="auto"/>
        <w:ind w:right="109"/>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the Procuring Entity fails to pay any monies due to the Insurance Provider pursuant to this Contract and not subject to dispute pursuant to Clause 7 within forty-ﬁve (45) days after receiving written notice from the Insurance Provider that such payment is overdue; or</w:t>
      </w:r>
    </w:p>
    <w:p w14:paraId="71D903FB" w14:textId="77777777" w:rsidR="00F22B9D" w:rsidRPr="006963BA" w:rsidRDefault="00F22B9D" w:rsidP="00F22B9D">
      <w:pPr>
        <w:widowControl w:val="0"/>
        <w:numPr>
          <w:ilvl w:val="0"/>
          <w:numId w:val="3"/>
        </w:numPr>
        <w:tabs>
          <w:tab w:val="left" w:pos="1116"/>
          <w:tab w:val="left" w:pos="1117"/>
        </w:tabs>
        <w:autoSpaceDE w:val="0"/>
        <w:autoSpaceDN w:val="0"/>
        <w:spacing w:after="0" w:line="360" w:lineRule="auto"/>
        <w:ind w:right="109"/>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as the result of Force Majeure, the Insurance Provider is unable to perform a material portion of the Services for a period of not less than sixty (60) days.</w:t>
      </w:r>
    </w:p>
    <w:p w14:paraId="2D7A9FDB" w14:textId="77777777" w:rsidR="00F22B9D" w:rsidRPr="006963BA" w:rsidRDefault="00F22B9D" w:rsidP="00F22B9D">
      <w:pPr>
        <w:widowControl w:val="0"/>
        <w:numPr>
          <w:ilvl w:val="2"/>
          <w:numId w:val="5"/>
        </w:numPr>
        <w:tabs>
          <w:tab w:val="left" w:pos="692"/>
        </w:tabs>
        <w:autoSpaceDE w:val="0"/>
        <w:autoSpaceDN w:val="0"/>
        <w:spacing w:after="0" w:line="360" w:lineRule="auto"/>
        <w:ind w:left="691" w:hanging="55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2.5.3 Payment upon Termination</w:t>
      </w:r>
    </w:p>
    <w:p w14:paraId="54536F25" w14:textId="77777777" w:rsidR="00F22B9D" w:rsidRPr="006963BA" w:rsidRDefault="00F22B9D" w:rsidP="00F22B9D">
      <w:pPr>
        <w:widowControl w:val="0"/>
        <w:autoSpaceDE w:val="0"/>
        <w:autoSpaceDN w:val="0"/>
        <w:spacing w:after="0" w:line="360" w:lineRule="auto"/>
        <w:ind w:left="703" w:hanging="12"/>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Upon termination of this Contract pursuant to Sub-Clauses 2.5.1 or 2.5.2, the Procuring Entity shall make the following payments to the Insurance Provider:</w:t>
      </w:r>
    </w:p>
    <w:p w14:paraId="1FDBCF70" w14:textId="77777777" w:rsidR="00F22B9D" w:rsidRPr="006963BA" w:rsidRDefault="00F22B9D" w:rsidP="00F22B9D">
      <w:pPr>
        <w:widowControl w:val="0"/>
        <w:numPr>
          <w:ilvl w:val="3"/>
          <w:numId w:val="5"/>
        </w:numPr>
        <w:tabs>
          <w:tab w:val="left" w:pos="1100"/>
          <w:tab w:val="left" w:pos="1102"/>
        </w:tabs>
        <w:autoSpaceDE w:val="0"/>
        <w:autoSpaceDN w:val="0"/>
        <w:spacing w:after="0" w:line="360" w:lineRule="auto"/>
        <w:ind w:right="110" w:hanging="417"/>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remuneration pursuant to Clause 5 for Services satisfactorily performed prior to the effective date of termination;</w:t>
      </w:r>
    </w:p>
    <w:p w14:paraId="4EB1ABDE" w14:textId="77777777" w:rsidR="00F22B9D" w:rsidRPr="006963BA" w:rsidRDefault="00F22B9D" w:rsidP="00F22B9D">
      <w:pPr>
        <w:widowControl w:val="0"/>
        <w:numPr>
          <w:ilvl w:val="3"/>
          <w:numId w:val="5"/>
        </w:numPr>
        <w:tabs>
          <w:tab w:val="left" w:pos="1100"/>
          <w:tab w:val="left" w:pos="1102"/>
        </w:tabs>
        <w:autoSpaceDE w:val="0"/>
        <w:autoSpaceDN w:val="0"/>
        <w:spacing w:after="0" w:line="360" w:lineRule="auto"/>
        <w:ind w:right="110" w:hanging="417"/>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except in the case of termination pursuant to paragraphs (a), (b), (d) of Sub-Clause 2.5.1, reimbursement of any reasonable cost incident to the prompt and orderly termination of the Contract.</w:t>
      </w:r>
    </w:p>
    <w:p w14:paraId="111B35A0" w14:textId="77777777" w:rsidR="00F22B9D" w:rsidRPr="006963BA" w:rsidRDefault="00F22B9D" w:rsidP="00F22B9D">
      <w:pPr>
        <w:widowControl w:val="0"/>
        <w:numPr>
          <w:ilvl w:val="3"/>
          <w:numId w:val="5"/>
        </w:numPr>
        <w:tabs>
          <w:tab w:val="left" w:pos="1100"/>
          <w:tab w:val="left" w:pos="1101"/>
        </w:tabs>
        <w:autoSpaceDE w:val="0"/>
        <w:autoSpaceDN w:val="0"/>
        <w:spacing w:after="0" w:line="360" w:lineRule="auto"/>
        <w:ind w:right="110" w:hanging="417"/>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 shall pay or refund to the Procuring Entity any moneys paid but for which no consume rate services were provided.</w:t>
      </w:r>
    </w:p>
    <w:p w14:paraId="5BE4E3A9" w14:textId="77777777" w:rsidR="00F22B9D" w:rsidRPr="006963BA" w:rsidRDefault="00F22B9D" w:rsidP="00F22B9D">
      <w:pPr>
        <w:widowControl w:val="0"/>
        <w:numPr>
          <w:ilvl w:val="0"/>
          <w:numId w:val="5"/>
        </w:numPr>
        <w:tabs>
          <w:tab w:val="left" w:pos="691"/>
          <w:tab w:val="left" w:pos="692"/>
        </w:tabs>
        <w:autoSpaceDE w:val="0"/>
        <w:autoSpaceDN w:val="0"/>
        <w:spacing w:after="0" w:line="360" w:lineRule="auto"/>
        <w:ind w:left="691" w:hanging="558"/>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Obligations of the Insurance Provider</w:t>
      </w:r>
    </w:p>
    <w:p w14:paraId="76FEAE7F" w14:textId="77777777" w:rsidR="00F22B9D" w:rsidRPr="006963BA" w:rsidRDefault="00F22B9D" w:rsidP="00F22B9D">
      <w:pPr>
        <w:widowControl w:val="0"/>
        <w:numPr>
          <w:ilvl w:val="1"/>
          <w:numId w:val="5"/>
        </w:numPr>
        <w:tabs>
          <w:tab w:val="left" w:pos="691"/>
          <w:tab w:val="left" w:pos="692"/>
        </w:tabs>
        <w:autoSpaceDE w:val="0"/>
        <w:autoSpaceDN w:val="0"/>
        <w:spacing w:after="0" w:line="360" w:lineRule="auto"/>
        <w:ind w:left="691" w:hanging="558"/>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3.1 General</w:t>
      </w:r>
    </w:p>
    <w:p w14:paraId="237931C1" w14:textId="77777777" w:rsidR="00F22B9D" w:rsidRDefault="00F22B9D" w:rsidP="00F22B9D">
      <w:pPr>
        <w:widowControl w:val="0"/>
        <w:autoSpaceDE w:val="0"/>
        <w:autoSpaceDN w:val="0"/>
        <w:spacing w:after="0" w:line="360" w:lineRule="auto"/>
        <w:ind w:left="688" w:right="106" w:firstLine="3"/>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Insurance Provider shall perform the Services in accordance with the terms of the signed Insurance Policy and the Schedule of Requirements, and carry out its obligations with all due diligence, efﬁciency, and economy, in accordance with generally accepted professional techniques and practices, and shall observe sound management practices, and employ appropriate advanced technology and safe methods. The Insurance Provider shall always act, in respect of any matter relating to this Contract or to the Services, as faithful adviser to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and shall at all times support and safeguard the Procuring Entity's legitimate interests in any dealings with Subcontractors or third parties.</w:t>
      </w:r>
    </w:p>
    <w:p w14:paraId="6FBEF0D8" w14:textId="77777777" w:rsidR="00CF1D94" w:rsidRDefault="00CF1D94" w:rsidP="00F22B9D">
      <w:pPr>
        <w:widowControl w:val="0"/>
        <w:autoSpaceDE w:val="0"/>
        <w:autoSpaceDN w:val="0"/>
        <w:spacing w:after="0" w:line="360" w:lineRule="auto"/>
        <w:ind w:left="688" w:right="106" w:firstLine="3"/>
        <w:jc w:val="both"/>
        <w:rPr>
          <w:rFonts w:ascii="Century Gothic" w:eastAsia="Times New Roman" w:hAnsi="Century Gothic" w:cs="Times New Roman"/>
          <w:color w:val="231F20"/>
          <w:lang w:val="en-US"/>
        </w:rPr>
      </w:pPr>
    </w:p>
    <w:p w14:paraId="7B2608DA" w14:textId="77777777" w:rsidR="00CF1D94" w:rsidRDefault="00CF1D94" w:rsidP="00F22B9D">
      <w:pPr>
        <w:widowControl w:val="0"/>
        <w:autoSpaceDE w:val="0"/>
        <w:autoSpaceDN w:val="0"/>
        <w:spacing w:after="0" w:line="360" w:lineRule="auto"/>
        <w:ind w:left="688" w:right="106" w:firstLine="3"/>
        <w:jc w:val="both"/>
        <w:rPr>
          <w:rFonts w:ascii="Century Gothic" w:eastAsia="Times New Roman" w:hAnsi="Century Gothic" w:cs="Times New Roman"/>
          <w:color w:val="231F20"/>
          <w:lang w:val="en-US"/>
        </w:rPr>
      </w:pPr>
    </w:p>
    <w:p w14:paraId="0E60C522" w14:textId="77777777" w:rsidR="00CF1D94" w:rsidRPr="006963BA" w:rsidRDefault="00CF1D94" w:rsidP="00F22B9D">
      <w:pPr>
        <w:widowControl w:val="0"/>
        <w:autoSpaceDE w:val="0"/>
        <w:autoSpaceDN w:val="0"/>
        <w:spacing w:after="0" w:line="360" w:lineRule="auto"/>
        <w:ind w:left="688" w:right="106" w:firstLine="3"/>
        <w:jc w:val="both"/>
        <w:rPr>
          <w:rFonts w:ascii="Century Gothic" w:eastAsia="Times New Roman" w:hAnsi="Century Gothic" w:cs="Times New Roman"/>
          <w:lang w:val="en-US"/>
        </w:rPr>
      </w:pPr>
    </w:p>
    <w:p w14:paraId="7B767713" w14:textId="77777777" w:rsidR="00F22B9D" w:rsidRPr="006963BA" w:rsidRDefault="00F22B9D" w:rsidP="00F22B9D">
      <w:pPr>
        <w:widowControl w:val="0"/>
        <w:numPr>
          <w:ilvl w:val="1"/>
          <w:numId w:val="5"/>
        </w:numPr>
        <w:tabs>
          <w:tab w:val="left" w:pos="695"/>
          <w:tab w:val="left" w:pos="696"/>
        </w:tabs>
        <w:autoSpaceDE w:val="0"/>
        <w:autoSpaceDN w:val="0"/>
        <w:spacing w:after="0" w:line="360" w:lineRule="auto"/>
        <w:ind w:left="695" w:hanging="562"/>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lastRenderedPageBreak/>
        <w:t>3.2 Conﬂict of Interests</w:t>
      </w:r>
    </w:p>
    <w:p w14:paraId="0AC31C6D" w14:textId="77777777" w:rsidR="00F22B9D" w:rsidRPr="006963BA" w:rsidRDefault="00F22B9D" w:rsidP="00F22B9D">
      <w:pPr>
        <w:widowControl w:val="0"/>
        <w:numPr>
          <w:ilvl w:val="2"/>
          <w:numId w:val="5"/>
        </w:numPr>
        <w:tabs>
          <w:tab w:val="left" w:pos="696"/>
        </w:tabs>
        <w:autoSpaceDE w:val="0"/>
        <w:autoSpaceDN w:val="0"/>
        <w:spacing w:after="0" w:line="360" w:lineRule="auto"/>
        <w:ind w:left="695" w:hanging="562"/>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3.2.1 Insurance Provider Not to Beneﬁt from Commissions and Discounts.</w:t>
      </w:r>
    </w:p>
    <w:p w14:paraId="14965292" w14:textId="33AB7CE5" w:rsidR="00F22B9D" w:rsidRPr="006963BA" w:rsidRDefault="00F22B9D" w:rsidP="00CF1D94">
      <w:pPr>
        <w:widowControl w:val="0"/>
        <w:autoSpaceDE w:val="0"/>
        <w:autoSpaceDN w:val="0"/>
        <w:spacing w:after="0" w:line="360" w:lineRule="auto"/>
        <w:ind w:left="69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remuneration of the Insurance Provider pursuant to Clause 6 shall constitute the Insurance Provider's sole</w:t>
      </w:r>
      <w:bookmarkStart w:id="94" w:name="Page_68"/>
      <w:bookmarkEnd w:id="94"/>
      <w:r w:rsidR="00CF1D94">
        <w:rPr>
          <w:rFonts w:ascii="Century Gothic" w:eastAsia="Times New Roman" w:hAnsi="Century Gothic" w:cs="Times New Roman"/>
          <w:lang w:val="en-US"/>
        </w:rPr>
        <w:t xml:space="preserve"> </w:t>
      </w:r>
      <w:r w:rsidRPr="006963BA">
        <w:rPr>
          <w:rFonts w:ascii="Century Gothic" w:eastAsia="Times New Roman" w:hAnsi="Century Gothic" w:cs="Times New Roman"/>
          <w:color w:val="231F20"/>
          <w:lang w:val="en-US"/>
        </w:rPr>
        <w:t>remuneration in connection with this Contract or the Services, and the Insurance Provider shall not accept for their own beneﬁt any trade commission, discount, or similar payment in connection with activities pursuant to this Contract or to the Services or in the discharge of their obligations under the Contract, and the Insurance Provider shall use their best efforts to ensure that the Personnel, any Subcontractors, and agents of either of them similarly shall not receive any  such additional remuneration.</w:t>
      </w:r>
    </w:p>
    <w:p w14:paraId="65EA57D8" w14:textId="77777777" w:rsidR="00F22B9D" w:rsidRPr="006963BA" w:rsidRDefault="00F22B9D" w:rsidP="00F22B9D">
      <w:pPr>
        <w:widowControl w:val="0"/>
        <w:numPr>
          <w:ilvl w:val="2"/>
          <w:numId w:val="5"/>
        </w:numPr>
        <w:tabs>
          <w:tab w:val="left" w:pos="692"/>
        </w:tabs>
        <w:autoSpaceDE w:val="0"/>
        <w:autoSpaceDN w:val="0"/>
        <w:spacing w:after="0" w:line="360" w:lineRule="auto"/>
        <w:ind w:left="691" w:hanging="562"/>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3.2.2 Insurance Provider and Afﬁliates Not to be Otherwise Interested in Services other than the insurance   Services</w:t>
      </w:r>
    </w:p>
    <w:p w14:paraId="6A38EB22" w14:textId="77777777" w:rsidR="00F22B9D" w:rsidRPr="006963BA" w:rsidRDefault="00F22B9D" w:rsidP="00F22B9D">
      <w:pPr>
        <w:widowControl w:val="0"/>
        <w:autoSpaceDE w:val="0"/>
        <w:autoSpaceDN w:val="0"/>
        <w:spacing w:after="0" w:line="360" w:lineRule="auto"/>
        <w:ind w:left="699"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 agree that, during the term of this Contract and after its termination, the Insurance Provider and its afﬁliates, as well as any Subcontractor and any of its afﬁliates, shall be disqualiﬁed from providing goods, works, or Services (other than the insurance Services and any continuation thereof) for any contingency resulting from or closely related to the Services.</w:t>
      </w:r>
    </w:p>
    <w:p w14:paraId="24A1663F" w14:textId="77777777" w:rsidR="00F22B9D" w:rsidRPr="006963BA" w:rsidRDefault="00F22B9D" w:rsidP="00F22B9D">
      <w:pPr>
        <w:widowControl w:val="0"/>
        <w:numPr>
          <w:ilvl w:val="2"/>
          <w:numId w:val="5"/>
        </w:numPr>
        <w:tabs>
          <w:tab w:val="left" w:pos="692"/>
        </w:tabs>
        <w:autoSpaceDE w:val="0"/>
        <w:autoSpaceDN w:val="0"/>
        <w:spacing w:after="0" w:line="360" w:lineRule="auto"/>
        <w:ind w:left="691" w:hanging="562"/>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3.2.3 Prohibition of Conﬂicting Activities</w:t>
      </w:r>
    </w:p>
    <w:p w14:paraId="5EDC5221" w14:textId="77777777" w:rsidR="00F22B9D" w:rsidRPr="006963BA" w:rsidRDefault="00F22B9D" w:rsidP="00F22B9D">
      <w:pPr>
        <w:widowControl w:val="0"/>
        <w:autoSpaceDE w:val="0"/>
        <w:autoSpaceDN w:val="0"/>
        <w:spacing w:after="0" w:line="360" w:lineRule="auto"/>
        <w:ind w:left="699"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Neither the Insurance Provider nor its Subcontractors nor the Personnel shall engage, either directly or indirectly, in any of the following activities:</w:t>
      </w:r>
    </w:p>
    <w:p w14:paraId="4547B49F" w14:textId="77777777" w:rsidR="00F22B9D" w:rsidRPr="006963BA" w:rsidRDefault="00F22B9D" w:rsidP="00F22B9D">
      <w:pPr>
        <w:widowControl w:val="0"/>
        <w:numPr>
          <w:ilvl w:val="3"/>
          <w:numId w:val="5"/>
        </w:numPr>
        <w:tabs>
          <w:tab w:val="left" w:pos="1118"/>
          <w:tab w:val="left" w:pos="1120"/>
        </w:tabs>
        <w:autoSpaceDE w:val="0"/>
        <w:autoSpaceDN w:val="0"/>
        <w:spacing w:after="0" w:line="360" w:lineRule="auto"/>
        <w:ind w:left="1126" w:right="109"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During the term of this Contract, any business or professional activities in Kenya which would conﬂict with the activities as signed to them under this Contract;</w:t>
      </w:r>
    </w:p>
    <w:p w14:paraId="6AE92288" w14:textId="77777777" w:rsidR="00F22B9D" w:rsidRPr="006963BA" w:rsidRDefault="00F22B9D" w:rsidP="00F22B9D">
      <w:pPr>
        <w:widowControl w:val="0"/>
        <w:numPr>
          <w:ilvl w:val="3"/>
          <w:numId w:val="5"/>
        </w:numPr>
        <w:tabs>
          <w:tab w:val="left" w:pos="1118"/>
          <w:tab w:val="left" w:pos="1119"/>
        </w:tabs>
        <w:autoSpaceDE w:val="0"/>
        <w:autoSpaceDN w:val="0"/>
        <w:spacing w:after="0" w:line="360" w:lineRule="auto"/>
        <w:ind w:left="1126" w:right="122" w:hanging="435"/>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during the term of this Contract, neither the Insurance Provider nor their Subcontractors shall hire public employees in active duty or on any type of leave, to perform any activity under this Contract;</w:t>
      </w:r>
    </w:p>
    <w:p w14:paraId="0CDEB565" w14:textId="77777777" w:rsidR="00F22B9D" w:rsidRPr="006963BA" w:rsidRDefault="00F22B9D" w:rsidP="00F22B9D">
      <w:pPr>
        <w:widowControl w:val="0"/>
        <w:numPr>
          <w:ilvl w:val="3"/>
          <w:numId w:val="5"/>
        </w:numPr>
        <w:tabs>
          <w:tab w:val="left" w:pos="1119"/>
        </w:tabs>
        <w:autoSpaceDE w:val="0"/>
        <w:autoSpaceDN w:val="0"/>
        <w:spacing w:after="0" w:line="360" w:lineRule="auto"/>
        <w:ind w:left="1118" w:hanging="427"/>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after the termination of this Contract, such other activities as may be </w:t>
      </w:r>
      <w:r w:rsidRPr="006963BA">
        <w:rPr>
          <w:rFonts w:ascii="Century Gothic" w:eastAsia="Times New Roman" w:hAnsi="Century Gothic" w:cs="Times New Roman"/>
          <w:b/>
          <w:color w:val="231F20"/>
          <w:lang w:val="en-US"/>
        </w:rPr>
        <w:t>speciﬁed in the SCC.</w:t>
      </w:r>
    </w:p>
    <w:p w14:paraId="56E18C14" w14:textId="77777777" w:rsidR="00F22B9D" w:rsidRPr="006963BA" w:rsidRDefault="00F22B9D" w:rsidP="00F22B9D">
      <w:pPr>
        <w:widowControl w:val="0"/>
        <w:tabs>
          <w:tab w:val="left" w:pos="691"/>
          <w:tab w:val="left" w:pos="692"/>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3.3 </w:t>
      </w:r>
      <w:r w:rsidRPr="006963BA">
        <w:rPr>
          <w:rFonts w:ascii="Century Gothic" w:eastAsia="Times New Roman" w:hAnsi="Century Gothic" w:cs="Times New Roman"/>
          <w:b/>
          <w:bCs/>
          <w:color w:val="231F20"/>
          <w:lang w:val="en-US"/>
        </w:rPr>
        <w:tab/>
        <w:t>Conﬁdentiality</w:t>
      </w:r>
    </w:p>
    <w:p w14:paraId="25C7B16F" w14:textId="77777777" w:rsidR="00F22B9D" w:rsidRPr="006963BA" w:rsidRDefault="00F22B9D" w:rsidP="00F22B9D">
      <w:pPr>
        <w:widowControl w:val="0"/>
        <w:autoSpaceDE w:val="0"/>
        <w:autoSpaceDN w:val="0"/>
        <w:spacing w:after="0" w:line="360" w:lineRule="auto"/>
        <w:ind w:left="698" w:right="105"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Insurance Provider, its Subcontractors, and the Personnel of either of them shall not, either during the term or within two (2) years after the expiration of this Contract, disclose any proprietary or conﬁdential information relating to the Project, the Services, this Contract, or the Procuring Entity's business or operations without the prior written consent of the Procuring </w:t>
      </w:r>
      <w:r w:rsidRPr="006963BA">
        <w:rPr>
          <w:rFonts w:ascii="Century Gothic" w:eastAsia="Times New Roman" w:hAnsi="Century Gothic" w:cs="Times New Roman"/>
          <w:color w:val="231F20"/>
          <w:spacing w:val="-3"/>
          <w:lang w:val="en-US"/>
        </w:rPr>
        <w:t>Entity.</w:t>
      </w:r>
    </w:p>
    <w:p w14:paraId="78EEC4D0" w14:textId="77777777" w:rsidR="00F22B9D" w:rsidRPr="006963BA" w:rsidRDefault="00F22B9D" w:rsidP="00F22B9D">
      <w:pPr>
        <w:widowControl w:val="0"/>
        <w:tabs>
          <w:tab w:val="left" w:pos="691"/>
          <w:tab w:val="left" w:pos="692"/>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3.4 </w:t>
      </w:r>
      <w:r w:rsidRPr="006963BA">
        <w:rPr>
          <w:rFonts w:ascii="Century Gothic" w:eastAsia="Times New Roman" w:hAnsi="Century Gothic" w:cs="Times New Roman"/>
          <w:b/>
          <w:bCs/>
          <w:color w:val="231F20"/>
          <w:lang w:val="en-US"/>
        </w:rPr>
        <w:tab/>
        <w:t>Reporting Obligations</w:t>
      </w:r>
    </w:p>
    <w:p w14:paraId="7B01696D" w14:textId="77777777" w:rsidR="00F22B9D" w:rsidRPr="006963BA" w:rsidRDefault="00F22B9D" w:rsidP="00F22B9D">
      <w:pPr>
        <w:widowControl w:val="0"/>
        <w:autoSpaceDE w:val="0"/>
        <w:autoSpaceDN w:val="0"/>
        <w:spacing w:after="0" w:line="360" w:lineRule="auto"/>
        <w:ind w:left="698"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The Insurance Provider shall submit to the Procuring Entity there ports and documents speciﬁed in Appendix B in the form, in the numbers, and within the periods set for thin the said Appendix.</w:t>
      </w:r>
    </w:p>
    <w:p w14:paraId="00368332" w14:textId="77777777" w:rsidR="00F22B9D" w:rsidRPr="006963BA" w:rsidRDefault="00F22B9D" w:rsidP="00F22B9D">
      <w:pPr>
        <w:widowControl w:val="0"/>
        <w:tabs>
          <w:tab w:val="left" w:pos="691"/>
          <w:tab w:val="left" w:pos="692"/>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3.5</w:t>
      </w:r>
      <w:r w:rsidRPr="006963BA">
        <w:rPr>
          <w:rFonts w:ascii="Century Gothic" w:eastAsia="Times New Roman" w:hAnsi="Century Gothic" w:cs="Times New Roman"/>
          <w:b/>
          <w:bCs/>
          <w:color w:val="231F20"/>
          <w:lang w:val="en-US"/>
        </w:rPr>
        <w:tab/>
        <w:t>Documents Prepared by the Insurance Provider to Be the Property of the Procuring Entity.</w:t>
      </w:r>
    </w:p>
    <w:p w14:paraId="4653CDBC" w14:textId="77777777" w:rsidR="00F22B9D" w:rsidRPr="006963BA" w:rsidRDefault="00F22B9D" w:rsidP="00F22B9D">
      <w:pPr>
        <w:widowControl w:val="0"/>
        <w:autoSpaceDE w:val="0"/>
        <w:autoSpaceDN w:val="0"/>
        <w:spacing w:after="0" w:line="360" w:lineRule="auto"/>
        <w:ind w:left="698" w:right="109" w:hanging="8"/>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All reports, and other documents and software submitted by the Insurance Provider in accordance with Sub- Clause 3.4 shall become and remain the property of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 xml:space="preserve">and the Insurance Provider shall, not later than upon termination or expiration of this Contract, deliver all such documents and software to the Procuring </w:t>
      </w:r>
      <w:r w:rsidRPr="006963BA">
        <w:rPr>
          <w:rFonts w:ascii="Century Gothic" w:eastAsia="Times New Roman" w:hAnsi="Century Gothic" w:cs="Times New Roman"/>
          <w:color w:val="231F20"/>
          <w:spacing w:val="-3"/>
          <w:lang w:val="en-US"/>
        </w:rPr>
        <w:t xml:space="preserve">Entity, </w:t>
      </w:r>
      <w:r w:rsidRPr="006963BA">
        <w:rPr>
          <w:rFonts w:ascii="Century Gothic" w:eastAsia="Times New Roman" w:hAnsi="Century Gothic" w:cs="Times New Roman"/>
          <w:color w:val="231F20"/>
          <w:lang w:val="en-US"/>
        </w:rPr>
        <w:t xml:space="preserve">together with a detailed inventory thereof. The Insurance Provider may retain a copy of such documents and software. Restrictions about the future use of these documents, if </w:t>
      </w:r>
      <w:r w:rsidRPr="006963BA">
        <w:rPr>
          <w:rFonts w:ascii="Century Gothic" w:eastAsia="Times New Roman" w:hAnsi="Century Gothic" w:cs="Times New Roman"/>
          <w:color w:val="231F20"/>
          <w:spacing w:val="-4"/>
          <w:lang w:val="en-US"/>
        </w:rPr>
        <w:t xml:space="preserve">any, </w:t>
      </w:r>
      <w:r w:rsidRPr="006963BA">
        <w:rPr>
          <w:rFonts w:ascii="Century Gothic" w:eastAsia="Times New Roman" w:hAnsi="Century Gothic" w:cs="Times New Roman"/>
          <w:color w:val="231F20"/>
          <w:lang w:val="en-US"/>
        </w:rPr>
        <w:t xml:space="preserve">shall be </w:t>
      </w:r>
      <w:r w:rsidRPr="006963BA">
        <w:rPr>
          <w:rFonts w:ascii="Century Gothic" w:eastAsia="Times New Roman" w:hAnsi="Century Gothic" w:cs="Times New Roman"/>
          <w:b/>
          <w:color w:val="231F20"/>
          <w:lang w:val="en-US"/>
        </w:rPr>
        <w:t>speciﬁed in the SCC.</w:t>
      </w:r>
    </w:p>
    <w:p w14:paraId="18088476" w14:textId="77777777" w:rsidR="00F22B9D" w:rsidRPr="006963BA" w:rsidRDefault="00F22B9D" w:rsidP="00F22B9D">
      <w:pPr>
        <w:widowControl w:val="0"/>
        <w:tabs>
          <w:tab w:val="left" w:pos="690"/>
          <w:tab w:val="left" w:pos="691"/>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3.6</w:t>
      </w:r>
      <w:r w:rsidRPr="006963BA">
        <w:rPr>
          <w:rFonts w:ascii="Century Gothic" w:eastAsia="Times New Roman" w:hAnsi="Century Gothic" w:cs="Times New Roman"/>
          <w:b/>
          <w:bCs/>
          <w:color w:val="231F20"/>
          <w:lang w:val="en-US"/>
        </w:rPr>
        <w:tab/>
        <w:t>Liquidated Damages</w:t>
      </w:r>
    </w:p>
    <w:p w14:paraId="19CE5898" w14:textId="77777777" w:rsidR="00F22B9D" w:rsidRPr="006963BA" w:rsidRDefault="00F22B9D" w:rsidP="00F22B9D">
      <w:pPr>
        <w:widowControl w:val="0"/>
        <w:tabs>
          <w:tab w:val="left" w:pos="724"/>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3.6.1</w:t>
      </w:r>
      <w:r w:rsidRPr="006963BA">
        <w:rPr>
          <w:rFonts w:ascii="Century Gothic" w:eastAsia="Times New Roman" w:hAnsi="Century Gothic" w:cs="Times New Roman"/>
          <w:color w:val="231F20"/>
          <w:lang w:val="en-US"/>
        </w:rPr>
        <w:tab/>
        <w:t>Payments of Liquidated Damages</w:t>
      </w:r>
    </w:p>
    <w:p w14:paraId="1C297BC3" w14:textId="77777777" w:rsidR="00F22B9D" w:rsidRPr="006963BA" w:rsidRDefault="00F22B9D" w:rsidP="00F22B9D">
      <w:pPr>
        <w:widowControl w:val="0"/>
        <w:autoSpaceDE w:val="0"/>
        <w:autoSpaceDN w:val="0"/>
        <w:spacing w:after="0" w:line="360" w:lineRule="auto"/>
        <w:ind w:left="698" w:right="110"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Insurance Provider shall pay liquidated damages to the Procuring Entity at the rate per day </w:t>
      </w:r>
      <w:r w:rsidRPr="006963BA">
        <w:rPr>
          <w:rFonts w:ascii="Century Gothic" w:eastAsia="Times New Roman" w:hAnsi="Century Gothic" w:cs="Times New Roman"/>
          <w:b/>
          <w:color w:val="231F20"/>
          <w:lang w:val="en-US"/>
        </w:rPr>
        <w:t xml:space="preserve">stated in the SCC </w:t>
      </w:r>
      <w:r w:rsidRPr="006963BA">
        <w:rPr>
          <w:rFonts w:ascii="Century Gothic" w:eastAsia="Times New Roman" w:hAnsi="Century Gothic" w:cs="Times New Roman"/>
          <w:color w:val="231F20"/>
          <w:lang w:val="en-US"/>
        </w:rPr>
        <w:t xml:space="preserve">for each day that the Insurance Provider fails to pay the agreed compensation costs beyond or later the agreed date when such compensation should be made. The date by when the compensation costs should be made is speciﬁed in </w:t>
      </w:r>
      <w:r w:rsidRPr="006963BA">
        <w:rPr>
          <w:rFonts w:ascii="Century Gothic" w:eastAsia="Times New Roman" w:hAnsi="Century Gothic" w:cs="Times New Roman"/>
          <w:b/>
          <w:color w:val="231F20"/>
          <w:lang w:val="en-US"/>
        </w:rPr>
        <w:t>the SCC</w:t>
      </w:r>
      <w:r w:rsidRPr="006963BA">
        <w:rPr>
          <w:rFonts w:ascii="Century Gothic" w:eastAsia="Times New Roman" w:hAnsi="Century Gothic" w:cs="Times New Roman"/>
          <w:color w:val="231F20"/>
          <w:lang w:val="en-US"/>
        </w:rPr>
        <w:t xml:space="preserve">. The total amount of liquidated damages shall not exceed the amount </w:t>
      </w:r>
      <w:r w:rsidRPr="006963BA">
        <w:rPr>
          <w:rFonts w:ascii="Century Gothic" w:eastAsia="Times New Roman" w:hAnsi="Century Gothic" w:cs="Times New Roman"/>
          <w:b/>
          <w:color w:val="231F20"/>
          <w:lang w:val="en-US"/>
        </w:rPr>
        <w:t xml:space="preserve">deﬁned in the SCC. </w:t>
      </w:r>
      <w:r w:rsidRPr="006963BA">
        <w:rPr>
          <w:rFonts w:ascii="Century Gothic" w:eastAsia="Times New Roman" w:hAnsi="Century Gothic" w:cs="Times New Roman"/>
          <w:color w:val="231F20"/>
          <w:lang w:val="en-US"/>
        </w:rPr>
        <w:t>The Procuring Entity may deduct liquidated damages from payments due to the Insurance Provider. Payment of liquidated damages shall not affect the Insurance Provider's liabilities.</w:t>
      </w:r>
    </w:p>
    <w:p w14:paraId="7E7DB8AF" w14:textId="77777777" w:rsidR="00F22B9D" w:rsidRPr="006963BA" w:rsidRDefault="00F22B9D" w:rsidP="00F22B9D">
      <w:pPr>
        <w:widowControl w:val="0"/>
        <w:numPr>
          <w:ilvl w:val="2"/>
          <w:numId w:val="5"/>
        </w:numPr>
        <w:tabs>
          <w:tab w:val="left" w:pos="691"/>
        </w:tabs>
        <w:autoSpaceDE w:val="0"/>
        <w:autoSpaceDN w:val="0"/>
        <w:spacing w:after="0" w:line="360" w:lineRule="auto"/>
        <w:ind w:left="690" w:hanging="562"/>
        <w:rPr>
          <w:rFonts w:ascii="Century Gothic" w:eastAsia="Times New Roman" w:hAnsi="Century Gothic" w:cs="Times New Roman"/>
          <w:color w:val="231F20"/>
          <w:lang w:val="en-US"/>
        </w:rPr>
      </w:pPr>
    </w:p>
    <w:p w14:paraId="38231167" w14:textId="77777777" w:rsidR="00F22B9D" w:rsidRPr="006963BA" w:rsidRDefault="00F22B9D" w:rsidP="00F22B9D">
      <w:pPr>
        <w:widowControl w:val="0"/>
        <w:tabs>
          <w:tab w:val="left" w:pos="691"/>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3.6.2</w:t>
      </w:r>
      <w:r w:rsidRPr="006963BA">
        <w:rPr>
          <w:rFonts w:ascii="Century Gothic" w:eastAsia="Times New Roman" w:hAnsi="Century Gothic" w:cs="Times New Roman"/>
          <w:color w:val="231F20"/>
          <w:lang w:val="en-US"/>
        </w:rPr>
        <w:tab/>
        <w:t>Correction for Over-payment</w:t>
      </w:r>
    </w:p>
    <w:p w14:paraId="345F71C3" w14:textId="77777777" w:rsidR="00F22B9D" w:rsidRPr="006963BA" w:rsidRDefault="00F22B9D" w:rsidP="00F22B9D">
      <w:pPr>
        <w:widowControl w:val="0"/>
        <w:autoSpaceDE w:val="0"/>
        <w:autoSpaceDN w:val="0"/>
        <w:spacing w:after="0" w:line="360" w:lineRule="auto"/>
        <w:ind w:left="698" w:right="110"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shall correct any overpayment of liquidated damages by the Insurance Provider by adjusting the next payment premium or certiﬁcate. The Insurance Provider shall be paid interest on the overpayment, calculated from the date of payment to the date of repayment, at the rates speciﬁed in Sub-Clause </w:t>
      </w:r>
      <w:bookmarkStart w:id="95" w:name="Page_69"/>
      <w:bookmarkEnd w:id="95"/>
      <w:r w:rsidRPr="006963BA">
        <w:rPr>
          <w:rFonts w:ascii="Century Gothic" w:eastAsia="Times New Roman" w:hAnsi="Century Gothic" w:cs="Times New Roman"/>
          <w:color w:val="231F20"/>
          <w:lang w:val="en-US"/>
        </w:rPr>
        <w:t>6.5.</w:t>
      </w:r>
    </w:p>
    <w:p w14:paraId="4C9C1B68" w14:textId="77777777" w:rsidR="00F22B9D" w:rsidRPr="006963BA" w:rsidRDefault="00F22B9D" w:rsidP="00F22B9D">
      <w:pPr>
        <w:widowControl w:val="0"/>
        <w:numPr>
          <w:ilvl w:val="1"/>
          <w:numId w:val="93"/>
        </w:numPr>
        <w:tabs>
          <w:tab w:val="left" w:pos="694"/>
          <w:tab w:val="left" w:pos="695"/>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      Performance Security</w:t>
      </w:r>
    </w:p>
    <w:p w14:paraId="1BD44F42" w14:textId="77777777" w:rsidR="00F22B9D" w:rsidRPr="006963BA" w:rsidRDefault="00F22B9D" w:rsidP="00F22B9D">
      <w:pPr>
        <w:widowControl w:val="0"/>
        <w:autoSpaceDE w:val="0"/>
        <w:autoSpaceDN w:val="0"/>
        <w:spacing w:after="0" w:line="360" w:lineRule="auto"/>
        <w:ind w:left="694"/>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 shall not be required to provide any Performance Security to the Procuring Entity.</w:t>
      </w:r>
    </w:p>
    <w:p w14:paraId="3AF14EB9" w14:textId="77777777" w:rsidR="00F22B9D" w:rsidRPr="006963BA" w:rsidRDefault="00F22B9D" w:rsidP="00F22B9D">
      <w:pPr>
        <w:widowControl w:val="0"/>
        <w:numPr>
          <w:ilvl w:val="1"/>
          <w:numId w:val="93"/>
        </w:numPr>
        <w:tabs>
          <w:tab w:val="left" w:pos="694"/>
          <w:tab w:val="left" w:pos="695"/>
        </w:tabs>
        <w:autoSpaceDE w:val="0"/>
        <w:autoSpaceDN w:val="0"/>
        <w:spacing w:after="0" w:line="360" w:lineRule="auto"/>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 xml:space="preserve">      Fraud and Corruption</w:t>
      </w:r>
    </w:p>
    <w:p w14:paraId="5665EE71" w14:textId="77777777" w:rsidR="00F22B9D" w:rsidRPr="006963BA" w:rsidRDefault="00F22B9D" w:rsidP="00F22B9D">
      <w:pPr>
        <w:widowControl w:val="0"/>
        <w:autoSpaceDE w:val="0"/>
        <w:autoSpaceDN w:val="0"/>
        <w:spacing w:after="0" w:line="360" w:lineRule="auto"/>
        <w:ind w:left="701"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Procuring Entity requires compliance with the Government's Anti-Corruption laws and its prevailing sanctions. The Procuring Entity requires the Insurance Provider to </w:t>
      </w:r>
      <w:r w:rsidRPr="006963BA">
        <w:rPr>
          <w:rFonts w:ascii="Century Gothic" w:eastAsia="Times New Roman" w:hAnsi="Century Gothic" w:cs="Times New Roman"/>
          <w:color w:val="231F20"/>
          <w:lang w:val="en-US"/>
        </w:rPr>
        <w:lastRenderedPageBreak/>
        <w:t xml:space="preserve">disclose any commissions or fees that may have been paid or are to be paid to agents or any other party with respect to the tendering process or execution of the Contract. The information disclosed must include at least the name and address of the agent or other </w:t>
      </w:r>
      <w:r w:rsidRPr="006963BA">
        <w:rPr>
          <w:rFonts w:ascii="Century Gothic" w:eastAsia="Times New Roman" w:hAnsi="Century Gothic" w:cs="Times New Roman"/>
          <w:color w:val="231F20"/>
          <w:spacing w:val="-3"/>
          <w:lang w:val="en-US"/>
        </w:rPr>
        <w:t xml:space="preserve">party, </w:t>
      </w:r>
      <w:r w:rsidRPr="006963BA">
        <w:rPr>
          <w:rFonts w:ascii="Century Gothic" w:eastAsia="Times New Roman" w:hAnsi="Century Gothic" w:cs="Times New Roman"/>
          <w:color w:val="231F20"/>
          <w:lang w:val="en-US"/>
        </w:rPr>
        <w:t>the amount and currency, and the purpose of the commission, gratuity or fee.</w:t>
      </w:r>
    </w:p>
    <w:p w14:paraId="1F7939B9" w14:textId="77777777" w:rsidR="00F22B9D" w:rsidRPr="006963BA" w:rsidRDefault="00F22B9D" w:rsidP="00F22B9D">
      <w:pPr>
        <w:widowControl w:val="0"/>
        <w:numPr>
          <w:ilvl w:val="0"/>
          <w:numId w:val="5"/>
        </w:numPr>
        <w:tabs>
          <w:tab w:val="left" w:pos="693"/>
          <w:tab w:val="left" w:pos="695"/>
        </w:tabs>
        <w:autoSpaceDE w:val="0"/>
        <w:autoSpaceDN w:val="0"/>
        <w:spacing w:after="0" w:line="360" w:lineRule="auto"/>
        <w:ind w:hanging="563"/>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Insurance Provider's Personnel</w:t>
      </w:r>
    </w:p>
    <w:p w14:paraId="08A82B6D" w14:textId="77777777" w:rsidR="00F22B9D" w:rsidRPr="006963BA" w:rsidRDefault="00F22B9D" w:rsidP="00F22B9D">
      <w:pPr>
        <w:widowControl w:val="0"/>
        <w:autoSpaceDE w:val="0"/>
        <w:autoSpaceDN w:val="0"/>
        <w:spacing w:after="0" w:line="360" w:lineRule="auto"/>
        <w:ind w:left="701"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TheContractshallnotobligatetheInsuranceProvidertoprovideanyspeciﬁcpersonnelforcarryingoutofthe Services.</w:t>
      </w:r>
    </w:p>
    <w:p w14:paraId="3696B76F" w14:textId="77777777" w:rsidR="00F22B9D" w:rsidRPr="006963BA" w:rsidRDefault="00F22B9D" w:rsidP="00F22B9D">
      <w:pPr>
        <w:widowControl w:val="0"/>
        <w:numPr>
          <w:ilvl w:val="0"/>
          <w:numId w:val="5"/>
        </w:numPr>
        <w:tabs>
          <w:tab w:val="left" w:pos="693"/>
          <w:tab w:val="left" w:pos="694"/>
        </w:tabs>
        <w:autoSpaceDE w:val="0"/>
        <w:autoSpaceDN w:val="0"/>
        <w:spacing w:after="0" w:line="360" w:lineRule="auto"/>
        <w:ind w:left="693" w:hanging="562"/>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Obligations of the Procuring Entity</w:t>
      </w:r>
    </w:p>
    <w:p w14:paraId="4F07F810" w14:textId="77777777" w:rsidR="00F22B9D" w:rsidRPr="006963BA" w:rsidRDefault="00F22B9D" w:rsidP="00F22B9D">
      <w:pPr>
        <w:widowControl w:val="0"/>
        <w:numPr>
          <w:ilvl w:val="1"/>
          <w:numId w:val="94"/>
        </w:numPr>
        <w:tabs>
          <w:tab w:val="left" w:pos="693"/>
          <w:tab w:val="left" w:pos="694"/>
        </w:tabs>
        <w:autoSpaceDE w:val="0"/>
        <w:autoSpaceDN w:val="0"/>
        <w:spacing w:after="0" w:line="360" w:lineRule="auto"/>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 xml:space="preserve">      Change in the Applicable Law</w:t>
      </w:r>
    </w:p>
    <w:p w14:paraId="7FC45660" w14:textId="77777777" w:rsidR="00F22B9D" w:rsidRPr="006963BA" w:rsidRDefault="00F22B9D" w:rsidP="00F22B9D">
      <w:pPr>
        <w:widowControl w:val="0"/>
        <w:autoSpaceDE w:val="0"/>
        <w:autoSpaceDN w:val="0"/>
        <w:spacing w:after="0" w:line="360" w:lineRule="auto"/>
        <w:ind w:left="701" w:right="107"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If, after the date of  this Contract, there is any change in the Applicable Law with respect to taxes and duties which increases or decreases the cost of the Services rendered by the Insurance Provider, then the remuneration and reimbursable expenses otherwise payable to the Insurance Provider under this Contract shall be increased or decreased accordingly by agreement between the Parties, and corresponding adjustments shall be made to the amounts referred to in Sub-Clauses 6.2 (a) or (b),as the case may be.</w:t>
      </w:r>
    </w:p>
    <w:p w14:paraId="2A32958A" w14:textId="77777777" w:rsidR="00F22B9D" w:rsidRPr="006963BA" w:rsidRDefault="00F22B9D" w:rsidP="00F22B9D">
      <w:pPr>
        <w:widowControl w:val="0"/>
        <w:numPr>
          <w:ilvl w:val="0"/>
          <w:numId w:val="5"/>
        </w:numPr>
        <w:tabs>
          <w:tab w:val="left" w:pos="693"/>
          <w:tab w:val="left" w:pos="694"/>
        </w:tabs>
        <w:autoSpaceDE w:val="0"/>
        <w:autoSpaceDN w:val="0"/>
        <w:spacing w:after="0" w:line="360" w:lineRule="auto"/>
        <w:ind w:left="693" w:hanging="562"/>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Payments to the Insurance Provider</w:t>
      </w:r>
    </w:p>
    <w:p w14:paraId="719FA1ED" w14:textId="77777777" w:rsidR="00F22B9D" w:rsidRPr="006963BA" w:rsidRDefault="00F22B9D" w:rsidP="00F22B9D">
      <w:pPr>
        <w:widowControl w:val="0"/>
        <w:numPr>
          <w:ilvl w:val="1"/>
          <w:numId w:val="95"/>
        </w:numPr>
        <w:tabs>
          <w:tab w:val="left" w:pos="693"/>
          <w:tab w:val="left" w:pos="694"/>
        </w:tabs>
        <w:autoSpaceDE w:val="0"/>
        <w:autoSpaceDN w:val="0"/>
        <w:spacing w:after="0" w:line="360" w:lineRule="auto"/>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 xml:space="preserve">      Lump-Sum Remuneration</w:t>
      </w:r>
    </w:p>
    <w:p w14:paraId="1413F64A" w14:textId="77777777" w:rsidR="00F22B9D" w:rsidRPr="006963BA" w:rsidRDefault="00F22B9D" w:rsidP="00F22B9D">
      <w:pPr>
        <w:widowControl w:val="0"/>
        <w:autoSpaceDE w:val="0"/>
        <w:autoSpaceDN w:val="0"/>
        <w:spacing w:after="0" w:line="360" w:lineRule="auto"/>
        <w:ind w:left="701"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Insurance Provider's remuneration shall not exceed the Contract Price and shall be a ﬁxed lump-sum. Except as provided in Sub-Clause 5.1, the Contract Price may only be increased above the amounts stated in Sub- Clause 6.2 if the Parties have agreed to additional payments in accordance with Sub-Clauses 2.3 and 6.3.</w:t>
      </w:r>
    </w:p>
    <w:p w14:paraId="5CDC2BA7" w14:textId="77777777" w:rsidR="00F22B9D" w:rsidRPr="006963BA" w:rsidRDefault="00F22B9D" w:rsidP="00F22B9D">
      <w:pPr>
        <w:widowControl w:val="0"/>
        <w:tabs>
          <w:tab w:val="left" w:pos="693"/>
          <w:tab w:val="left" w:pos="694"/>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6.2</w:t>
      </w:r>
      <w:r w:rsidRPr="006963BA">
        <w:rPr>
          <w:rFonts w:ascii="Century Gothic" w:eastAsia="Times New Roman" w:hAnsi="Century Gothic" w:cs="Times New Roman"/>
          <w:b/>
          <w:bCs/>
          <w:color w:val="231F20"/>
          <w:lang w:val="en-US"/>
        </w:rPr>
        <w:tab/>
        <w:t>Contract Price</w:t>
      </w:r>
    </w:p>
    <w:p w14:paraId="05839D68" w14:textId="77777777" w:rsidR="00F22B9D" w:rsidRPr="006963BA" w:rsidRDefault="00F22B9D" w:rsidP="00F22B9D">
      <w:pPr>
        <w:widowControl w:val="0"/>
        <w:autoSpaceDE w:val="0"/>
        <w:autoSpaceDN w:val="0"/>
        <w:spacing w:after="0" w:line="360" w:lineRule="auto"/>
        <w:ind w:left="693"/>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The price payable is </w:t>
      </w:r>
      <w:r w:rsidRPr="006963BA">
        <w:rPr>
          <w:rFonts w:ascii="Century Gothic" w:eastAsia="Times New Roman" w:hAnsi="Century Gothic" w:cs="Times New Roman"/>
          <w:b/>
          <w:color w:val="231F20"/>
          <w:lang w:val="en-US"/>
        </w:rPr>
        <w:t>set forth in the SCC.</w:t>
      </w:r>
    </w:p>
    <w:p w14:paraId="253A5C4D" w14:textId="77777777" w:rsidR="00F22B9D" w:rsidRPr="006963BA" w:rsidRDefault="00F22B9D" w:rsidP="00F22B9D">
      <w:pPr>
        <w:widowControl w:val="0"/>
        <w:tabs>
          <w:tab w:val="left" w:pos="693"/>
          <w:tab w:val="left" w:pos="694"/>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spacing w:val="-5"/>
          <w:lang w:val="en-US"/>
        </w:rPr>
        <w:t>6.3</w:t>
      </w:r>
      <w:r w:rsidRPr="006963BA">
        <w:rPr>
          <w:rFonts w:ascii="Century Gothic" w:eastAsia="Times New Roman" w:hAnsi="Century Gothic" w:cs="Times New Roman"/>
          <w:b/>
          <w:bCs/>
          <w:color w:val="231F20"/>
          <w:spacing w:val="-5"/>
          <w:lang w:val="en-US"/>
        </w:rPr>
        <w:tab/>
        <w:t xml:space="preserve">Terms </w:t>
      </w:r>
      <w:r w:rsidRPr="006963BA">
        <w:rPr>
          <w:rFonts w:ascii="Century Gothic" w:eastAsia="Times New Roman" w:hAnsi="Century Gothic" w:cs="Times New Roman"/>
          <w:b/>
          <w:bCs/>
          <w:color w:val="231F20"/>
          <w:lang w:val="en-US"/>
        </w:rPr>
        <w:t>and Conditions of Payment</w:t>
      </w:r>
    </w:p>
    <w:p w14:paraId="4AF3AE52" w14:textId="77777777" w:rsidR="00F22B9D" w:rsidRPr="006963BA" w:rsidRDefault="00F22B9D" w:rsidP="00F22B9D">
      <w:pPr>
        <w:widowControl w:val="0"/>
        <w:autoSpaceDE w:val="0"/>
        <w:autoSpaceDN w:val="0"/>
        <w:spacing w:after="0" w:line="360" w:lineRule="auto"/>
        <w:ind w:left="693"/>
        <w:jc w:val="both"/>
        <w:rPr>
          <w:rFonts w:ascii="Century Gothic" w:eastAsia="Times New Roman" w:hAnsi="Century Gothic" w:cs="Times New Roman"/>
          <w:b/>
          <w:lang w:val="en-US"/>
        </w:rPr>
      </w:pPr>
      <w:r w:rsidRPr="006963BA">
        <w:rPr>
          <w:rFonts w:ascii="Century Gothic" w:eastAsia="Times New Roman" w:hAnsi="Century Gothic" w:cs="Times New Roman"/>
          <w:color w:val="231F20"/>
          <w:lang w:val="en-US"/>
        </w:rPr>
        <w:t xml:space="preserve">Payments will be made to the Insurance Provider according to the payment schedule </w:t>
      </w:r>
      <w:r w:rsidRPr="006963BA">
        <w:rPr>
          <w:rFonts w:ascii="Century Gothic" w:eastAsia="Times New Roman" w:hAnsi="Century Gothic" w:cs="Times New Roman"/>
          <w:b/>
          <w:color w:val="231F20"/>
          <w:lang w:val="en-US"/>
        </w:rPr>
        <w:t>stated in the SCC.</w:t>
      </w:r>
    </w:p>
    <w:p w14:paraId="01734A0C" w14:textId="77777777" w:rsidR="00F22B9D" w:rsidRPr="006963BA" w:rsidRDefault="00F22B9D" w:rsidP="00F22B9D">
      <w:pPr>
        <w:widowControl w:val="0"/>
        <w:tabs>
          <w:tab w:val="left" w:pos="693"/>
          <w:tab w:val="left" w:pos="694"/>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6.4</w:t>
      </w:r>
      <w:r w:rsidRPr="006963BA">
        <w:rPr>
          <w:rFonts w:ascii="Century Gothic" w:eastAsia="Times New Roman" w:hAnsi="Century Gothic" w:cs="Times New Roman"/>
          <w:b/>
          <w:bCs/>
          <w:color w:val="231F20"/>
          <w:lang w:val="en-US"/>
        </w:rPr>
        <w:tab/>
        <w:t>Interest on Delayed Payments</w:t>
      </w:r>
    </w:p>
    <w:p w14:paraId="3EEC620F" w14:textId="77777777" w:rsidR="00F22B9D" w:rsidRPr="006963BA" w:rsidRDefault="00F22B9D" w:rsidP="00F22B9D">
      <w:pPr>
        <w:widowControl w:val="0"/>
        <w:autoSpaceDE w:val="0"/>
        <w:autoSpaceDN w:val="0"/>
        <w:spacing w:after="0" w:line="360" w:lineRule="auto"/>
        <w:ind w:left="700" w:right="109" w:hanging="8"/>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If the Procuring Entity has delayed payments beyond thirty (30) days after the due date stated in the SCC, interest shall be paid to the Insurance Provider for each day of delay at the rate stated in </w:t>
      </w:r>
      <w:r w:rsidRPr="006963BA">
        <w:rPr>
          <w:rFonts w:ascii="Century Gothic" w:eastAsia="Times New Roman" w:hAnsi="Century Gothic" w:cs="Times New Roman"/>
          <w:b/>
          <w:color w:val="231F20"/>
          <w:lang w:val="en-US"/>
        </w:rPr>
        <w:t>the SCC</w:t>
      </w:r>
      <w:r w:rsidRPr="006963BA">
        <w:rPr>
          <w:rFonts w:ascii="Century Gothic" w:eastAsia="Times New Roman" w:hAnsi="Century Gothic" w:cs="Times New Roman"/>
          <w:color w:val="231F20"/>
          <w:lang w:val="en-US"/>
        </w:rPr>
        <w:t>.</w:t>
      </w:r>
    </w:p>
    <w:p w14:paraId="0D7AC008" w14:textId="77777777" w:rsidR="00F22B9D" w:rsidRPr="006963BA" w:rsidRDefault="00F22B9D" w:rsidP="00F22B9D">
      <w:pPr>
        <w:widowControl w:val="0"/>
        <w:numPr>
          <w:ilvl w:val="0"/>
          <w:numId w:val="5"/>
        </w:numPr>
        <w:tabs>
          <w:tab w:val="left" w:pos="693"/>
          <w:tab w:val="left" w:pos="694"/>
        </w:tabs>
        <w:autoSpaceDE w:val="0"/>
        <w:autoSpaceDN w:val="0"/>
        <w:spacing w:after="0" w:line="360" w:lineRule="auto"/>
        <w:ind w:left="693" w:hanging="563"/>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Quality Control</w:t>
      </w:r>
    </w:p>
    <w:p w14:paraId="3925A509" w14:textId="77777777" w:rsidR="00F22B9D" w:rsidRPr="006963BA" w:rsidRDefault="00F22B9D" w:rsidP="00F22B9D">
      <w:pPr>
        <w:widowControl w:val="0"/>
        <w:autoSpaceDE w:val="0"/>
        <w:autoSpaceDN w:val="0"/>
        <w:spacing w:after="0" w:line="360" w:lineRule="auto"/>
        <w:ind w:left="69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 xml:space="preserve">The contract shall not have any quality control modalities as this is not envisaged in </w:t>
      </w:r>
      <w:r w:rsidRPr="006963BA">
        <w:rPr>
          <w:rFonts w:ascii="Century Gothic" w:eastAsia="Times New Roman" w:hAnsi="Century Gothic" w:cs="Times New Roman"/>
          <w:color w:val="231F20"/>
          <w:lang w:val="en-US"/>
        </w:rPr>
        <w:lastRenderedPageBreak/>
        <w:t>the industry</w:t>
      </w:r>
    </w:p>
    <w:p w14:paraId="74391199" w14:textId="77777777" w:rsidR="00F22B9D" w:rsidRPr="006963BA" w:rsidRDefault="00F22B9D" w:rsidP="00F22B9D">
      <w:pPr>
        <w:widowControl w:val="0"/>
        <w:tabs>
          <w:tab w:val="left" w:pos="693"/>
          <w:tab w:val="left" w:pos="694"/>
        </w:tabs>
        <w:autoSpaceDE w:val="0"/>
        <w:autoSpaceDN w:val="0"/>
        <w:spacing w:after="0" w:line="360" w:lineRule="auto"/>
        <w:ind w:left="130"/>
        <w:outlineLvl w:val="3"/>
        <w:rPr>
          <w:rFonts w:ascii="Century Gothic" w:eastAsia="Times New Roman" w:hAnsi="Century Gothic" w:cs="Times New Roman"/>
          <w:b/>
          <w:bCs/>
          <w:lang w:val="en-US"/>
        </w:rPr>
      </w:pPr>
    </w:p>
    <w:p w14:paraId="4C6517C9" w14:textId="77777777" w:rsidR="00F22B9D" w:rsidRPr="006963BA" w:rsidRDefault="00F22B9D" w:rsidP="00F22B9D">
      <w:pPr>
        <w:widowControl w:val="0"/>
        <w:numPr>
          <w:ilvl w:val="0"/>
          <w:numId w:val="5"/>
        </w:numPr>
        <w:tabs>
          <w:tab w:val="left" w:pos="693"/>
          <w:tab w:val="left" w:pos="694"/>
        </w:tabs>
        <w:autoSpaceDE w:val="0"/>
        <w:autoSpaceDN w:val="0"/>
        <w:spacing w:after="0" w:line="360" w:lineRule="auto"/>
        <w:ind w:left="693" w:hanging="563"/>
        <w:outlineLvl w:val="3"/>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Settlement of Disputes</w:t>
      </w:r>
    </w:p>
    <w:p w14:paraId="5D4E67F0" w14:textId="77777777" w:rsidR="00F22B9D" w:rsidRPr="006963BA" w:rsidRDefault="00F22B9D" w:rsidP="00F22B9D">
      <w:pPr>
        <w:widowControl w:val="0"/>
        <w:numPr>
          <w:ilvl w:val="1"/>
          <w:numId w:val="96"/>
        </w:numPr>
        <w:tabs>
          <w:tab w:val="left" w:pos="693"/>
          <w:tab w:val="left" w:pos="694"/>
        </w:tabs>
        <w:autoSpaceDE w:val="0"/>
        <w:autoSpaceDN w:val="0"/>
        <w:spacing w:after="0" w:line="360" w:lineRule="auto"/>
        <w:rPr>
          <w:rFonts w:ascii="Century Gothic" w:eastAsia="Times New Roman" w:hAnsi="Century Gothic" w:cs="Times New Roman"/>
          <w:b/>
          <w:color w:val="231F20"/>
          <w:lang w:val="en-US"/>
        </w:rPr>
      </w:pPr>
      <w:r w:rsidRPr="006963BA">
        <w:rPr>
          <w:rFonts w:ascii="Century Gothic" w:eastAsia="Times New Roman" w:hAnsi="Century Gothic" w:cs="Times New Roman"/>
          <w:b/>
          <w:color w:val="231F20"/>
          <w:lang w:val="en-US"/>
        </w:rPr>
        <w:t xml:space="preserve">      Amicable Settlement</w:t>
      </w:r>
    </w:p>
    <w:p w14:paraId="23F64DF0" w14:textId="77777777" w:rsidR="00F22B9D" w:rsidRPr="006963BA" w:rsidRDefault="00F22B9D" w:rsidP="00F22B9D">
      <w:pPr>
        <w:widowControl w:val="0"/>
        <w:autoSpaceDE w:val="0"/>
        <w:autoSpaceDN w:val="0"/>
        <w:spacing w:after="0" w:line="360" w:lineRule="auto"/>
        <w:ind w:left="693"/>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Any party with dispute against the other party shall give notice to the other party, requesting the party to make</w:t>
      </w:r>
    </w:p>
    <w:p w14:paraId="3B18AB4E" w14:textId="77777777" w:rsidR="00F22B9D" w:rsidRPr="006963BA" w:rsidRDefault="00F22B9D" w:rsidP="00F22B9D">
      <w:pPr>
        <w:widowControl w:val="0"/>
        <w:autoSpaceDE w:val="0"/>
        <w:autoSpaceDN w:val="0"/>
        <w:spacing w:after="0" w:line="360" w:lineRule="auto"/>
        <w:ind w:left="701" w:right="109"/>
        <w:jc w:val="both"/>
        <w:rPr>
          <w:rFonts w:ascii="Century Gothic" w:eastAsia="Times New Roman" w:hAnsi="Century Gothic" w:cs="Times New Roman"/>
          <w:lang w:val="en-US"/>
        </w:rPr>
      </w:pPr>
      <w:bookmarkStart w:id="96" w:name="Page_70"/>
      <w:bookmarkEnd w:id="96"/>
      <w:r w:rsidRPr="006963BA">
        <w:rPr>
          <w:rFonts w:ascii="Century Gothic" w:eastAsia="Times New Roman" w:hAnsi="Century Gothic" w:cs="Times New Roman"/>
          <w:color w:val="231F20"/>
          <w:lang w:val="en-US"/>
        </w:rPr>
        <w:t>Good the matters of the dispute. The Parties shall attempt to settle the dispute amicably. If the dispute cannot be settled amicably, the complaining party should move to commence arbitration after thirty days from the day on which a notice was given, even if no attempt at an amicable settlement has been made.</w:t>
      </w:r>
    </w:p>
    <w:p w14:paraId="3C70B53D" w14:textId="77777777" w:rsidR="00F22B9D" w:rsidRPr="006963BA" w:rsidRDefault="00F22B9D" w:rsidP="00F22B9D">
      <w:pPr>
        <w:widowControl w:val="0"/>
        <w:numPr>
          <w:ilvl w:val="1"/>
          <w:numId w:val="96"/>
        </w:numPr>
        <w:tabs>
          <w:tab w:val="left" w:pos="694"/>
          <w:tab w:val="left" w:pos="695"/>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      Arbitration if the Insurance Provider is a Kenyan ﬁrm</w:t>
      </w:r>
    </w:p>
    <w:p w14:paraId="4AE5C033" w14:textId="77777777" w:rsidR="00F22B9D" w:rsidRPr="006963BA" w:rsidRDefault="00F22B9D" w:rsidP="00F22B9D">
      <w:pPr>
        <w:widowControl w:val="0"/>
        <w:numPr>
          <w:ilvl w:val="2"/>
          <w:numId w:val="96"/>
        </w:numPr>
        <w:tabs>
          <w:tab w:val="left" w:pos="695"/>
        </w:tabs>
        <w:autoSpaceDE w:val="0"/>
        <w:autoSpaceDN w:val="0"/>
        <w:spacing w:after="0" w:line="360" w:lineRule="auto"/>
        <w:ind w:right="10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Any claim or dispute between the Parties arising out of or in connection with the Contract not settled amicably in accordance with Sub-Clause 8.1 shall be ﬁnally settled by arbitration. Arbitration shall be conducted in accordance with the Arbitration Laws of Kenya.</w:t>
      </w:r>
    </w:p>
    <w:p w14:paraId="6B0B329A" w14:textId="77777777" w:rsidR="00F22B9D" w:rsidRPr="006963BA" w:rsidRDefault="00F22B9D" w:rsidP="00F22B9D">
      <w:pPr>
        <w:widowControl w:val="0"/>
        <w:numPr>
          <w:ilvl w:val="2"/>
          <w:numId w:val="96"/>
        </w:numPr>
        <w:tabs>
          <w:tab w:val="left" w:pos="695"/>
        </w:tabs>
        <w:autoSpaceDE w:val="0"/>
        <w:autoSpaceDN w:val="0"/>
        <w:spacing w:after="0" w:line="360" w:lineRule="auto"/>
        <w:ind w:right="10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arbitrators shall have full power to open up, review all matters relevant to the dispute. Nothing shall disqualify representatives of the Parties from being called as a witness and giving evidence before the arbitrators on any matter whatsoever relevant to the dispute.</w:t>
      </w:r>
    </w:p>
    <w:p w14:paraId="27A12220" w14:textId="77777777" w:rsidR="00F22B9D" w:rsidRPr="006963BA" w:rsidRDefault="00F22B9D" w:rsidP="00F22B9D">
      <w:pPr>
        <w:widowControl w:val="0"/>
        <w:numPr>
          <w:ilvl w:val="2"/>
          <w:numId w:val="96"/>
        </w:numPr>
        <w:tabs>
          <w:tab w:val="left" w:pos="694"/>
        </w:tabs>
        <w:autoSpaceDE w:val="0"/>
        <w:autoSpaceDN w:val="0"/>
        <w:spacing w:after="0" w:line="360" w:lineRule="auto"/>
        <w:ind w:right="10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Arbitration may be commenced prior to or after completion of the services. The obligations of the Parties shall not be altered by reason of any arbitration being conducted during the progress of the services.</w:t>
      </w:r>
    </w:p>
    <w:p w14:paraId="6BA6F9EB" w14:textId="77777777" w:rsidR="00F22B9D" w:rsidRPr="006963BA" w:rsidRDefault="00F22B9D" w:rsidP="00F22B9D">
      <w:pPr>
        <w:widowControl w:val="0"/>
        <w:numPr>
          <w:ilvl w:val="2"/>
          <w:numId w:val="96"/>
        </w:numPr>
        <w:tabs>
          <w:tab w:val="left" w:pos="694"/>
        </w:tabs>
        <w:autoSpaceDE w:val="0"/>
        <w:autoSpaceDN w:val="0"/>
        <w:spacing w:after="0" w:line="360" w:lineRule="auto"/>
        <w:ind w:right="10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terms of the remuneration of each or all the members of Arbitration shall be mutually agreed upon </w:t>
      </w:r>
      <w:proofErr w:type="spellStart"/>
      <w:r w:rsidRPr="006963BA">
        <w:rPr>
          <w:rFonts w:ascii="Century Gothic" w:eastAsia="Times New Roman" w:hAnsi="Century Gothic" w:cs="Times New Roman"/>
          <w:color w:val="231F20"/>
          <w:lang w:val="en-US"/>
        </w:rPr>
        <w:t>bythe</w:t>
      </w:r>
      <w:proofErr w:type="spellEnd"/>
      <w:r w:rsidRPr="006963BA">
        <w:rPr>
          <w:rFonts w:ascii="Century Gothic" w:eastAsia="Times New Roman" w:hAnsi="Century Gothic" w:cs="Times New Roman"/>
          <w:color w:val="231F20"/>
          <w:lang w:val="en-US"/>
        </w:rPr>
        <w:t xml:space="preserve"> Parties when agreeing the terms of appointment. Each Party shall be responsible for paying one-half of this remuneration.</w:t>
      </w:r>
    </w:p>
    <w:p w14:paraId="7FCE9378" w14:textId="77777777" w:rsidR="00F22B9D" w:rsidRPr="006963BA" w:rsidRDefault="00F22B9D" w:rsidP="00F22B9D">
      <w:pPr>
        <w:widowControl w:val="0"/>
        <w:numPr>
          <w:ilvl w:val="2"/>
          <w:numId w:val="96"/>
        </w:numPr>
        <w:tabs>
          <w:tab w:val="left" w:pos="694"/>
        </w:tabs>
        <w:autoSpaceDE w:val="0"/>
        <w:autoSpaceDN w:val="0"/>
        <w:spacing w:after="0" w:line="360" w:lineRule="auto"/>
        <w:ind w:right="109"/>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to be agreed between the parties. Failing agreement to concur in the appointment of an Arbitrator, the Arbitrator shall be appointed, on the request of the applying </w:t>
      </w:r>
      <w:r w:rsidRPr="006963BA">
        <w:rPr>
          <w:rFonts w:ascii="Century Gothic" w:eastAsia="Times New Roman" w:hAnsi="Century Gothic" w:cs="Times New Roman"/>
          <w:color w:val="231F20"/>
          <w:spacing w:val="-3"/>
          <w:lang w:val="en-US"/>
        </w:rPr>
        <w:t xml:space="preserve">party, </w:t>
      </w:r>
      <w:r w:rsidRPr="006963BA">
        <w:rPr>
          <w:rFonts w:ascii="Century Gothic" w:eastAsia="Times New Roman" w:hAnsi="Century Gothic" w:cs="Times New Roman"/>
          <w:color w:val="231F20"/>
          <w:lang w:val="en-US"/>
        </w:rPr>
        <w:t xml:space="preserve">by the Chairman or </w:t>
      </w:r>
      <w:r w:rsidRPr="006963BA">
        <w:rPr>
          <w:rFonts w:ascii="Century Gothic" w:eastAsia="Times New Roman" w:hAnsi="Century Gothic" w:cs="Times New Roman"/>
          <w:color w:val="231F20"/>
          <w:spacing w:val="-4"/>
          <w:lang w:val="en-US"/>
        </w:rPr>
        <w:t xml:space="preserve">Vice </w:t>
      </w:r>
      <w:r w:rsidRPr="006963BA">
        <w:rPr>
          <w:rFonts w:ascii="Century Gothic" w:eastAsia="Times New Roman" w:hAnsi="Century Gothic" w:cs="Times New Roman"/>
          <w:color w:val="231F20"/>
          <w:lang w:val="en-US"/>
        </w:rPr>
        <w:t>Chairman of any of the following institutions the:</w:t>
      </w:r>
    </w:p>
    <w:p w14:paraId="32FC6066" w14:textId="77777777" w:rsidR="00F22B9D" w:rsidRPr="006963BA" w:rsidRDefault="00F22B9D" w:rsidP="00F22B9D">
      <w:pPr>
        <w:widowControl w:val="0"/>
        <w:numPr>
          <w:ilvl w:val="0"/>
          <w:numId w:val="2"/>
        </w:numPr>
        <w:tabs>
          <w:tab w:val="left" w:pos="111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Law Society of Kenya, or</w:t>
      </w:r>
    </w:p>
    <w:p w14:paraId="170B01FF" w14:textId="77777777" w:rsidR="00F22B9D" w:rsidRPr="006963BA" w:rsidRDefault="00F22B9D" w:rsidP="00F22B9D">
      <w:pPr>
        <w:widowControl w:val="0"/>
        <w:numPr>
          <w:ilvl w:val="0"/>
          <w:numId w:val="2"/>
        </w:numPr>
        <w:tabs>
          <w:tab w:val="left" w:pos="111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Chartered Institute of Arbitrators (Kenya Branch), or</w:t>
      </w:r>
    </w:p>
    <w:p w14:paraId="1C585E6B" w14:textId="77777777" w:rsidR="00F22B9D" w:rsidRPr="006963BA" w:rsidRDefault="00F22B9D" w:rsidP="00F22B9D">
      <w:pPr>
        <w:widowControl w:val="0"/>
        <w:numPr>
          <w:ilvl w:val="0"/>
          <w:numId w:val="2"/>
        </w:numPr>
        <w:tabs>
          <w:tab w:val="left" w:pos="111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lastRenderedPageBreak/>
        <w:t>Insurance Institute of Kenya, or</w:t>
      </w:r>
    </w:p>
    <w:p w14:paraId="052AECFE" w14:textId="77777777" w:rsidR="00F22B9D" w:rsidRPr="006963BA" w:rsidRDefault="00F22B9D" w:rsidP="00F22B9D">
      <w:pPr>
        <w:widowControl w:val="0"/>
        <w:numPr>
          <w:ilvl w:val="0"/>
          <w:numId w:val="2"/>
        </w:numPr>
        <w:tabs>
          <w:tab w:val="left" w:pos="1114"/>
        </w:tabs>
        <w:autoSpaceDE w:val="0"/>
        <w:autoSpaceDN w:val="0"/>
        <w:spacing w:after="0" w:line="360" w:lineRule="auto"/>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The Actuarial Society of Kenya.</w:t>
      </w:r>
    </w:p>
    <w:p w14:paraId="5AD26FA3" w14:textId="77777777" w:rsidR="00F22B9D" w:rsidRPr="006963BA" w:rsidRDefault="00F22B9D" w:rsidP="00F22B9D">
      <w:pPr>
        <w:widowControl w:val="0"/>
        <w:numPr>
          <w:ilvl w:val="2"/>
          <w:numId w:val="96"/>
        </w:numPr>
        <w:tabs>
          <w:tab w:val="left" w:pos="694"/>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institution written to ﬁrst by the aggrieved party shall take precedence over all other institutions.</w:t>
      </w:r>
    </w:p>
    <w:p w14:paraId="5611B63A" w14:textId="77777777" w:rsidR="00F22B9D" w:rsidRPr="006963BA" w:rsidRDefault="00F22B9D" w:rsidP="00F22B9D">
      <w:pPr>
        <w:widowControl w:val="0"/>
        <w:numPr>
          <w:ilvl w:val="2"/>
          <w:numId w:val="96"/>
        </w:numPr>
        <w:tabs>
          <w:tab w:val="left" w:pos="694"/>
        </w:tabs>
        <w:autoSpaceDE w:val="0"/>
        <w:autoSpaceDN w:val="0"/>
        <w:spacing w:after="0" w:line="360" w:lineRule="auto"/>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The award of such Arbitrator shall be ﬁnal and binding upon the parties.</w:t>
      </w:r>
    </w:p>
    <w:p w14:paraId="0088AC23" w14:textId="77777777" w:rsidR="00F22B9D" w:rsidRPr="006963BA" w:rsidRDefault="00F22B9D" w:rsidP="00F22B9D">
      <w:pPr>
        <w:widowControl w:val="0"/>
        <w:numPr>
          <w:ilvl w:val="1"/>
          <w:numId w:val="96"/>
        </w:numPr>
        <w:tabs>
          <w:tab w:val="left" w:pos="693"/>
          <w:tab w:val="left" w:pos="694"/>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       Failure to Comply with Arbitrator's Decision</w:t>
      </w:r>
    </w:p>
    <w:p w14:paraId="16405EC2" w14:textId="77777777" w:rsidR="00F22B9D" w:rsidRPr="006963BA" w:rsidRDefault="00F22B9D" w:rsidP="00F22B9D">
      <w:pPr>
        <w:widowControl w:val="0"/>
        <w:numPr>
          <w:ilvl w:val="2"/>
          <w:numId w:val="96"/>
        </w:numPr>
        <w:tabs>
          <w:tab w:val="left" w:pos="694"/>
        </w:tabs>
        <w:autoSpaceDE w:val="0"/>
        <w:autoSpaceDN w:val="0"/>
        <w:spacing w:after="0" w:line="360" w:lineRule="auto"/>
        <w:ind w:right="110"/>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In the event that a Party fails to comply with a ﬁnal and binding Arbitrator's decision, then the other Party </w:t>
      </w:r>
      <w:r w:rsidRPr="006963BA">
        <w:rPr>
          <w:rFonts w:ascii="Century Gothic" w:eastAsia="Times New Roman" w:hAnsi="Century Gothic" w:cs="Times New Roman"/>
          <w:color w:val="231F20"/>
          <w:spacing w:val="-4"/>
          <w:lang w:val="en-US"/>
        </w:rPr>
        <w:t xml:space="preserve">may, </w:t>
      </w:r>
      <w:r w:rsidRPr="006963BA">
        <w:rPr>
          <w:rFonts w:ascii="Century Gothic" w:eastAsia="Times New Roman" w:hAnsi="Century Gothic" w:cs="Times New Roman"/>
          <w:color w:val="231F20"/>
          <w:lang w:val="en-US"/>
        </w:rPr>
        <w:t xml:space="preserve">without prejudice to any other right sit may have, refer the matter to a competent Court of </w:t>
      </w:r>
      <w:r w:rsidRPr="006963BA">
        <w:rPr>
          <w:rFonts w:ascii="Century Gothic" w:eastAsia="Times New Roman" w:hAnsi="Century Gothic" w:cs="Times New Roman"/>
          <w:color w:val="231F20"/>
          <w:spacing w:val="-4"/>
          <w:lang w:val="en-US"/>
        </w:rPr>
        <w:t>law.</w:t>
      </w:r>
    </w:p>
    <w:p w14:paraId="3E7FFA1E" w14:textId="77777777" w:rsidR="00F22B9D" w:rsidRPr="006963BA" w:rsidRDefault="00F22B9D" w:rsidP="00F22B9D">
      <w:pPr>
        <w:widowControl w:val="0"/>
        <w:numPr>
          <w:ilvl w:val="1"/>
          <w:numId w:val="96"/>
        </w:numPr>
        <w:tabs>
          <w:tab w:val="left" w:pos="697"/>
          <w:tab w:val="left" w:pos="698"/>
        </w:tabs>
        <w:autoSpaceDE w:val="0"/>
        <w:autoSpaceDN w:val="0"/>
        <w:spacing w:after="0" w:line="360" w:lineRule="auto"/>
        <w:outlineLvl w:val="3"/>
        <w:rPr>
          <w:rFonts w:ascii="Century Gothic" w:eastAsia="Times New Roman" w:hAnsi="Century Gothic" w:cs="Times New Roman"/>
          <w:b/>
          <w:bCs/>
          <w:color w:val="231F20"/>
          <w:lang w:val="en-US"/>
        </w:rPr>
      </w:pPr>
      <w:r w:rsidRPr="006963BA">
        <w:rPr>
          <w:rFonts w:ascii="Century Gothic" w:eastAsia="Times New Roman" w:hAnsi="Century Gothic" w:cs="Times New Roman"/>
          <w:b/>
          <w:bCs/>
          <w:color w:val="231F20"/>
          <w:lang w:val="en-US"/>
        </w:rPr>
        <w:t xml:space="preserve">       Arbitration if the Insurance Provider is a foreign ﬁrm</w:t>
      </w:r>
    </w:p>
    <w:p w14:paraId="4EAB145F" w14:textId="77777777" w:rsidR="00F22B9D" w:rsidRPr="006963BA" w:rsidRDefault="00F22B9D" w:rsidP="00F22B9D">
      <w:pPr>
        <w:widowControl w:val="0"/>
        <w:numPr>
          <w:ilvl w:val="2"/>
          <w:numId w:val="96"/>
        </w:numPr>
        <w:tabs>
          <w:tab w:val="left" w:pos="698"/>
        </w:tabs>
        <w:autoSpaceDE w:val="0"/>
        <w:autoSpaceDN w:val="0"/>
        <w:spacing w:after="0" w:line="360" w:lineRule="auto"/>
        <w:rPr>
          <w:rFonts w:ascii="Century Gothic" w:eastAsia="Times New Roman" w:hAnsi="Century Gothic" w:cs="Times New Roman"/>
          <w:b/>
          <w:color w:val="231F20"/>
          <w:lang w:val="en-US"/>
        </w:rPr>
      </w:pPr>
      <w:r w:rsidRPr="006963BA">
        <w:rPr>
          <w:rFonts w:ascii="Century Gothic" w:eastAsia="Times New Roman" w:hAnsi="Century Gothic" w:cs="Times New Roman"/>
          <w:color w:val="231F20"/>
          <w:lang w:val="en-US"/>
        </w:rPr>
        <w:t xml:space="preserve">Arbitration proceedings shall be conducted in accordance with the rules of procedure speciﬁed in the </w:t>
      </w:r>
      <w:r w:rsidRPr="006963BA">
        <w:rPr>
          <w:rFonts w:ascii="Century Gothic" w:eastAsia="Times New Roman" w:hAnsi="Century Gothic" w:cs="Times New Roman"/>
          <w:b/>
          <w:color w:val="231F20"/>
          <w:lang w:val="en-US"/>
        </w:rPr>
        <w:t>SCC.</w:t>
      </w:r>
    </w:p>
    <w:p w14:paraId="14395CFA"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lang w:val="en-US"/>
        </w:rPr>
        <w:sectPr w:rsidR="00F22B9D" w:rsidRPr="006963BA" w:rsidSect="005E3A24">
          <w:pgSz w:w="11910" w:h="16840"/>
          <w:pgMar w:top="1440" w:right="1077" w:bottom="1440" w:left="1077" w:header="0" w:footer="441" w:gutter="0"/>
          <w:cols w:space="720"/>
        </w:sectPr>
      </w:pPr>
    </w:p>
    <w:p w14:paraId="77B09BD6" w14:textId="77777777" w:rsidR="00F22B9D" w:rsidRPr="006963BA" w:rsidRDefault="00F22B9D" w:rsidP="00F22B9D">
      <w:pPr>
        <w:widowControl w:val="0"/>
        <w:autoSpaceDE w:val="0"/>
        <w:autoSpaceDN w:val="0"/>
        <w:spacing w:before="119" w:after="0" w:line="240" w:lineRule="auto"/>
        <w:ind w:left="118"/>
        <w:rPr>
          <w:rFonts w:ascii="Century Gothic" w:eastAsia="Times New Roman" w:hAnsi="Century Gothic" w:cs="Times New Roman"/>
          <w:b/>
          <w:color w:val="231F20"/>
          <w:lang w:val="en-US"/>
        </w:rPr>
      </w:pPr>
      <w:bookmarkStart w:id="97" w:name="Page_71"/>
      <w:bookmarkEnd w:id="97"/>
      <w:r w:rsidRPr="006963BA">
        <w:rPr>
          <w:rFonts w:ascii="Century Gothic" w:eastAsia="Times New Roman" w:hAnsi="Century Gothic" w:cs="Times New Roman"/>
          <w:b/>
          <w:color w:val="231F20"/>
          <w:lang w:val="en-US"/>
        </w:rPr>
        <w:lastRenderedPageBreak/>
        <w:t>SECTION VII - SPECIAL CONDITIONS OF CONTRACT</w:t>
      </w:r>
    </w:p>
    <w:p w14:paraId="4D5769B6" w14:textId="77777777" w:rsidR="00F22B9D" w:rsidRPr="006963BA" w:rsidRDefault="00F22B9D" w:rsidP="00F22B9D">
      <w:pPr>
        <w:widowControl w:val="0"/>
        <w:autoSpaceDE w:val="0"/>
        <w:autoSpaceDN w:val="0"/>
        <w:spacing w:before="119" w:after="0" w:line="240" w:lineRule="auto"/>
        <w:ind w:left="118"/>
        <w:rPr>
          <w:rFonts w:ascii="Century Gothic" w:eastAsia="Times New Roman" w:hAnsi="Century Gothic" w:cs="Times New Roman"/>
          <w:b/>
          <w:color w:val="231F20"/>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938"/>
      </w:tblGrid>
      <w:tr w:rsidR="00F22B9D" w:rsidRPr="006963BA" w14:paraId="5DF5D80D" w14:textId="77777777" w:rsidTr="00490B1F">
        <w:trPr>
          <w:tblHeader/>
        </w:trPr>
        <w:tc>
          <w:tcPr>
            <w:tcW w:w="1413" w:type="dxa"/>
            <w:shd w:val="clear" w:color="auto" w:fill="DDD9C3"/>
          </w:tcPr>
          <w:p w14:paraId="2D7F4675"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Number of GC Clause </w:t>
            </w:r>
          </w:p>
        </w:tc>
        <w:tc>
          <w:tcPr>
            <w:tcW w:w="7938" w:type="dxa"/>
            <w:shd w:val="clear" w:color="auto" w:fill="DDD9C3"/>
          </w:tcPr>
          <w:p w14:paraId="06BEBA18"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Amendments of, and Supplements to, Clauses in the General Conditions of Contract</w:t>
            </w:r>
          </w:p>
        </w:tc>
      </w:tr>
      <w:tr w:rsidR="00F22B9D" w:rsidRPr="006963BA" w14:paraId="78B2CE76" w14:textId="77777777" w:rsidTr="00490B1F">
        <w:tc>
          <w:tcPr>
            <w:tcW w:w="1413" w:type="dxa"/>
          </w:tcPr>
          <w:p w14:paraId="3B6E4071"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1.1  </w:t>
            </w:r>
          </w:p>
        </w:tc>
        <w:tc>
          <w:tcPr>
            <w:tcW w:w="7938" w:type="dxa"/>
          </w:tcPr>
          <w:p w14:paraId="0FAB011A"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The Parties to the Contract are:</w:t>
            </w:r>
          </w:p>
          <w:p w14:paraId="2E55F1F4" w14:textId="22E57E4C"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i/>
                <w:lang w:val="en-US"/>
              </w:rPr>
            </w:pPr>
            <w:r w:rsidRPr="006963BA">
              <w:rPr>
                <w:rFonts w:ascii="Century Gothic" w:eastAsia="Times New Roman" w:hAnsi="Century Gothic" w:cs="Times New Roman"/>
                <w:lang w:val="en-US"/>
              </w:rPr>
              <w:t>The Procuring Entity is</w:t>
            </w:r>
            <w:r w:rsidRPr="009C4A8F">
              <w:rPr>
                <w:rFonts w:ascii="Century Gothic" w:eastAsia="Times New Roman" w:hAnsi="Century Gothic" w:cs="Times New Roman"/>
                <w:b/>
                <w:lang w:val="en-US"/>
              </w:rPr>
              <w:t xml:space="preserve">: </w:t>
            </w:r>
            <w:r w:rsidR="00CF1D94">
              <w:rPr>
                <w:rFonts w:ascii="Century Gothic" w:eastAsia="Times New Roman" w:hAnsi="Century Gothic" w:cs="Times New Roman"/>
                <w:b/>
                <w:lang w:val="en-US"/>
              </w:rPr>
              <w:t>Mandera County Assembly</w:t>
            </w:r>
          </w:p>
          <w:p w14:paraId="322FD743" w14:textId="77777777" w:rsidR="00F22B9D" w:rsidRPr="009C4A8F"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lang w:val="en-US"/>
              </w:rPr>
              <w:t>The Insurance Provider is</w:t>
            </w:r>
            <w:r>
              <w:rPr>
                <w:rFonts w:ascii="Century Gothic" w:eastAsia="Times New Roman" w:hAnsi="Century Gothic" w:cs="Times New Roman"/>
                <w:lang w:val="en-US"/>
              </w:rPr>
              <w:t xml:space="preserve">: </w:t>
            </w:r>
            <w:r w:rsidRPr="009C4A8F">
              <w:rPr>
                <w:rFonts w:ascii="Century Gothic" w:eastAsia="Times New Roman" w:hAnsi="Century Gothic" w:cs="Times New Roman"/>
                <w:b/>
                <w:lang w:val="en-US"/>
              </w:rPr>
              <w:t xml:space="preserve">As per Contract Award </w:t>
            </w:r>
          </w:p>
          <w:p w14:paraId="7061F2F7" w14:textId="7EE13EA3"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i/>
                <w:lang w:val="en-US"/>
              </w:rPr>
            </w:pPr>
            <w:r w:rsidRPr="006963BA">
              <w:rPr>
                <w:rFonts w:ascii="Century Gothic" w:eastAsia="Times New Roman" w:hAnsi="Century Gothic" w:cs="Times New Roman"/>
                <w:lang w:val="en-US"/>
              </w:rPr>
              <w:t xml:space="preserve">The contract name is </w:t>
            </w:r>
            <w:r w:rsidRPr="009C4A8F">
              <w:rPr>
                <w:rFonts w:ascii="Century Gothic" w:eastAsia="Times New Roman" w:hAnsi="Century Gothic" w:cs="Times New Roman"/>
                <w:b/>
                <w:lang w:val="en-US"/>
              </w:rPr>
              <w:t xml:space="preserve">Proposed Provision of Comprehensive  Medical Insurance Cover </w:t>
            </w:r>
            <w:r>
              <w:rPr>
                <w:rFonts w:ascii="Century Gothic" w:eastAsia="Times New Roman" w:hAnsi="Century Gothic" w:cs="Times New Roman"/>
                <w:b/>
                <w:lang w:val="en-US"/>
              </w:rPr>
              <w:t xml:space="preserve">for </w:t>
            </w:r>
            <w:r w:rsidR="0061693A">
              <w:rPr>
                <w:rFonts w:ascii="Century Gothic" w:eastAsia="Times New Roman" w:hAnsi="Century Gothic" w:cs="Times New Roman"/>
                <w:b/>
                <w:lang w:val="en-US"/>
              </w:rPr>
              <w:t xml:space="preserve">Hon </w:t>
            </w:r>
            <w:bookmarkStart w:id="98" w:name="_GoBack"/>
            <w:bookmarkEnd w:id="98"/>
            <w:r w:rsidR="003A7759">
              <w:rPr>
                <w:rFonts w:ascii="Century Gothic" w:eastAsia="Times New Roman" w:hAnsi="Century Gothic" w:cs="Times New Roman"/>
                <w:b/>
                <w:lang w:val="en-US"/>
              </w:rPr>
              <w:t xml:space="preserve">Members, Staff and their dependents </w:t>
            </w:r>
          </w:p>
        </w:tc>
      </w:tr>
      <w:tr w:rsidR="00F22B9D" w:rsidRPr="006963BA" w14:paraId="152D9400" w14:textId="77777777" w:rsidTr="00490B1F">
        <w:tc>
          <w:tcPr>
            <w:tcW w:w="1413" w:type="dxa"/>
          </w:tcPr>
          <w:p w14:paraId="7EA771E2"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1.4  </w:t>
            </w:r>
          </w:p>
        </w:tc>
        <w:tc>
          <w:tcPr>
            <w:tcW w:w="7938" w:type="dxa"/>
          </w:tcPr>
          <w:p w14:paraId="78C8F664" w14:textId="77777777" w:rsidR="00F22B9D" w:rsidRPr="009E7452" w:rsidRDefault="00F22B9D" w:rsidP="00490B1F">
            <w:pPr>
              <w:widowControl w:val="0"/>
              <w:tabs>
                <w:tab w:val="left" w:pos="567"/>
                <w:tab w:val="right" w:pos="7164"/>
              </w:tabs>
              <w:autoSpaceDE w:val="0"/>
              <w:autoSpaceDN w:val="0"/>
              <w:spacing w:after="0" w:line="240" w:lineRule="auto"/>
              <w:rPr>
                <w:rFonts w:ascii="Century Gothic" w:eastAsia="Times New Roman" w:hAnsi="Century Gothic" w:cs="Times New Roman"/>
                <w:lang w:val="en-US"/>
              </w:rPr>
            </w:pPr>
            <w:r w:rsidRPr="009E7452">
              <w:rPr>
                <w:rFonts w:ascii="Century Gothic" w:eastAsia="Times New Roman" w:hAnsi="Century Gothic" w:cs="Times New Roman"/>
                <w:lang w:val="en-US"/>
              </w:rPr>
              <w:t xml:space="preserve">For </w:t>
            </w:r>
            <w:r w:rsidRPr="009E7452">
              <w:rPr>
                <w:rFonts w:ascii="Century Gothic" w:eastAsia="Times New Roman" w:hAnsi="Century Gothic" w:cs="Times New Roman"/>
                <w:b/>
                <w:u w:val="single"/>
                <w:lang w:val="en-US"/>
              </w:rPr>
              <w:t>notices</w:t>
            </w:r>
            <w:r w:rsidRPr="009E7452">
              <w:rPr>
                <w:rFonts w:ascii="Century Gothic" w:eastAsia="Times New Roman" w:hAnsi="Century Gothic" w:cs="Times New Roman"/>
                <w:lang w:val="en-US"/>
              </w:rPr>
              <w:t>, the Procuring Entity’s address shall be:</w:t>
            </w:r>
          </w:p>
          <w:p w14:paraId="50A14DF1" w14:textId="377E5035" w:rsidR="00F22B9D" w:rsidRPr="009E7452" w:rsidRDefault="00F22B9D" w:rsidP="00490B1F">
            <w:pPr>
              <w:widowControl w:val="0"/>
              <w:tabs>
                <w:tab w:val="left" w:pos="567"/>
                <w:tab w:val="right" w:pos="7164"/>
              </w:tabs>
              <w:autoSpaceDE w:val="0"/>
              <w:autoSpaceDN w:val="0"/>
              <w:spacing w:after="0" w:line="240" w:lineRule="auto"/>
              <w:rPr>
                <w:rFonts w:ascii="Century Gothic" w:eastAsia="Times New Roman" w:hAnsi="Century Gothic" w:cs="Times New Roman"/>
                <w:b/>
                <w:lang w:val="en-US"/>
              </w:rPr>
            </w:pPr>
            <w:r w:rsidRPr="009E7452">
              <w:rPr>
                <w:rFonts w:ascii="Century Gothic" w:eastAsia="Times New Roman" w:hAnsi="Century Gothic" w:cs="Times New Roman"/>
                <w:b/>
                <w:lang w:val="en-US"/>
              </w:rPr>
              <w:t xml:space="preserve">Attention: </w:t>
            </w:r>
            <w:r w:rsidR="003A7759">
              <w:rPr>
                <w:rFonts w:ascii="Century Gothic" w:eastAsia="Times New Roman" w:hAnsi="Century Gothic" w:cs="Times New Roman"/>
                <w:b/>
                <w:iCs/>
                <w:lang w:val="en-US"/>
              </w:rPr>
              <w:t xml:space="preserve">The Clerk </w:t>
            </w:r>
          </w:p>
          <w:p w14:paraId="5737FAE1" w14:textId="34C32BAF" w:rsidR="00F22B9D" w:rsidRPr="009E7452" w:rsidRDefault="00F22B9D" w:rsidP="00490B1F">
            <w:pPr>
              <w:widowControl w:val="0"/>
              <w:tabs>
                <w:tab w:val="left" w:pos="567"/>
                <w:tab w:val="right" w:pos="7164"/>
              </w:tabs>
              <w:autoSpaceDE w:val="0"/>
              <w:autoSpaceDN w:val="0"/>
              <w:spacing w:after="0" w:line="240" w:lineRule="auto"/>
              <w:rPr>
                <w:rFonts w:ascii="Century Gothic" w:eastAsia="Times New Roman" w:hAnsi="Century Gothic" w:cs="Times New Roman"/>
                <w:b/>
                <w:iCs/>
                <w:lang w:val="en-US"/>
              </w:rPr>
            </w:pPr>
            <w:r w:rsidRPr="009E7452">
              <w:rPr>
                <w:rFonts w:ascii="Century Gothic" w:eastAsia="Times New Roman" w:hAnsi="Century Gothic" w:cs="Times New Roman"/>
                <w:b/>
                <w:lang w:val="en-US"/>
              </w:rPr>
              <w:t xml:space="preserve">Postal address: P.O Box </w:t>
            </w:r>
            <w:r w:rsidR="003A7759">
              <w:rPr>
                <w:rFonts w:ascii="Century Gothic" w:eastAsia="Times New Roman" w:hAnsi="Century Gothic" w:cs="Times New Roman"/>
                <w:b/>
                <w:lang w:val="en-US"/>
              </w:rPr>
              <w:t>408 -70300</w:t>
            </w:r>
          </w:p>
          <w:p w14:paraId="5E3AE9F0" w14:textId="77EC880E" w:rsidR="00F22B9D" w:rsidRPr="006963BA" w:rsidRDefault="003A7759" w:rsidP="00490B1F">
            <w:pPr>
              <w:widowControl w:val="0"/>
              <w:tabs>
                <w:tab w:val="left" w:pos="567"/>
                <w:tab w:val="right" w:pos="7164"/>
              </w:tabs>
              <w:autoSpaceDE w:val="0"/>
              <w:autoSpaceDN w:val="0"/>
              <w:spacing w:after="0" w:line="240" w:lineRule="auto"/>
              <w:rPr>
                <w:rFonts w:ascii="Century Gothic" w:eastAsia="Times New Roman" w:hAnsi="Century Gothic" w:cs="Times New Roman"/>
                <w:lang w:val="en-US"/>
              </w:rPr>
            </w:pPr>
            <w:r>
              <w:rPr>
                <w:rFonts w:ascii="Century Gothic" w:eastAsia="Times New Roman" w:hAnsi="Century Gothic" w:cs="Times New Roman"/>
                <w:b/>
                <w:lang w:val="en-US"/>
              </w:rPr>
              <w:t xml:space="preserve">Mandera – Kenya </w:t>
            </w:r>
          </w:p>
        </w:tc>
      </w:tr>
      <w:tr w:rsidR="00F22B9D" w:rsidRPr="006963BA" w14:paraId="6A5DA99C" w14:textId="77777777" w:rsidTr="00490B1F">
        <w:tc>
          <w:tcPr>
            <w:tcW w:w="1413" w:type="dxa"/>
          </w:tcPr>
          <w:p w14:paraId="1093887D"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1.6  </w:t>
            </w:r>
          </w:p>
        </w:tc>
        <w:tc>
          <w:tcPr>
            <w:tcW w:w="7938" w:type="dxa"/>
          </w:tcPr>
          <w:p w14:paraId="06E7D7A4"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The Authorized Representatives are:</w:t>
            </w:r>
          </w:p>
          <w:p w14:paraId="074852D9" w14:textId="2C1AF9C1" w:rsidR="00F22B9D" w:rsidRPr="009E7452" w:rsidRDefault="00F22B9D" w:rsidP="00490B1F">
            <w:pPr>
              <w:widowControl w:val="0"/>
              <w:numPr>
                <w:ilvl w:val="12"/>
                <w:numId w:val="0"/>
              </w:numPr>
              <w:tabs>
                <w:tab w:val="left" w:pos="2160"/>
                <w:tab w:val="left" w:pos="6480"/>
              </w:tabs>
              <w:autoSpaceDE w:val="0"/>
              <w:autoSpaceDN w:val="0"/>
              <w:spacing w:before="60" w:after="120" w:line="240" w:lineRule="auto"/>
              <w:rPr>
                <w:rFonts w:ascii="Century Gothic" w:eastAsia="Times New Roman" w:hAnsi="Century Gothic" w:cs="Times New Roman"/>
                <w:b/>
                <w:lang w:val="en-US"/>
              </w:rPr>
            </w:pPr>
            <w:r w:rsidRPr="009E7452">
              <w:rPr>
                <w:rFonts w:ascii="Century Gothic" w:eastAsia="Times New Roman" w:hAnsi="Century Gothic" w:cs="Times New Roman"/>
                <w:b/>
                <w:lang w:val="en-US"/>
              </w:rPr>
              <w:t xml:space="preserve">For the Procuring Entity: </w:t>
            </w:r>
            <w:r w:rsidR="003A7759">
              <w:rPr>
                <w:rFonts w:ascii="Century Gothic" w:eastAsia="Times New Roman" w:hAnsi="Century Gothic" w:cs="Times New Roman"/>
                <w:b/>
                <w:lang w:val="en-US"/>
              </w:rPr>
              <w:t>The Clerk</w:t>
            </w:r>
          </w:p>
          <w:p w14:paraId="7C9EFF02" w14:textId="319E1E5D" w:rsidR="00F22B9D" w:rsidRDefault="00F22B9D" w:rsidP="00490B1F">
            <w:pPr>
              <w:widowControl w:val="0"/>
              <w:numPr>
                <w:ilvl w:val="12"/>
                <w:numId w:val="0"/>
              </w:numPr>
              <w:tabs>
                <w:tab w:val="left" w:pos="2160"/>
                <w:tab w:val="left" w:pos="6480"/>
              </w:tabs>
              <w:autoSpaceDE w:val="0"/>
              <w:autoSpaceDN w:val="0"/>
              <w:spacing w:before="60" w:after="120" w:line="240" w:lineRule="auto"/>
              <w:rPr>
                <w:rFonts w:ascii="Century Gothic" w:eastAsia="Times New Roman" w:hAnsi="Century Gothic" w:cs="Times New Roman"/>
                <w:b/>
                <w:lang w:val="en-US"/>
              </w:rPr>
            </w:pPr>
            <w:r w:rsidRPr="009E7452">
              <w:rPr>
                <w:rFonts w:ascii="Century Gothic" w:eastAsia="Times New Roman" w:hAnsi="Century Gothic" w:cs="Times New Roman"/>
                <w:b/>
                <w:lang w:val="en-US"/>
              </w:rPr>
              <w:t xml:space="preserve">                                        P.O Box </w:t>
            </w:r>
            <w:r w:rsidR="003A7759">
              <w:rPr>
                <w:rFonts w:ascii="Century Gothic" w:eastAsia="Times New Roman" w:hAnsi="Century Gothic" w:cs="Times New Roman"/>
                <w:b/>
                <w:lang w:val="en-US"/>
              </w:rPr>
              <w:t>408 -70300</w:t>
            </w:r>
          </w:p>
          <w:p w14:paraId="1B808CED" w14:textId="6E2D3D2C" w:rsidR="003A7759" w:rsidRPr="009E7452" w:rsidRDefault="003A7759" w:rsidP="00490B1F">
            <w:pPr>
              <w:widowControl w:val="0"/>
              <w:numPr>
                <w:ilvl w:val="12"/>
                <w:numId w:val="0"/>
              </w:numPr>
              <w:tabs>
                <w:tab w:val="left" w:pos="2160"/>
                <w:tab w:val="left" w:pos="6480"/>
              </w:tabs>
              <w:autoSpaceDE w:val="0"/>
              <w:autoSpaceDN w:val="0"/>
              <w:spacing w:before="60" w:after="120" w:line="240" w:lineRule="auto"/>
              <w:rPr>
                <w:rFonts w:ascii="Century Gothic" w:eastAsia="Times New Roman" w:hAnsi="Century Gothic" w:cs="Times New Roman"/>
                <w:b/>
                <w:lang w:val="en-US"/>
              </w:rPr>
            </w:pPr>
            <w:r>
              <w:rPr>
                <w:rFonts w:ascii="Century Gothic" w:eastAsia="Times New Roman" w:hAnsi="Century Gothic" w:cs="Times New Roman"/>
                <w:b/>
                <w:lang w:val="en-US"/>
              </w:rPr>
              <w:t xml:space="preserve">                                        Mandera – Kenya </w:t>
            </w:r>
          </w:p>
          <w:p w14:paraId="091AF60B" w14:textId="19FF975A" w:rsidR="00F22B9D" w:rsidRPr="006963BA" w:rsidRDefault="00F22B9D" w:rsidP="003A7759">
            <w:pPr>
              <w:widowControl w:val="0"/>
              <w:numPr>
                <w:ilvl w:val="12"/>
                <w:numId w:val="0"/>
              </w:numPr>
              <w:tabs>
                <w:tab w:val="left" w:pos="2160"/>
                <w:tab w:val="left" w:pos="6480"/>
              </w:tabs>
              <w:autoSpaceDE w:val="0"/>
              <w:autoSpaceDN w:val="0"/>
              <w:spacing w:before="60" w:after="120" w:line="240" w:lineRule="auto"/>
              <w:rPr>
                <w:rFonts w:ascii="Century Gothic" w:eastAsia="Times New Roman" w:hAnsi="Century Gothic" w:cs="Times New Roman"/>
                <w:lang w:val="en-US"/>
              </w:rPr>
            </w:pPr>
            <w:r w:rsidRPr="009E7452">
              <w:rPr>
                <w:rFonts w:ascii="Century Gothic" w:eastAsia="Times New Roman" w:hAnsi="Century Gothic" w:cs="Times New Roman"/>
                <w:b/>
                <w:lang w:val="en-US"/>
              </w:rPr>
              <w:t xml:space="preserve">                                         For the Insurance Provider: As per contract</w:t>
            </w:r>
          </w:p>
        </w:tc>
      </w:tr>
      <w:tr w:rsidR="00F22B9D" w:rsidRPr="006963BA" w14:paraId="23ED6374" w14:textId="77777777" w:rsidTr="00490B1F">
        <w:tc>
          <w:tcPr>
            <w:tcW w:w="1413" w:type="dxa"/>
          </w:tcPr>
          <w:p w14:paraId="2640A68E"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2.1</w:t>
            </w:r>
          </w:p>
        </w:tc>
        <w:tc>
          <w:tcPr>
            <w:tcW w:w="7938" w:type="dxa"/>
          </w:tcPr>
          <w:p w14:paraId="19426A1C" w14:textId="234509C6"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lang w:val="en-US"/>
              </w:rPr>
            </w:pPr>
            <w:r w:rsidRPr="00CF1D94">
              <w:rPr>
                <w:rFonts w:ascii="Century Gothic" w:eastAsia="Times New Roman" w:hAnsi="Century Gothic" w:cs="Times New Roman"/>
                <w:highlight w:val="yellow"/>
                <w:lang w:val="en-US"/>
              </w:rPr>
              <w:t xml:space="preserve">The date on which this Contract shall come into effect is </w:t>
            </w:r>
            <w:r w:rsidRPr="00CF1D94">
              <w:rPr>
                <w:rFonts w:ascii="Century Gothic" w:eastAsia="Times New Roman" w:hAnsi="Century Gothic" w:cs="Times New Roman"/>
                <w:i/>
                <w:highlight w:val="yellow"/>
                <w:lang w:val="en-US"/>
              </w:rPr>
              <w:t>:</w:t>
            </w:r>
            <w:r w:rsidRPr="006963BA">
              <w:rPr>
                <w:rFonts w:ascii="Century Gothic" w:eastAsia="Times New Roman" w:hAnsi="Century Gothic" w:cs="Times New Roman"/>
                <w:i/>
                <w:lang w:val="en-US"/>
              </w:rPr>
              <w:t xml:space="preserve"> </w:t>
            </w:r>
          </w:p>
        </w:tc>
      </w:tr>
      <w:tr w:rsidR="00F22B9D" w:rsidRPr="006963BA" w14:paraId="46EFDEAD" w14:textId="77777777" w:rsidTr="00490B1F">
        <w:tc>
          <w:tcPr>
            <w:tcW w:w="1413" w:type="dxa"/>
          </w:tcPr>
          <w:p w14:paraId="650D2438"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2.2 </w:t>
            </w:r>
          </w:p>
        </w:tc>
        <w:tc>
          <w:tcPr>
            <w:tcW w:w="7938" w:type="dxa"/>
          </w:tcPr>
          <w:p w14:paraId="44335255" w14:textId="77777777" w:rsidR="00F22B9D" w:rsidRPr="006963BA" w:rsidRDefault="00F22B9D" w:rsidP="00490B1F">
            <w:pPr>
              <w:widowControl w:val="0"/>
              <w:numPr>
                <w:ilvl w:val="12"/>
                <w:numId w:val="0"/>
              </w:numPr>
              <w:tabs>
                <w:tab w:val="left" w:pos="709"/>
              </w:tabs>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The Commencement date and duration of the insurance cover shall be:</w:t>
            </w:r>
          </w:p>
          <w:p w14:paraId="7FEA667C" w14:textId="13DCD962" w:rsidR="00F22B9D" w:rsidRPr="00CF1D94"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highlight w:val="yellow"/>
                <w:lang w:val="en-US"/>
              </w:rPr>
            </w:pPr>
            <w:r w:rsidRPr="00CF1D94">
              <w:rPr>
                <w:rFonts w:ascii="Century Gothic" w:eastAsia="Times New Roman" w:hAnsi="Century Gothic" w:cs="Times New Roman"/>
                <w:b/>
                <w:highlight w:val="yellow"/>
                <w:lang w:val="en-US"/>
              </w:rPr>
              <w:t xml:space="preserve">Commencement date:  </w:t>
            </w:r>
          </w:p>
          <w:p w14:paraId="5E6A9A8E" w14:textId="1A8C5274" w:rsidR="00F22B9D" w:rsidRPr="00CF1D94"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highlight w:val="yellow"/>
                <w:lang w:val="en-US"/>
              </w:rPr>
            </w:pPr>
            <w:r w:rsidRPr="00CF1D94">
              <w:rPr>
                <w:rFonts w:ascii="Century Gothic" w:eastAsia="Times New Roman" w:hAnsi="Century Gothic" w:cs="Times New Roman"/>
                <w:b/>
                <w:highlight w:val="yellow"/>
                <w:lang w:val="en-US"/>
              </w:rPr>
              <w:t xml:space="preserve">Completion or Expiry Date: </w:t>
            </w:r>
          </w:p>
          <w:p w14:paraId="3AB82F00" w14:textId="77777777" w:rsidR="00F22B9D" w:rsidRPr="00B90FC8"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CF1D94">
              <w:rPr>
                <w:rFonts w:ascii="Century Gothic" w:eastAsia="Times New Roman" w:hAnsi="Century Gothic" w:cs="Times New Roman"/>
                <w:b/>
                <w:highlight w:val="yellow"/>
                <w:lang w:val="en-US"/>
              </w:rPr>
              <w:t>Duration of the coverage: 12 months (1 year)</w:t>
            </w:r>
          </w:p>
        </w:tc>
      </w:tr>
      <w:tr w:rsidR="00F22B9D" w:rsidRPr="006963BA" w14:paraId="590AB6BB" w14:textId="77777777" w:rsidTr="00490B1F">
        <w:tc>
          <w:tcPr>
            <w:tcW w:w="1413" w:type="dxa"/>
          </w:tcPr>
          <w:p w14:paraId="7B3E7E37"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3.2.3 (c )  </w:t>
            </w:r>
          </w:p>
        </w:tc>
        <w:tc>
          <w:tcPr>
            <w:tcW w:w="7938" w:type="dxa"/>
          </w:tcPr>
          <w:p w14:paraId="277D0F59" w14:textId="77777777" w:rsidR="00F22B9D" w:rsidRPr="006963BA" w:rsidRDefault="00F22B9D" w:rsidP="00490B1F">
            <w:pPr>
              <w:widowControl w:val="0"/>
              <w:numPr>
                <w:ilvl w:val="12"/>
                <w:numId w:val="0"/>
              </w:numPr>
              <w:tabs>
                <w:tab w:val="left" w:pos="3"/>
              </w:tabs>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After the termination of this Contract, the activities are:</w:t>
            </w:r>
          </w:p>
          <w:p w14:paraId="03C29D7B" w14:textId="77777777" w:rsidR="00F22B9D" w:rsidRPr="006963BA" w:rsidRDefault="00F22B9D" w:rsidP="00490B1F">
            <w:pPr>
              <w:widowControl w:val="0"/>
              <w:numPr>
                <w:ilvl w:val="12"/>
                <w:numId w:val="0"/>
              </w:numPr>
              <w:tabs>
                <w:tab w:val="left" w:pos="3"/>
              </w:tabs>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________________________________________________________</w:t>
            </w:r>
          </w:p>
          <w:p w14:paraId="5C202A7C" w14:textId="77777777" w:rsidR="00F22B9D" w:rsidRPr="006963BA" w:rsidRDefault="00F22B9D" w:rsidP="00490B1F">
            <w:pPr>
              <w:widowControl w:val="0"/>
              <w:numPr>
                <w:ilvl w:val="12"/>
                <w:numId w:val="0"/>
              </w:numPr>
              <w:tabs>
                <w:tab w:val="left" w:pos="3"/>
              </w:tabs>
              <w:autoSpaceDE w:val="0"/>
              <w:autoSpaceDN w:val="0"/>
              <w:spacing w:after="0" w:line="240" w:lineRule="auto"/>
              <w:ind w:right="113"/>
              <w:rPr>
                <w:rFonts w:ascii="Century Gothic" w:eastAsia="Times New Roman" w:hAnsi="Century Gothic" w:cs="Times New Roman"/>
                <w:lang w:val="en-US"/>
              </w:rPr>
            </w:pPr>
            <w:r w:rsidRPr="009E7452">
              <w:rPr>
                <w:rFonts w:ascii="Century Gothic" w:eastAsia="Times New Roman" w:hAnsi="Century Gothic" w:cs="Times New Roman"/>
                <w:b/>
                <w:lang w:val="en-US"/>
              </w:rPr>
              <w:t xml:space="preserve">Provision of </w:t>
            </w:r>
            <w:r>
              <w:rPr>
                <w:rFonts w:ascii="Century Gothic" w:eastAsia="Times New Roman" w:hAnsi="Century Gothic" w:cs="Times New Roman"/>
                <w:b/>
                <w:lang w:val="en-US"/>
              </w:rPr>
              <w:t xml:space="preserve"> members </w:t>
            </w:r>
            <w:r w:rsidRPr="009E7452">
              <w:rPr>
                <w:rFonts w:ascii="Century Gothic" w:eastAsia="Times New Roman" w:hAnsi="Century Gothic" w:cs="Times New Roman"/>
                <w:b/>
                <w:lang w:val="en-US"/>
              </w:rPr>
              <w:t>utilization statement</w:t>
            </w:r>
            <w:r w:rsidRPr="006963BA">
              <w:rPr>
                <w:rFonts w:ascii="Century Gothic" w:eastAsia="Times New Roman" w:hAnsi="Century Gothic" w:cs="Times New Roman"/>
                <w:lang w:val="en-US"/>
              </w:rPr>
              <w:t>.</w:t>
            </w:r>
          </w:p>
        </w:tc>
      </w:tr>
      <w:tr w:rsidR="00F22B9D" w:rsidRPr="006963BA" w14:paraId="1FAD6D08" w14:textId="77777777" w:rsidTr="00490B1F">
        <w:trPr>
          <w:trHeight w:val="1164"/>
        </w:trPr>
        <w:tc>
          <w:tcPr>
            <w:tcW w:w="1413" w:type="dxa"/>
          </w:tcPr>
          <w:p w14:paraId="0B10FC0E"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3.6.1</w:t>
            </w:r>
          </w:p>
        </w:tc>
        <w:tc>
          <w:tcPr>
            <w:tcW w:w="7938" w:type="dxa"/>
          </w:tcPr>
          <w:p w14:paraId="25A24994"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The liquidated damages per day is 0.1%</w:t>
            </w:r>
          </w:p>
          <w:p w14:paraId="5DED77D9"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p>
          <w:p w14:paraId="7A1BABCD"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The date by when the compensation costs should be made is: After 10 days </w:t>
            </w:r>
          </w:p>
          <w:p w14:paraId="129ACDDD"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p>
          <w:p w14:paraId="57D84A76"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 The total amount of liquidated damages shall not exceed: 10% of the contract sum </w:t>
            </w:r>
          </w:p>
        </w:tc>
      </w:tr>
      <w:tr w:rsidR="00F22B9D" w:rsidRPr="006963BA" w14:paraId="2A79F759" w14:textId="77777777" w:rsidTr="00490B1F">
        <w:tc>
          <w:tcPr>
            <w:tcW w:w="1413" w:type="dxa"/>
          </w:tcPr>
          <w:p w14:paraId="5B3C8F6A"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6.2 – 6.3</w:t>
            </w:r>
          </w:p>
        </w:tc>
        <w:tc>
          <w:tcPr>
            <w:tcW w:w="7938" w:type="dxa"/>
          </w:tcPr>
          <w:p w14:paraId="3D56C899"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Contract Price is: As per contract </w:t>
            </w:r>
          </w:p>
          <w:p w14:paraId="74BDA543"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lang w:val="en-US"/>
              </w:rPr>
            </w:pPr>
          </w:p>
        </w:tc>
      </w:tr>
      <w:tr w:rsidR="00F22B9D" w:rsidRPr="006963BA" w14:paraId="311CCBB9" w14:textId="77777777" w:rsidTr="00490B1F">
        <w:tc>
          <w:tcPr>
            <w:tcW w:w="1413" w:type="dxa"/>
          </w:tcPr>
          <w:p w14:paraId="2412DC7D"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6.4</w:t>
            </w:r>
          </w:p>
        </w:tc>
        <w:tc>
          <w:tcPr>
            <w:tcW w:w="7938" w:type="dxa"/>
          </w:tcPr>
          <w:p w14:paraId="02A16202" w14:textId="77777777" w:rsidR="00F22B9D" w:rsidRPr="006963BA" w:rsidRDefault="00F22B9D" w:rsidP="00490B1F">
            <w:pPr>
              <w:widowControl w:val="0"/>
              <w:numPr>
                <w:ilvl w:val="12"/>
                <w:numId w:val="0"/>
              </w:numPr>
              <w:autoSpaceDE w:val="0"/>
              <w:autoSpaceDN w:val="0"/>
              <w:spacing w:after="0" w:line="240" w:lineRule="auto"/>
              <w:ind w:right="113"/>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Interest shall be paid to the Insurance Provider for each day of delayed payment at the rate of __________% per month. </w:t>
            </w:r>
            <w:r w:rsidRPr="006963BA">
              <w:rPr>
                <w:rFonts w:ascii="Century Gothic" w:eastAsia="Times New Roman" w:hAnsi="Century Gothic" w:cs="Times New Roman"/>
                <w:b/>
                <w:lang w:val="en-US"/>
              </w:rPr>
              <w:t>Not Applicable</w:t>
            </w:r>
            <w:r w:rsidRPr="006963BA">
              <w:rPr>
                <w:rFonts w:ascii="Century Gothic" w:eastAsia="Times New Roman" w:hAnsi="Century Gothic" w:cs="Times New Roman"/>
                <w:lang w:val="en-US"/>
              </w:rPr>
              <w:t xml:space="preserve"> </w:t>
            </w:r>
          </w:p>
          <w:p w14:paraId="04399BDB"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lang w:val="en-US"/>
              </w:rPr>
            </w:pPr>
          </w:p>
        </w:tc>
      </w:tr>
      <w:tr w:rsidR="00F22B9D" w:rsidRPr="006963BA" w14:paraId="2994952E" w14:textId="77777777" w:rsidTr="00490B1F">
        <w:tc>
          <w:tcPr>
            <w:tcW w:w="1413" w:type="dxa"/>
          </w:tcPr>
          <w:p w14:paraId="38C0344A" w14:textId="77777777" w:rsidR="00F22B9D" w:rsidRPr="006963BA" w:rsidRDefault="00F22B9D" w:rsidP="00490B1F">
            <w:pPr>
              <w:widowControl w:val="0"/>
              <w:numPr>
                <w:ilvl w:val="12"/>
                <w:numId w:val="0"/>
              </w:numPr>
              <w:autoSpaceDE w:val="0"/>
              <w:autoSpaceDN w:val="0"/>
              <w:spacing w:before="60" w:after="12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8.4.1</w:t>
            </w:r>
          </w:p>
        </w:tc>
        <w:tc>
          <w:tcPr>
            <w:tcW w:w="7938" w:type="dxa"/>
          </w:tcPr>
          <w:p w14:paraId="40A2DF66" w14:textId="77777777" w:rsidR="00F22B9D" w:rsidRPr="006963BA" w:rsidRDefault="00F22B9D" w:rsidP="00490B1F">
            <w:pPr>
              <w:widowControl w:val="0"/>
              <w:tabs>
                <w:tab w:val="left" w:pos="567"/>
                <w:tab w:val="left" w:pos="1080"/>
              </w:tabs>
              <w:suppressAutoHyphen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The rules of procedure for arbitration proceedings </w:t>
            </w:r>
            <w:r w:rsidRPr="006963BA">
              <w:rPr>
                <w:rFonts w:ascii="Century Gothic" w:eastAsia="Times New Roman" w:hAnsi="Century Gothic" w:cs="Times New Roman"/>
                <w:b/>
                <w:i/>
                <w:lang w:val="en-US"/>
              </w:rPr>
              <w:t xml:space="preserve">with a foreign Insurance Provider </w:t>
            </w:r>
            <w:r w:rsidRPr="006963BA">
              <w:rPr>
                <w:rFonts w:ascii="Century Gothic" w:eastAsia="Times New Roman" w:hAnsi="Century Gothic" w:cs="Times New Roman"/>
                <w:lang w:val="en-US"/>
              </w:rPr>
              <w:t>shall be as follows:</w:t>
            </w:r>
          </w:p>
          <w:p w14:paraId="43612C6A" w14:textId="77777777" w:rsidR="00F22B9D" w:rsidRPr="006963BA" w:rsidRDefault="00F22B9D" w:rsidP="00490B1F">
            <w:pPr>
              <w:widowControl w:val="0"/>
              <w:numPr>
                <w:ilvl w:val="3"/>
                <w:numId w:val="100"/>
              </w:numPr>
              <w:tabs>
                <w:tab w:val="left" w:pos="567"/>
              </w:tabs>
              <w:suppressAutoHyphens/>
              <w:autoSpaceDE w:val="0"/>
              <w:autoSpaceDN w:val="0"/>
              <w:spacing w:after="0" w:line="240" w:lineRule="auto"/>
              <w:contextualSpacing/>
              <w:rPr>
                <w:rFonts w:ascii="Century Gothic" w:eastAsia="Times New Roman" w:hAnsi="Century Gothic" w:cs="Times New Roman"/>
                <w:b/>
                <w:i/>
                <w:lang w:val="en-US"/>
              </w:rPr>
            </w:pPr>
            <w:r w:rsidRPr="006963BA">
              <w:rPr>
                <w:rFonts w:ascii="Century Gothic" w:eastAsia="Times New Roman" w:hAnsi="Century Gothic" w:cs="Times New Roman"/>
                <w:b/>
                <w:i/>
                <w:lang w:val="en-US"/>
              </w:rPr>
              <w:t xml:space="preserve">If the Procuring Entity chooses the UNCITRAL Arbitration </w:t>
            </w:r>
            <w:r w:rsidRPr="006963BA">
              <w:rPr>
                <w:rFonts w:ascii="Century Gothic" w:eastAsia="Times New Roman" w:hAnsi="Century Gothic" w:cs="Times New Roman"/>
                <w:b/>
                <w:i/>
                <w:lang w:val="en-US"/>
              </w:rPr>
              <w:lastRenderedPageBreak/>
              <w:t>Rules, the following sample clause should be inserted:</w:t>
            </w:r>
          </w:p>
          <w:p w14:paraId="01F1A89E" w14:textId="77777777" w:rsidR="00F22B9D" w:rsidRPr="006963BA" w:rsidRDefault="00F22B9D" w:rsidP="00490B1F">
            <w:pPr>
              <w:widowControl w:val="0"/>
              <w:tabs>
                <w:tab w:val="left" w:pos="567"/>
              </w:tabs>
              <w:suppressAutoHyphens/>
              <w:autoSpaceDE w:val="0"/>
              <w:autoSpaceDN w:val="0"/>
              <w:spacing w:after="0" w:line="240" w:lineRule="auto"/>
              <w:rPr>
                <w:rFonts w:ascii="Century Gothic" w:eastAsia="Times New Roman" w:hAnsi="Century Gothic" w:cs="Times New Roman"/>
                <w:b/>
                <w:i/>
                <w:lang w:val="en-US"/>
              </w:rPr>
            </w:pPr>
          </w:p>
          <w:p w14:paraId="2EDE5B2A"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Any dispute, controversy or claim arising out of or relating to this Contract, or breach, termination or invalidity thereof, shall be settled by arbitration in accordance with the UNCITRAL Arbitration Rules as at present in force.</w:t>
            </w:r>
          </w:p>
          <w:p w14:paraId="235C22B8"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p>
          <w:p w14:paraId="20ACA9C3" w14:textId="77777777" w:rsidR="00F22B9D" w:rsidRPr="006963BA" w:rsidRDefault="00F22B9D" w:rsidP="00490B1F">
            <w:pPr>
              <w:widowControl w:val="0"/>
              <w:numPr>
                <w:ilvl w:val="3"/>
                <w:numId w:val="100"/>
              </w:numPr>
              <w:tabs>
                <w:tab w:val="left" w:pos="567"/>
              </w:tabs>
              <w:autoSpaceDE w:val="0"/>
              <w:autoSpaceDN w:val="0"/>
              <w:spacing w:after="0" w:line="240" w:lineRule="auto"/>
              <w:contextualSpacing/>
              <w:rPr>
                <w:rFonts w:ascii="Century Gothic" w:eastAsia="Times New Roman" w:hAnsi="Century Gothic" w:cs="Times New Roman"/>
                <w:b/>
                <w:i/>
                <w:lang w:val="en-US"/>
              </w:rPr>
            </w:pPr>
            <w:r w:rsidRPr="006963BA">
              <w:rPr>
                <w:rFonts w:ascii="Century Gothic" w:eastAsia="Times New Roman" w:hAnsi="Century Gothic" w:cs="Times New Roman"/>
                <w:b/>
                <w:i/>
                <w:lang w:val="en-US"/>
              </w:rPr>
              <w:t>If the Procuring Entity chooses the Rules of ICC, the following sample clause should be inserted:</w:t>
            </w:r>
          </w:p>
          <w:p w14:paraId="1AF96B2B"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b/>
                <w:i/>
                <w:lang w:val="en-US"/>
              </w:rPr>
            </w:pPr>
          </w:p>
          <w:p w14:paraId="6D91157A"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 xml:space="preserve">All disputes arising in connection with the present Contract shall be finally settled under the Rules of Conciliation and Arbitration of </w:t>
            </w:r>
            <w:r w:rsidRPr="006963BA">
              <w:rPr>
                <w:rFonts w:ascii="Century Gothic" w:eastAsia="Times New Roman" w:hAnsi="Century Gothic" w:cs="Times New Roman"/>
                <w:b/>
                <w:i/>
                <w:lang w:val="en-US"/>
              </w:rPr>
              <w:t>the International Chamber of Commerce</w:t>
            </w:r>
            <w:r w:rsidRPr="006963BA">
              <w:rPr>
                <w:rFonts w:ascii="Century Gothic" w:eastAsia="Times New Roman" w:hAnsi="Century Gothic" w:cs="Times New Roman"/>
                <w:lang w:val="en-US"/>
              </w:rPr>
              <w:t xml:space="preserve"> by one or more arbitrators appointed in accordance with said Rules.</w:t>
            </w:r>
          </w:p>
          <w:p w14:paraId="71F1E6BF"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p>
          <w:p w14:paraId="682E3049" w14:textId="77777777" w:rsidR="00F22B9D" w:rsidRPr="006963BA" w:rsidRDefault="00F22B9D" w:rsidP="00490B1F">
            <w:pPr>
              <w:widowControl w:val="0"/>
              <w:numPr>
                <w:ilvl w:val="3"/>
                <w:numId w:val="100"/>
              </w:numPr>
              <w:tabs>
                <w:tab w:val="left" w:pos="567"/>
              </w:tabs>
              <w:autoSpaceDE w:val="0"/>
              <w:autoSpaceDN w:val="0"/>
              <w:spacing w:after="0" w:line="240" w:lineRule="auto"/>
              <w:contextualSpacing/>
              <w:rPr>
                <w:rFonts w:ascii="Century Gothic" w:eastAsia="Times New Roman" w:hAnsi="Century Gothic" w:cs="Times New Roman"/>
                <w:b/>
                <w:i/>
                <w:lang w:val="en-US"/>
              </w:rPr>
            </w:pPr>
            <w:r w:rsidRPr="006963BA">
              <w:rPr>
                <w:rFonts w:ascii="Century Gothic" w:eastAsia="Times New Roman" w:hAnsi="Century Gothic" w:cs="Times New Roman"/>
                <w:b/>
                <w:i/>
                <w:lang w:val="en-US"/>
              </w:rPr>
              <w:t>If the Procuring Entity chooses the Rules of Arbitration Institute of Stockholm Chamber of Commerce, the following sample clause should be inserted:</w:t>
            </w:r>
          </w:p>
          <w:p w14:paraId="4EFF46F2"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p>
          <w:p w14:paraId="3251975E"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r w:rsidRPr="006963BA">
              <w:rPr>
                <w:rFonts w:ascii="Century Gothic" w:eastAsia="Times New Roman" w:hAnsi="Century Gothic" w:cs="Times New Roman"/>
                <w:lang w:val="en-US"/>
              </w:rPr>
              <w:t>Any dispute, controversy or claim arising out of or in connection with this Contract, or the breach termination or invalidity thereof, shall be settled by arbitration in accordance with the Rules of the Arbitration Institute of the Stockholm Chamber of Commerce.</w:t>
            </w:r>
          </w:p>
          <w:p w14:paraId="7F28C8BC"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b/>
                <w:i/>
                <w:lang w:val="en-US"/>
              </w:rPr>
            </w:pPr>
          </w:p>
          <w:p w14:paraId="5AA9E176" w14:textId="77777777" w:rsidR="00F22B9D" w:rsidRPr="006963BA" w:rsidRDefault="00F22B9D" w:rsidP="00490B1F">
            <w:pPr>
              <w:widowControl w:val="0"/>
              <w:numPr>
                <w:ilvl w:val="3"/>
                <w:numId w:val="100"/>
              </w:numPr>
              <w:tabs>
                <w:tab w:val="left" w:pos="527"/>
                <w:tab w:val="left" w:pos="567"/>
              </w:tabs>
              <w:autoSpaceDE w:val="0"/>
              <w:autoSpaceDN w:val="0"/>
              <w:spacing w:after="0" w:line="240" w:lineRule="auto"/>
              <w:contextualSpacing/>
              <w:rPr>
                <w:rFonts w:ascii="Century Gothic" w:eastAsia="Times New Roman" w:hAnsi="Century Gothic" w:cs="Times New Roman"/>
                <w:b/>
                <w:i/>
                <w:lang w:val="en-US"/>
              </w:rPr>
            </w:pPr>
            <w:r w:rsidRPr="006963BA">
              <w:rPr>
                <w:rFonts w:ascii="Century Gothic" w:eastAsia="Times New Roman" w:hAnsi="Century Gothic" w:cs="Times New Roman"/>
                <w:b/>
                <w:i/>
                <w:lang w:val="en-US"/>
              </w:rPr>
              <w:t xml:space="preserve"> If the Procuring Entity chooses the Rules of the London Court of International Arbitration, the following clause should be inserted:</w:t>
            </w:r>
          </w:p>
          <w:p w14:paraId="423B4DCC"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lang w:val="en-US"/>
              </w:rPr>
            </w:pPr>
          </w:p>
          <w:p w14:paraId="78247475" w14:textId="77777777" w:rsidR="00F22B9D" w:rsidRPr="006963BA" w:rsidRDefault="00F22B9D" w:rsidP="00490B1F">
            <w:pPr>
              <w:widowControl w:val="0"/>
              <w:tabs>
                <w:tab w:val="left" w:pos="567"/>
              </w:tabs>
              <w:autoSpaceDE w:val="0"/>
              <w:autoSpaceDN w:val="0"/>
              <w:spacing w:after="0" w:line="240" w:lineRule="auto"/>
              <w:rPr>
                <w:rFonts w:ascii="Century Gothic" w:eastAsia="Times New Roman" w:hAnsi="Century Gothic" w:cs="Times New Roman"/>
                <w:u w:val="single"/>
                <w:lang w:val="en-US"/>
              </w:rPr>
            </w:pPr>
            <w:r w:rsidRPr="006963BA">
              <w:rPr>
                <w:rFonts w:ascii="Century Gothic" w:eastAsia="Times New Roman" w:hAnsi="Century Gothic" w:cs="Times New Roman"/>
                <w:lang w:val="en-US"/>
              </w:rPr>
              <w:t>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tc>
      </w:tr>
    </w:tbl>
    <w:p w14:paraId="442BD61C" w14:textId="77777777" w:rsidR="00F22B9D" w:rsidRPr="006963BA" w:rsidRDefault="00F22B9D" w:rsidP="00F22B9D">
      <w:pPr>
        <w:widowControl w:val="0"/>
        <w:autoSpaceDE w:val="0"/>
        <w:autoSpaceDN w:val="0"/>
        <w:spacing w:before="119" w:after="0" w:line="240" w:lineRule="auto"/>
        <w:ind w:left="118"/>
        <w:rPr>
          <w:rFonts w:ascii="Century Gothic" w:eastAsia="Times New Roman" w:hAnsi="Century Gothic" w:cs="Times New Roman"/>
          <w:b/>
          <w:color w:val="231F20"/>
          <w:lang w:val="en-US"/>
        </w:rPr>
      </w:pPr>
    </w:p>
    <w:p w14:paraId="60C1C630" w14:textId="77777777" w:rsidR="00F22B9D" w:rsidRPr="006963BA" w:rsidRDefault="00F22B9D" w:rsidP="00F22B9D">
      <w:pPr>
        <w:widowControl w:val="0"/>
        <w:autoSpaceDE w:val="0"/>
        <w:autoSpaceDN w:val="0"/>
        <w:spacing w:before="4" w:after="0" w:line="240" w:lineRule="auto"/>
        <w:rPr>
          <w:rFonts w:ascii="Century Gothic" w:eastAsia="Times New Roman" w:hAnsi="Century Gothic" w:cs="Times New Roman"/>
          <w:b/>
          <w:lang w:val="en-US"/>
        </w:rPr>
      </w:pPr>
    </w:p>
    <w:p w14:paraId="04DD0D5C"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lang w:val="en-US"/>
        </w:rPr>
        <w:sectPr w:rsidR="00F22B9D" w:rsidRPr="006963BA" w:rsidSect="005E3A24">
          <w:pgSz w:w="11910" w:h="16840"/>
          <w:pgMar w:top="1440" w:right="1077" w:bottom="1440" w:left="1077" w:header="0" w:footer="441" w:gutter="0"/>
          <w:cols w:space="720"/>
        </w:sectPr>
      </w:pPr>
    </w:p>
    <w:p w14:paraId="2F5647CF" w14:textId="77777777" w:rsidR="00F22B9D" w:rsidRPr="006963BA" w:rsidRDefault="00F22B9D" w:rsidP="00F22B9D">
      <w:pPr>
        <w:widowControl w:val="0"/>
        <w:autoSpaceDE w:val="0"/>
        <w:autoSpaceDN w:val="0"/>
        <w:spacing w:before="2" w:after="1" w:line="240" w:lineRule="auto"/>
        <w:rPr>
          <w:rFonts w:ascii="Century Gothic" w:eastAsia="Times New Roman" w:hAnsi="Century Gothic" w:cs="Times New Roman"/>
          <w:lang w:val="en-US"/>
        </w:rPr>
      </w:pPr>
    </w:p>
    <w:p w14:paraId="1C0D8B52" w14:textId="77777777" w:rsidR="00F22B9D" w:rsidRPr="006963BA" w:rsidRDefault="00F22B9D" w:rsidP="00F22B9D">
      <w:pPr>
        <w:widowControl w:val="0"/>
        <w:autoSpaceDE w:val="0"/>
        <w:autoSpaceDN w:val="0"/>
        <w:spacing w:after="0" w:line="360" w:lineRule="auto"/>
        <w:ind w:left="130"/>
        <w:outlineLvl w:val="1"/>
        <w:rPr>
          <w:rFonts w:ascii="Century Gothic" w:eastAsia="Times New Roman" w:hAnsi="Century Gothic" w:cs="Times New Roman"/>
          <w:b/>
          <w:bCs/>
          <w:lang w:val="en-US"/>
        </w:rPr>
      </w:pPr>
      <w:bookmarkStart w:id="99" w:name="Page_72"/>
      <w:bookmarkStart w:id="100" w:name="_Toc71729353"/>
      <w:bookmarkStart w:id="101" w:name="_Toc106620563"/>
      <w:bookmarkEnd w:id="99"/>
      <w:r w:rsidRPr="006963BA">
        <w:rPr>
          <w:rFonts w:ascii="Century Gothic" w:eastAsia="Times New Roman" w:hAnsi="Century Gothic" w:cs="Times New Roman"/>
          <w:b/>
          <w:bCs/>
          <w:color w:val="231F20"/>
          <w:lang w:val="en-US"/>
        </w:rPr>
        <w:t>APPENDIX TO THE CONTRACT</w:t>
      </w:r>
      <w:bookmarkEnd w:id="100"/>
      <w:bookmarkEnd w:id="101"/>
    </w:p>
    <w:p w14:paraId="4EA68854"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r w:rsidRPr="006963BA">
        <w:rPr>
          <w:rFonts w:ascii="Century Gothic" w:eastAsia="Times New Roman" w:hAnsi="Century Gothic" w:cs="Times New Roman"/>
          <w:color w:val="231F20"/>
          <w:lang w:val="en-US"/>
        </w:rPr>
        <w:t xml:space="preserve">The Appendix to the contract shall be an </w:t>
      </w:r>
      <w:r w:rsidRPr="006963BA">
        <w:rPr>
          <w:rFonts w:ascii="Century Gothic" w:eastAsia="Times New Roman" w:hAnsi="Century Gothic" w:cs="Times New Roman"/>
          <w:b/>
          <w:color w:val="231F20"/>
          <w:lang w:val="en-US"/>
        </w:rPr>
        <w:t xml:space="preserve">Insurance Policy </w:t>
      </w:r>
      <w:r w:rsidRPr="006963BA">
        <w:rPr>
          <w:rFonts w:ascii="Century Gothic" w:eastAsia="Times New Roman" w:hAnsi="Century Gothic" w:cs="Times New Roman"/>
          <w:color w:val="231F20"/>
          <w:lang w:val="en-US"/>
        </w:rPr>
        <w:t>that shall provide a description of the Services, compensation procedure and all the contingencies that shall lead to the compensation claim. The Policy is an industry form (the norm) but would be negotiated before signature to ensure all parties concerns are taken into account. No provision or Clause in the Insurance Policy shall negate any Condition of Contract.</w:t>
      </w:r>
    </w:p>
    <w:p w14:paraId="65C8D98D"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654EEAA9"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1F8D3993"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07E690A0"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334703E5"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466D43C1"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68CD1B9A"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1FA8D0A5"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2A58FA6C"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328BC8B8"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379FF943"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0F2A3E95"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62AF994B"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0598B0CF"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4DC3B184"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677DF742"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668384CD"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5E8AA6E7"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0831E47B"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7D17001F"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766CA35D"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40C41B99"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3E639D51"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0E96F303" w14:textId="77777777" w:rsidR="00F22B9D" w:rsidRPr="006963BA" w:rsidRDefault="00F22B9D" w:rsidP="00F22B9D">
      <w:pPr>
        <w:widowControl w:val="0"/>
        <w:autoSpaceDE w:val="0"/>
        <w:autoSpaceDN w:val="0"/>
        <w:spacing w:after="0" w:line="360" w:lineRule="auto"/>
        <w:ind w:left="130" w:right="113"/>
        <w:jc w:val="both"/>
        <w:rPr>
          <w:rFonts w:ascii="Century Gothic" w:eastAsia="Times New Roman" w:hAnsi="Century Gothic" w:cs="Times New Roman"/>
          <w:color w:val="231F20"/>
          <w:lang w:val="en-US"/>
        </w:rPr>
      </w:pPr>
    </w:p>
    <w:p w14:paraId="4FF5719C" w14:textId="77777777" w:rsidR="00F22B9D" w:rsidRPr="006963BA" w:rsidRDefault="00F22B9D" w:rsidP="00F22B9D">
      <w:pPr>
        <w:widowControl w:val="0"/>
        <w:autoSpaceDE w:val="0"/>
        <w:autoSpaceDN w:val="0"/>
        <w:spacing w:before="234" w:after="0" w:line="266" w:lineRule="auto"/>
        <w:ind w:left="129" w:right="113"/>
        <w:jc w:val="both"/>
        <w:rPr>
          <w:rFonts w:ascii="Century Gothic" w:eastAsia="Times New Roman" w:hAnsi="Century Gothic" w:cs="Times New Roman"/>
          <w:color w:val="231F20"/>
          <w:lang w:val="en-US"/>
        </w:rPr>
      </w:pPr>
    </w:p>
    <w:p w14:paraId="16145E5E" w14:textId="77777777" w:rsidR="00F22B9D" w:rsidRPr="006963BA" w:rsidRDefault="00F22B9D" w:rsidP="00F22B9D">
      <w:pPr>
        <w:widowControl w:val="0"/>
        <w:autoSpaceDE w:val="0"/>
        <w:autoSpaceDN w:val="0"/>
        <w:spacing w:before="234" w:after="0" w:line="266" w:lineRule="auto"/>
        <w:ind w:left="129" w:right="113"/>
        <w:jc w:val="both"/>
        <w:rPr>
          <w:rFonts w:ascii="Century Gothic" w:eastAsia="Times New Roman" w:hAnsi="Century Gothic" w:cs="Times New Roman"/>
          <w:color w:val="231F20"/>
          <w:lang w:val="en-US"/>
        </w:rPr>
      </w:pPr>
    </w:p>
    <w:p w14:paraId="2674F6D2" w14:textId="77777777" w:rsidR="00F22B9D" w:rsidRPr="006963BA" w:rsidRDefault="00F22B9D" w:rsidP="00F22B9D">
      <w:pPr>
        <w:widowControl w:val="0"/>
        <w:tabs>
          <w:tab w:val="left" w:pos="491"/>
        </w:tabs>
        <w:autoSpaceDE w:val="0"/>
        <w:autoSpaceDN w:val="0"/>
        <w:spacing w:after="0" w:line="240" w:lineRule="auto"/>
        <w:outlineLvl w:val="1"/>
        <w:rPr>
          <w:rFonts w:ascii="Century Gothic" w:eastAsia="Times New Roman" w:hAnsi="Century Gothic" w:cs="Times New Roman"/>
          <w:b/>
          <w:bCs/>
          <w:color w:val="231F20"/>
          <w:lang w:val="en-US"/>
        </w:rPr>
      </w:pPr>
      <w:bookmarkStart w:id="102" w:name="_Hlk75258487"/>
      <w:r w:rsidRPr="006963BA">
        <w:rPr>
          <w:rFonts w:ascii="Century Gothic" w:eastAsia="Times New Roman" w:hAnsi="Century Gothic" w:cs="Times New Roman"/>
          <w:b/>
          <w:bCs/>
          <w:color w:val="231F20"/>
          <w:lang w:val="en-US"/>
        </w:rPr>
        <w:br w:type="page"/>
      </w:r>
      <w:bookmarkStart w:id="103" w:name="_Toc106620564"/>
      <w:r w:rsidRPr="006963BA">
        <w:rPr>
          <w:rFonts w:ascii="Century Gothic" w:eastAsia="Times New Roman" w:hAnsi="Century Gothic" w:cs="Times New Roman"/>
          <w:b/>
          <w:bCs/>
          <w:color w:val="231F20"/>
          <w:lang w:val="en-US"/>
        </w:rPr>
        <w:lastRenderedPageBreak/>
        <w:t>BENEFICIAL OWNERSHIP DISCLOSURE FORM</w:t>
      </w:r>
      <w:bookmarkEnd w:id="103"/>
    </w:p>
    <w:p w14:paraId="702D9261"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lang w:val="en-US"/>
        </w:rPr>
      </w:pPr>
    </w:p>
    <w:p w14:paraId="1F558701" w14:textId="77777777" w:rsidR="00F22B9D" w:rsidRPr="006963BA" w:rsidRDefault="00F22B9D" w:rsidP="00F22B9D">
      <w:pPr>
        <w:widowControl w:val="0"/>
        <w:tabs>
          <w:tab w:val="left" w:pos="491"/>
        </w:tabs>
        <w:autoSpaceDE w:val="0"/>
        <w:autoSpaceDN w:val="0"/>
        <w:spacing w:after="0" w:line="240" w:lineRule="auto"/>
        <w:outlineLvl w:val="1"/>
        <w:rPr>
          <w:rFonts w:ascii="Century Gothic" w:eastAsia="Times New Roman" w:hAnsi="Century Gothic" w:cs="Times New Roman"/>
          <w:b/>
          <w:bCs/>
          <w:color w:val="231F20"/>
          <w:lang w:val="en-US"/>
        </w:rPr>
      </w:pPr>
      <w:bookmarkStart w:id="104" w:name="_Toc106620565"/>
      <w:bookmarkStart w:id="105" w:name="_Hlk75259068"/>
      <w:bookmarkStart w:id="106" w:name="_Hlk75253063"/>
      <w:r w:rsidRPr="006963BA">
        <w:rPr>
          <w:rFonts w:ascii="Century Gothic" w:eastAsia="Times New Roman" w:hAnsi="Century Gothic" w:cs="Times New Roman"/>
          <w:b/>
          <w:bCs/>
          <w:color w:val="231F20"/>
          <w:lang w:val="en-US"/>
        </w:rPr>
        <w:t>(Amended and issued pursuant to PPRA</w:t>
      </w:r>
      <w:r w:rsidRPr="006963BA">
        <w:rPr>
          <w:rFonts w:ascii="Century Gothic" w:eastAsia="Calibri" w:hAnsi="Century Gothic" w:cs="Times New Roman"/>
          <w:b/>
          <w:bCs/>
          <w:lang w:val="en-US" w:bidi="en-US"/>
        </w:rPr>
        <w:t xml:space="preserve"> CIRCULAR No. 02/2022)</w:t>
      </w:r>
      <w:bookmarkEnd w:id="104"/>
    </w:p>
    <w:bookmarkEnd w:id="105"/>
    <w:p w14:paraId="2F28FD44"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noProof/>
          <w:lang w:val="en-US"/>
        </w:rPr>
        <mc:AlternateContent>
          <mc:Choice Requires="wps">
            <w:drawing>
              <wp:anchor distT="0" distB="0" distL="0" distR="0" simplePos="0" relativeHeight="251668480" behindDoc="0" locked="0" layoutInCell="1" allowOverlap="1" wp14:anchorId="194B9E69" wp14:editId="0508D972">
                <wp:simplePos x="0" y="0"/>
                <wp:positionH relativeFrom="margin">
                  <wp:align>right</wp:align>
                </wp:positionH>
                <wp:positionV relativeFrom="paragraph">
                  <wp:posOffset>172720</wp:posOffset>
                </wp:positionV>
                <wp:extent cx="6096000" cy="2184400"/>
                <wp:effectExtent l="0" t="0" r="19050" b="2540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84400"/>
                        </a:xfrm>
                        <a:prstGeom prst="rect">
                          <a:avLst/>
                        </a:prstGeom>
                        <a:noFill/>
                        <a:ln w="2743">
                          <a:solidFill>
                            <a:srgbClr val="231F20"/>
                          </a:solidFill>
                          <a:miter lim="800000"/>
                          <a:headEnd/>
                          <a:tailEnd/>
                        </a:ln>
                      </wps:spPr>
                      <wps:txbx>
                        <w:txbxContent>
                          <w:p w14:paraId="20FBC6F3" w14:textId="77777777" w:rsidR="0039541F" w:rsidRDefault="0039541F" w:rsidP="00F22B9D">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760C26E0" w14:textId="77777777" w:rsidR="0039541F" w:rsidRPr="005D0A06" w:rsidRDefault="0039541F" w:rsidP="00F22B9D">
                            <w:pPr>
                              <w:spacing w:before="243" w:line="230" w:lineRule="auto"/>
                              <w:ind w:left="158"/>
                              <w:jc w:val="both"/>
                              <w:rPr>
                                <w:i/>
                              </w:rPr>
                            </w:pPr>
                            <w:r w:rsidRPr="005D0A06">
                              <w:rPr>
                                <w:i/>
                                <w:color w:val="231F20"/>
                              </w:rPr>
                              <w:t>This Beneﬁcial Ownership Disclosure Form (“Form”) is to be completed by the successful tenderer</w:t>
                            </w:r>
                            <w:r w:rsidRPr="00AA4ED3">
                              <w:rPr>
                                <w:i/>
                              </w:rPr>
                              <w:t xml:space="preserve"> pursuant to Regulation 13 (2A) and 13 (6) of the Companies (Beneficial Ownership Information) Regulations, 2020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B3C4DF8" w14:textId="77777777" w:rsidR="0039541F" w:rsidRDefault="0039541F" w:rsidP="00F22B9D">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38800D4" w14:textId="77777777" w:rsidR="0039541F" w:rsidRDefault="0039541F" w:rsidP="00F22B9D">
                            <w:pPr>
                              <w:spacing w:before="246" w:line="230" w:lineRule="auto"/>
                              <w:ind w:left="158"/>
                              <w:rPr>
                                <w:i/>
                              </w:rPr>
                            </w:pPr>
                          </w:p>
                          <w:p w14:paraId="7394A7C5" w14:textId="77777777" w:rsidR="0039541F" w:rsidRDefault="0039541F" w:rsidP="00F22B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B9E69" id="Text Box 1" o:spid="_x0000_s1028" type="#_x0000_t202" style="position:absolute;margin-left:428.8pt;margin-top:13.6pt;width:480pt;height:172pt;z-index:251668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" filled="f" strokecolor="#231f20" strokeweight=".07619mm">
                <v:textbox inset="0,0,0,0">
                  <w:txbxContent>
                    <w:p w14:paraId="20FBC6F3" w14:textId="77777777" w:rsidR="0039541F" w:rsidRDefault="0039541F" w:rsidP="00F22B9D">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760C26E0" w14:textId="77777777" w:rsidR="0039541F" w:rsidRPr="005D0A06" w:rsidRDefault="0039541F" w:rsidP="00F22B9D">
                      <w:pPr>
                        <w:spacing w:before="243" w:line="230" w:lineRule="auto"/>
                        <w:ind w:left="158"/>
                        <w:jc w:val="both"/>
                        <w:rPr>
                          <w:i/>
                        </w:rPr>
                      </w:pPr>
                      <w:r w:rsidRPr="005D0A06">
                        <w:rPr>
                          <w:i/>
                          <w:color w:val="231F20"/>
                        </w:rPr>
                        <w:t>This Beneﬁcial Ownership Disclosure Form (“Form”) is to be completed by the successful tenderer</w:t>
                      </w:r>
                      <w:r w:rsidRPr="00AA4ED3">
                        <w:rPr>
                          <w:i/>
                        </w:rPr>
                        <w:t xml:space="preserve"> pursuant to Regulation 13 (2A) and 13 (6) of the Companies (Beneficial Ownership Information) Regulations, 2020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B3C4DF8" w14:textId="77777777" w:rsidR="0039541F" w:rsidRDefault="0039541F" w:rsidP="00F22B9D">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38800D4" w14:textId="77777777" w:rsidR="0039541F" w:rsidRDefault="0039541F" w:rsidP="00F22B9D">
                      <w:pPr>
                        <w:spacing w:before="246" w:line="230" w:lineRule="auto"/>
                        <w:ind w:left="158"/>
                        <w:rPr>
                          <w:i/>
                        </w:rPr>
                      </w:pPr>
                    </w:p>
                    <w:p w14:paraId="7394A7C5" w14:textId="77777777" w:rsidR="0039541F" w:rsidRDefault="0039541F" w:rsidP="00F22B9D"/>
                  </w:txbxContent>
                </v:textbox>
                <w10:wrap type="topAndBottom" anchorx="margin"/>
              </v:shape>
            </w:pict>
          </mc:Fallback>
        </mc:AlternateContent>
      </w:r>
    </w:p>
    <w:p w14:paraId="5288F39E" w14:textId="77777777" w:rsidR="00F22B9D" w:rsidRPr="006963BA" w:rsidRDefault="00F22B9D" w:rsidP="00F22B9D">
      <w:pPr>
        <w:widowControl w:val="0"/>
        <w:autoSpaceDE w:val="0"/>
        <w:autoSpaceDN w:val="0"/>
        <w:spacing w:after="0" w:line="240" w:lineRule="auto"/>
        <w:rPr>
          <w:rFonts w:ascii="Century Gothic" w:eastAsia="Times New Roman" w:hAnsi="Century Gothic" w:cs="Times New Roman"/>
          <w:b/>
          <w:lang w:val="en-US"/>
        </w:rPr>
      </w:pPr>
    </w:p>
    <w:p w14:paraId="6AF6CD09" w14:textId="77777777" w:rsidR="00F22B9D" w:rsidRPr="006963BA" w:rsidRDefault="00F22B9D" w:rsidP="00F22B9D">
      <w:pPr>
        <w:widowControl w:val="0"/>
        <w:tabs>
          <w:tab w:val="left" w:pos="3427"/>
          <w:tab w:val="left" w:pos="5753"/>
          <w:tab w:val="left" w:pos="6867"/>
        </w:tabs>
        <w:autoSpaceDE w:val="0"/>
        <w:autoSpaceDN w:val="0"/>
        <w:spacing w:after="0" w:line="360" w:lineRule="auto"/>
        <w:ind w:right="1661"/>
        <w:rPr>
          <w:rFonts w:ascii="Century Gothic" w:eastAsia="Times New Roman" w:hAnsi="Century Gothic" w:cs="Times New Roman"/>
          <w:i/>
          <w:lang w:val="en-US"/>
        </w:rPr>
      </w:pPr>
      <w:r w:rsidRPr="006963BA">
        <w:rPr>
          <w:rFonts w:ascii="Century Gothic" w:eastAsia="Times New Roman" w:hAnsi="Century Gothic" w:cs="Times New Roman"/>
          <w:color w:val="231F20"/>
          <w:lang w:val="en-US"/>
        </w:rPr>
        <w:t>Tender Reference No.:</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lang w:val="en-US"/>
        </w:rPr>
        <w:t>[</w:t>
      </w:r>
      <w:r w:rsidRPr="006963BA">
        <w:rPr>
          <w:rFonts w:ascii="Century Gothic" w:eastAsia="Times New Roman" w:hAnsi="Century Gothic" w:cs="Times New Roman"/>
          <w:i/>
          <w:color w:val="231F20"/>
          <w:lang w:val="en-US"/>
        </w:rPr>
        <w:t>insert identiﬁcation no</w:t>
      </w:r>
      <w:r w:rsidRPr="006963BA">
        <w:rPr>
          <w:rFonts w:ascii="Century Gothic" w:eastAsia="Times New Roman" w:hAnsi="Century Gothic" w:cs="Times New Roman"/>
          <w:color w:val="231F20"/>
          <w:lang w:val="en-US"/>
        </w:rPr>
        <w:t>] Name of the Tender Title/Description:</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i/>
          <w:color w:val="231F20"/>
          <w:lang w:val="en-US"/>
        </w:rPr>
        <w:t xml:space="preserve">[insert name of the assignment] </w:t>
      </w:r>
      <w:r w:rsidRPr="006963BA">
        <w:rPr>
          <w:rFonts w:ascii="Century Gothic" w:eastAsia="Times New Roman" w:hAnsi="Century Gothic" w:cs="Times New Roman"/>
          <w:color w:val="231F20"/>
          <w:spacing w:val="-6"/>
          <w:lang w:val="en-US"/>
        </w:rPr>
        <w:t>to:</w:t>
      </w:r>
      <w:r w:rsidRPr="006963BA">
        <w:rPr>
          <w:rFonts w:ascii="Century Gothic" w:eastAsia="Times New Roman" w:hAnsi="Century Gothic" w:cs="Times New Roman"/>
          <w:color w:val="231F20"/>
          <w:spacing w:val="-6"/>
          <w:u w:val="single" w:color="221E1F"/>
          <w:lang w:val="en-US"/>
        </w:rPr>
        <w:tab/>
      </w:r>
      <w:r w:rsidRPr="006963BA">
        <w:rPr>
          <w:rFonts w:ascii="Century Gothic" w:eastAsia="Times New Roman" w:hAnsi="Century Gothic" w:cs="Times New Roman"/>
          <w:i/>
          <w:color w:val="231F20"/>
          <w:lang w:val="en-US"/>
        </w:rPr>
        <w:t>[insert complete name of Procuring Entity]</w:t>
      </w:r>
    </w:p>
    <w:p w14:paraId="1924CDE7" w14:textId="77777777" w:rsidR="00F22B9D" w:rsidRPr="006963BA" w:rsidRDefault="00F22B9D" w:rsidP="00F22B9D">
      <w:pPr>
        <w:widowControl w:val="0"/>
        <w:tabs>
          <w:tab w:val="left" w:pos="6035"/>
        </w:tabs>
        <w:autoSpaceDE w:val="0"/>
        <w:autoSpaceDN w:val="0"/>
        <w:spacing w:after="0" w:line="360" w:lineRule="auto"/>
        <w:ind w:right="289"/>
        <w:jc w:val="both"/>
        <w:rPr>
          <w:rFonts w:ascii="Century Gothic" w:eastAsia="Times New Roman" w:hAnsi="Century Gothic" w:cs="Times New Roman"/>
          <w:i/>
          <w:color w:val="231F20"/>
          <w:lang w:val="en-US"/>
        </w:rPr>
      </w:pPr>
      <w:r w:rsidRPr="006963BA">
        <w:rPr>
          <w:rFonts w:ascii="Century Gothic" w:eastAsia="Times New Roman" w:hAnsi="Century Gothic" w:cs="Times New Roman"/>
          <w:color w:val="231F20"/>
          <w:lang w:val="en-US"/>
        </w:rPr>
        <w:t>In response to the requirement in your notiﬁcation of award dated</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i/>
          <w:color w:val="231F20"/>
          <w:lang w:val="en-US"/>
        </w:rPr>
        <w:t xml:space="preserve">[insert date of notiﬁcation of award] </w:t>
      </w:r>
      <w:r w:rsidRPr="006963BA">
        <w:rPr>
          <w:rFonts w:ascii="Century Gothic" w:eastAsia="Times New Roman" w:hAnsi="Century Gothic" w:cs="Times New Roman"/>
          <w:color w:val="231F20"/>
          <w:lang w:val="en-US"/>
        </w:rPr>
        <w:t>to furnish additional information on beneﬁcial ownership:</w:t>
      </w:r>
      <w:r w:rsidRPr="006963BA">
        <w:rPr>
          <w:rFonts w:ascii="Century Gothic" w:eastAsia="Times New Roman" w:hAnsi="Century Gothic" w:cs="Times New Roman"/>
          <w:color w:val="231F20"/>
          <w:u w:val="single" w:color="221E1F"/>
          <w:lang w:val="en-US"/>
        </w:rPr>
        <w:tab/>
      </w:r>
      <w:r w:rsidRPr="006963BA">
        <w:rPr>
          <w:rFonts w:ascii="Century Gothic" w:eastAsia="Times New Roman" w:hAnsi="Century Gothic" w:cs="Times New Roman"/>
          <w:i/>
          <w:color w:val="231F20"/>
          <w:lang w:val="en-US"/>
        </w:rPr>
        <w:t xml:space="preserve">[select one option as applicable and delete the options that </w:t>
      </w:r>
      <w:r w:rsidRPr="006963BA">
        <w:rPr>
          <w:rFonts w:ascii="Century Gothic" w:eastAsia="Times New Roman" w:hAnsi="Century Gothic" w:cs="Times New Roman"/>
          <w:i/>
          <w:color w:val="231F20"/>
          <w:spacing w:val="-3"/>
          <w:lang w:val="en-US"/>
        </w:rPr>
        <w:t xml:space="preserve">are </w:t>
      </w:r>
      <w:r w:rsidRPr="006963BA">
        <w:rPr>
          <w:rFonts w:ascii="Century Gothic" w:eastAsia="Times New Roman" w:hAnsi="Century Gothic" w:cs="Times New Roman"/>
          <w:i/>
          <w:color w:val="231F20"/>
          <w:lang w:val="en-US"/>
        </w:rPr>
        <w:t>not applicable]</w:t>
      </w:r>
    </w:p>
    <w:p w14:paraId="33FBE5AB" w14:textId="77777777" w:rsidR="00F22B9D" w:rsidRPr="006963BA" w:rsidRDefault="00F22B9D" w:rsidP="00F22B9D">
      <w:pPr>
        <w:widowControl w:val="0"/>
        <w:numPr>
          <w:ilvl w:val="0"/>
          <w:numId w:val="106"/>
        </w:numPr>
        <w:tabs>
          <w:tab w:val="left" w:pos="534"/>
        </w:tabs>
        <w:autoSpaceDE w:val="0"/>
        <w:autoSpaceDN w:val="0"/>
        <w:spacing w:after="0" w:line="360" w:lineRule="auto"/>
        <w:rPr>
          <w:rFonts w:ascii="Century Gothic" w:eastAsia="Times New Roman" w:hAnsi="Century Gothic" w:cs="Times New Roman"/>
          <w:lang w:val="en-US"/>
        </w:rPr>
      </w:pPr>
      <w:r w:rsidRPr="006963BA">
        <w:rPr>
          <w:rFonts w:ascii="Century Gothic" w:eastAsia="Times New Roman" w:hAnsi="Century Gothic" w:cs="Times New Roman"/>
          <w:color w:val="231F20"/>
          <w:spacing w:val="-9"/>
          <w:lang w:val="en-US"/>
        </w:rPr>
        <w:t xml:space="preserve">We </w:t>
      </w:r>
      <w:r w:rsidRPr="006963BA">
        <w:rPr>
          <w:rFonts w:ascii="Century Gothic" w:eastAsia="Times New Roman" w:hAnsi="Century Gothic" w:cs="Times New Roman"/>
          <w:color w:val="231F20"/>
          <w:lang w:val="en-US"/>
        </w:rPr>
        <w:t>here by provide the following beneﬁcial ownership information.</w:t>
      </w:r>
    </w:p>
    <w:p w14:paraId="61A6A749" w14:textId="77777777" w:rsidR="00F22B9D" w:rsidRPr="006963BA" w:rsidRDefault="00F22B9D" w:rsidP="00F22B9D">
      <w:pPr>
        <w:widowControl w:val="0"/>
        <w:autoSpaceDE w:val="0"/>
        <w:autoSpaceDN w:val="0"/>
        <w:spacing w:before="235" w:after="60" w:line="240" w:lineRule="auto"/>
        <w:ind w:left="134"/>
        <w:outlineLvl w:val="5"/>
        <w:rPr>
          <w:rFonts w:ascii="Century Gothic" w:eastAsia="Times New Roman" w:hAnsi="Century Gothic" w:cs="Times New Roman"/>
          <w:b/>
          <w:bCs/>
          <w:lang w:val="en-US"/>
        </w:rPr>
      </w:pPr>
      <w:r w:rsidRPr="006963BA">
        <w:rPr>
          <w:rFonts w:ascii="Century Gothic" w:eastAsia="Times New Roman" w:hAnsi="Century Gothic" w:cs="Times New Roman"/>
          <w:b/>
          <w:bCs/>
          <w:color w:val="231F20"/>
          <w:lang w:val="en-US"/>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F22B9D" w:rsidRPr="006963BA" w14:paraId="4C049B5E" w14:textId="77777777" w:rsidTr="00490B1F">
        <w:trPr>
          <w:trHeight w:val="20"/>
          <w:tblHeader/>
        </w:trPr>
        <w:tc>
          <w:tcPr>
            <w:tcW w:w="450" w:type="dxa"/>
          </w:tcPr>
          <w:p w14:paraId="516C9760"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b/>
                <w:lang w:val="en-US"/>
              </w:rPr>
            </w:pPr>
          </w:p>
        </w:tc>
        <w:tc>
          <w:tcPr>
            <w:tcW w:w="3240" w:type="dxa"/>
            <w:gridSpan w:val="2"/>
            <w:shd w:val="clear" w:color="auto" w:fill="auto"/>
          </w:tcPr>
          <w:p w14:paraId="4DF82161"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Details of all Beneficial Owners </w:t>
            </w:r>
          </w:p>
          <w:p w14:paraId="43256878"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b/>
                <w:lang w:val="en-US"/>
              </w:rPr>
            </w:pPr>
          </w:p>
        </w:tc>
        <w:tc>
          <w:tcPr>
            <w:tcW w:w="1260" w:type="dxa"/>
            <w:shd w:val="clear" w:color="auto" w:fill="auto"/>
          </w:tcPr>
          <w:p w14:paraId="0D25A275" w14:textId="32C51F36" w:rsidR="00F22B9D" w:rsidRPr="006963BA" w:rsidRDefault="001E669E" w:rsidP="00490B1F">
            <w:pPr>
              <w:widowControl w:val="0"/>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of</w:t>
            </w:r>
            <w:r w:rsidR="00F22B9D" w:rsidRPr="006963BA">
              <w:rPr>
                <w:rFonts w:ascii="Century Gothic" w:eastAsia="Times New Roman" w:hAnsi="Century Gothic" w:cs="Times New Roman"/>
                <w:b/>
                <w:lang w:val="en-US"/>
              </w:rPr>
              <w:t xml:space="preserve"> shares </w:t>
            </w:r>
            <w:r w:rsidR="00F22B9D" w:rsidRPr="006963BA">
              <w:rPr>
                <w:rFonts w:ascii="Century Gothic" w:eastAsia="Times New Roman" w:hAnsi="Century Gothic" w:cs="Times New Roman"/>
                <w:b/>
                <w:w w:val="95"/>
                <w:lang w:val="en-US"/>
              </w:rPr>
              <w:t>a</w:t>
            </w:r>
            <w:r w:rsidR="00F22B9D" w:rsidRPr="006963BA">
              <w:rPr>
                <w:rFonts w:ascii="Century Gothic" w:eastAsia="Times New Roman" w:hAnsi="Century Gothic" w:cs="Times New Roman"/>
                <w:b/>
                <w:spacing w:val="-9"/>
                <w:w w:val="95"/>
                <w:lang w:val="en-US"/>
              </w:rPr>
              <w:t xml:space="preserve"> </w:t>
            </w:r>
            <w:r w:rsidR="00F22B9D" w:rsidRPr="006963BA">
              <w:rPr>
                <w:rFonts w:ascii="Century Gothic" w:eastAsia="Times New Roman" w:hAnsi="Century Gothic" w:cs="Times New Roman"/>
                <w:b/>
                <w:w w:val="95"/>
                <w:lang w:val="en-US"/>
              </w:rPr>
              <w:t>person holds</w:t>
            </w:r>
            <w:r w:rsidR="00F22B9D" w:rsidRPr="006963BA">
              <w:rPr>
                <w:rFonts w:ascii="Century Gothic" w:eastAsia="Times New Roman" w:hAnsi="Century Gothic" w:cs="Times New Roman"/>
                <w:b/>
                <w:spacing w:val="-1"/>
                <w:w w:val="95"/>
                <w:lang w:val="en-US"/>
              </w:rPr>
              <w:t xml:space="preserve"> </w:t>
            </w:r>
            <w:r w:rsidR="00F22B9D" w:rsidRPr="006963BA">
              <w:rPr>
                <w:rFonts w:ascii="Century Gothic" w:eastAsia="Times New Roman" w:hAnsi="Century Gothic" w:cs="Times New Roman"/>
                <w:b/>
                <w:w w:val="95"/>
                <w:lang w:val="en-US"/>
              </w:rPr>
              <w:t>in</w:t>
            </w:r>
            <w:r w:rsidR="00F22B9D" w:rsidRPr="006963BA">
              <w:rPr>
                <w:rFonts w:ascii="Century Gothic" w:eastAsia="Times New Roman" w:hAnsi="Century Gothic" w:cs="Times New Roman"/>
                <w:b/>
                <w:spacing w:val="-8"/>
                <w:w w:val="95"/>
                <w:lang w:val="en-US"/>
              </w:rPr>
              <w:t xml:space="preserve"> </w:t>
            </w:r>
            <w:r w:rsidR="00F22B9D" w:rsidRPr="006963BA">
              <w:rPr>
                <w:rFonts w:ascii="Century Gothic" w:eastAsia="Times New Roman" w:hAnsi="Century Gothic" w:cs="Times New Roman"/>
                <w:b/>
                <w:w w:val="95"/>
                <w:lang w:val="en-US"/>
              </w:rPr>
              <w:t xml:space="preserve">the </w:t>
            </w:r>
            <w:r w:rsidR="00F22B9D" w:rsidRPr="006963BA">
              <w:rPr>
                <w:rFonts w:ascii="Century Gothic" w:eastAsia="Times New Roman" w:hAnsi="Century Gothic" w:cs="Times New Roman"/>
                <w:b/>
                <w:spacing w:val="-2"/>
                <w:lang w:val="en-US"/>
              </w:rPr>
              <w:t>company</w:t>
            </w:r>
            <w:r w:rsidR="00F22B9D" w:rsidRPr="006963BA">
              <w:rPr>
                <w:rFonts w:ascii="Century Gothic" w:eastAsia="Times New Roman" w:hAnsi="Century Gothic" w:cs="Times New Roman"/>
                <w:b/>
                <w:lang w:val="en-US"/>
              </w:rPr>
              <w:t xml:space="preserve"> Directly or indirectly </w:t>
            </w:r>
          </w:p>
          <w:p w14:paraId="77D61454"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b/>
                <w:lang w:val="en-US"/>
              </w:rPr>
            </w:pPr>
          </w:p>
        </w:tc>
        <w:tc>
          <w:tcPr>
            <w:tcW w:w="1620" w:type="dxa"/>
            <w:shd w:val="clear" w:color="auto" w:fill="auto"/>
          </w:tcPr>
          <w:p w14:paraId="6AD6D2B3" w14:textId="77777777" w:rsidR="00F22B9D" w:rsidRPr="006963BA" w:rsidRDefault="00F22B9D" w:rsidP="00490B1F">
            <w:pPr>
              <w:widowControl w:val="0"/>
              <w:tabs>
                <w:tab w:val="left" w:pos="489"/>
              </w:tabs>
              <w:autoSpaceDE w:val="0"/>
              <w:autoSpaceDN w:val="0"/>
              <w:spacing w:after="0" w:line="240" w:lineRule="auto"/>
              <w:ind w:right="127"/>
              <w:rPr>
                <w:rFonts w:ascii="Century Gothic" w:eastAsia="Times New Roman" w:hAnsi="Century Gothic" w:cs="Times New Roman"/>
                <w:b/>
                <w:lang w:val="en-US"/>
              </w:rPr>
            </w:pPr>
            <w:r w:rsidRPr="006963BA">
              <w:rPr>
                <w:rFonts w:ascii="Century Gothic" w:eastAsia="Times New Roman" w:hAnsi="Century Gothic" w:cs="Times New Roman"/>
                <w:b/>
                <w:w w:val="95"/>
                <w:lang w:val="en-US"/>
              </w:rPr>
              <w:t>% of</w:t>
            </w:r>
            <w:r w:rsidRPr="006963BA">
              <w:rPr>
                <w:rFonts w:ascii="Century Gothic" w:eastAsia="Times New Roman" w:hAnsi="Century Gothic" w:cs="Times New Roman"/>
                <w:b/>
                <w:spacing w:val="-7"/>
                <w:w w:val="95"/>
                <w:lang w:val="en-US"/>
              </w:rPr>
              <w:t xml:space="preserve"> </w:t>
            </w:r>
            <w:r w:rsidRPr="006963BA">
              <w:rPr>
                <w:rFonts w:ascii="Century Gothic" w:eastAsia="Times New Roman" w:hAnsi="Century Gothic" w:cs="Times New Roman"/>
                <w:b/>
                <w:w w:val="95"/>
                <w:lang w:val="en-US"/>
              </w:rPr>
              <w:t>voting</w:t>
            </w:r>
            <w:r w:rsidRPr="006963BA">
              <w:rPr>
                <w:rFonts w:ascii="Century Gothic" w:eastAsia="Times New Roman" w:hAnsi="Century Gothic" w:cs="Times New Roman"/>
                <w:b/>
                <w:spacing w:val="-1"/>
                <w:w w:val="95"/>
                <w:lang w:val="en-US"/>
              </w:rPr>
              <w:t xml:space="preserve"> </w:t>
            </w:r>
            <w:r w:rsidRPr="006963BA">
              <w:rPr>
                <w:rFonts w:ascii="Century Gothic" w:eastAsia="Times New Roman" w:hAnsi="Century Gothic" w:cs="Times New Roman"/>
                <w:b/>
                <w:w w:val="95"/>
                <w:lang w:val="en-US"/>
              </w:rPr>
              <w:t>rights a</w:t>
            </w:r>
            <w:r w:rsidRPr="006963BA">
              <w:rPr>
                <w:rFonts w:ascii="Century Gothic" w:eastAsia="Times New Roman" w:hAnsi="Century Gothic" w:cs="Times New Roman"/>
                <w:b/>
                <w:spacing w:val="-6"/>
                <w:w w:val="95"/>
                <w:lang w:val="en-US"/>
              </w:rPr>
              <w:t xml:space="preserve"> </w:t>
            </w:r>
            <w:r w:rsidRPr="006963BA">
              <w:rPr>
                <w:rFonts w:ascii="Century Gothic" w:eastAsia="Times New Roman" w:hAnsi="Century Gothic" w:cs="Times New Roman"/>
                <w:b/>
                <w:w w:val="95"/>
                <w:lang w:val="en-US"/>
              </w:rPr>
              <w:t>person holds</w:t>
            </w:r>
            <w:r w:rsidRPr="006963BA">
              <w:rPr>
                <w:rFonts w:ascii="Century Gothic" w:eastAsia="Times New Roman" w:hAnsi="Century Gothic" w:cs="Times New Roman"/>
                <w:b/>
                <w:spacing w:val="-2"/>
                <w:w w:val="95"/>
                <w:lang w:val="en-US"/>
              </w:rPr>
              <w:t xml:space="preserve"> </w:t>
            </w:r>
            <w:r w:rsidRPr="006963BA">
              <w:rPr>
                <w:rFonts w:ascii="Century Gothic" w:eastAsia="Times New Roman" w:hAnsi="Century Gothic" w:cs="Times New Roman"/>
                <w:b/>
                <w:w w:val="95"/>
                <w:lang w:val="en-US"/>
              </w:rPr>
              <w:t xml:space="preserve">in </w:t>
            </w:r>
            <w:r w:rsidRPr="006963BA">
              <w:rPr>
                <w:rFonts w:ascii="Century Gothic" w:eastAsia="Times New Roman" w:hAnsi="Century Gothic" w:cs="Times New Roman"/>
                <w:b/>
                <w:lang w:val="en-US"/>
              </w:rPr>
              <w:t>the company</w:t>
            </w:r>
          </w:p>
        </w:tc>
        <w:tc>
          <w:tcPr>
            <w:tcW w:w="1885" w:type="dxa"/>
            <w:shd w:val="clear" w:color="auto" w:fill="auto"/>
          </w:tcPr>
          <w:p w14:paraId="4E5E045A" w14:textId="77777777" w:rsidR="00F22B9D" w:rsidRPr="006963BA" w:rsidRDefault="00F22B9D" w:rsidP="00490B1F">
            <w:pPr>
              <w:spacing w:after="0" w:line="240" w:lineRule="auto"/>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b/>
                <w:lang w:val="en-US"/>
              </w:rPr>
              <w:t xml:space="preserve">Whether a person directly or indirectly holds a right to appoint or remove a member of the board of directors of the company or an equivalent governing body of the Tenderer </w:t>
            </w:r>
            <w:r w:rsidRPr="006963BA">
              <w:rPr>
                <w:rFonts w:ascii="Century Gothic" w:eastAsia="Times New Roman" w:hAnsi="Century Gothic" w:cs="Times New Roman"/>
                <w:color w:val="000000"/>
                <w:lang w:val="en-US"/>
              </w:rPr>
              <w:t>(Yes / No)</w:t>
            </w:r>
          </w:p>
        </w:tc>
        <w:tc>
          <w:tcPr>
            <w:tcW w:w="1440" w:type="dxa"/>
          </w:tcPr>
          <w:p w14:paraId="07D9DD1F" w14:textId="77777777" w:rsidR="00F22B9D" w:rsidRPr="006963BA" w:rsidRDefault="00F22B9D" w:rsidP="00490B1F">
            <w:pPr>
              <w:widowControl w:val="0"/>
              <w:autoSpaceDE w:val="0"/>
              <w:autoSpaceDN w:val="0"/>
              <w:spacing w:after="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 xml:space="preserve">Whether a person directly or indirectly </w:t>
            </w:r>
            <w:r w:rsidRPr="006963BA">
              <w:rPr>
                <w:rFonts w:ascii="Century Gothic" w:eastAsia="Times New Roman" w:hAnsi="Century Gothic" w:cs="Times New Roman"/>
                <w:b/>
                <w:spacing w:val="-2"/>
                <w:lang w:val="en-US"/>
              </w:rPr>
              <w:t>exercises</w:t>
            </w:r>
            <w:r w:rsidRPr="006963BA">
              <w:rPr>
                <w:rFonts w:ascii="Century Gothic" w:eastAsia="Times New Roman" w:hAnsi="Century Gothic" w:cs="Times New Roman"/>
                <w:b/>
                <w:lang w:val="en-US"/>
              </w:rPr>
              <w:t xml:space="preserve"> </w:t>
            </w:r>
            <w:r w:rsidRPr="006963BA">
              <w:rPr>
                <w:rFonts w:ascii="Century Gothic" w:eastAsia="Times New Roman" w:hAnsi="Century Gothic" w:cs="Times New Roman"/>
                <w:b/>
                <w:spacing w:val="-2"/>
                <w:lang w:val="en-US"/>
              </w:rPr>
              <w:t>significant</w:t>
            </w:r>
            <w:r w:rsidRPr="006963BA">
              <w:rPr>
                <w:rFonts w:ascii="Century Gothic" w:eastAsia="Times New Roman" w:hAnsi="Century Gothic" w:cs="Times New Roman"/>
                <w:b/>
                <w:lang w:val="en-US"/>
              </w:rPr>
              <w:t xml:space="preserve"> </w:t>
            </w:r>
            <w:r w:rsidRPr="006963BA">
              <w:rPr>
                <w:rFonts w:ascii="Century Gothic" w:eastAsia="Times New Roman" w:hAnsi="Century Gothic" w:cs="Times New Roman"/>
                <w:b/>
                <w:spacing w:val="-2"/>
                <w:lang w:val="en-US"/>
              </w:rPr>
              <w:t xml:space="preserve">influence </w:t>
            </w:r>
            <w:r w:rsidRPr="006963BA">
              <w:rPr>
                <w:rFonts w:ascii="Century Gothic" w:eastAsia="Times New Roman" w:hAnsi="Century Gothic" w:cs="Times New Roman"/>
                <w:b/>
                <w:spacing w:val="-8"/>
                <w:lang w:val="en-US"/>
              </w:rPr>
              <w:t xml:space="preserve">or </w:t>
            </w:r>
            <w:r w:rsidRPr="006963BA">
              <w:rPr>
                <w:rFonts w:ascii="Century Gothic" w:eastAsia="Times New Roman" w:hAnsi="Century Gothic" w:cs="Times New Roman"/>
                <w:b/>
                <w:lang w:val="en-US"/>
              </w:rPr>
              <w:t>control over the</w:t>
            </w:r>
            <w:r w:rsidRPr="006963BA">
              <w:rPr>
                <w:rFonts w:ascii="Century Gothic" w:eastAsia="Times New Roman" w:hAnsi="Century Gothic" w:cs="Times New Roman"/>
                <w:b/>
                <w:spacing w:val="-5"/>
                <w:lang w:val="en-US"/>
              </w:rPr>
              <w:t xml:space="preserve"> Company (tenderer) </w:t>
            </w:r>
            <w:r w:rsidRPr="006963BA">
              <w:rPr>
                <w:rFonts w:ascii="Century Gothic" w:eastAsia="Times New Roman" w:hAnsi="Century Gothic" w:cs="Times New Roman"/>
                <w:b/>
                <w:lang w:val="en-US"/>
              </w:rPr>
              <w:t xml:space="preserve"> (Yes / No)</w:t>
            </w:r>
          </w:p>
        </w:tc>
      </w:tr>
      <w:tr w:rsidR="00F22B9D" w:rsidRPr="006963BA" w14:paraId="01A07EDE" w14:textId="77777777" w:rsidTr="00490B1F">
        <w:trPr>
          <w:trHeight w:val="20"/>
        </w:trPr>
        <w:tc>
          <w:tcPr>
            <w:tcW w:w="450" w:type="dxa"/>
            <w:vMerge w:val="restart"/>
          </w:tcPr>
          <w:p w14:paraId="67C94C5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p w14:paraId="3081EA9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p w14:paraId="03106B0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p w14:paraId="27E7E2A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1.</w:t>
            </w:r>
          </w:p>
        </w:tc>
        <w:tc>
          <w:tcPr>
            <w:tcW w:w="1705" w:type="dxa"/>
            <w:shd w:val="clear" w:color="auto" w:fill="auto"/>
          </w:tcPr>
          <w:p w14:paraId="05EE45F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4"/>
                <w:lang w:val="en-US"/>
              </w:rPr>
            </w:pPr>
            <w:r w:rsidRPr="006963BA">
              <w:rPr>
                <w:rFonts w:ascii="Century Gothic" w:eastAsia="Times New Roman" w:hAnsi="Century Gothic" w:cs="Times New Roman"/>
                <w:w w:val="95"/>
                <w:lang w:val="en-US"/>
              </w:rPr>
              <w:t>Full</w:t>
            </w:r>
            <w:r w:rsidRPr="006963BA">
              <w:rPr>
                <w:rFonts w:ascii="Century Gothic" w:eastAsia="Times New Roman" w:hAnsi="Century Gothic" w:cs="Times New Roman"/>
                <w:spacing w:val="-5"/>
                <w:w w:val="95"/>
                <w:lang w:val="en-US"/>
              </w:rPr>
              <w:t xml:space="preserve"> </w:t>
            </w:r>
            <w:r w:rsidRPr="006963BA">
              <w:rPr>
                <w:rFonts w:ascii="Century Gothic" w:eastAsia="Times New Roman" w:hAnsi="Century Gothic" w:cs="Times New Roman"/>
                <w:spacing w:val="-4"/>
                <w:lang w:val="en-US"/>
              </w:rPr>
              <w:t>Name</w:t>
            </w:r>
          </w:p>
        </w:tc>
        <w:tc>
          <w:tcPr>
            <w:tcW w:w="1535" w:type="dxa"/>
          </w:tcPr>
          <w:p w14:paraId="20FDAD9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val="restart"/>
            <w:shd w:val="clear" w:color="auto" w:fill="auto"/>
          </w:tcPr>
          <w:p w14:paraId="3EF8D2B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Directly-----------</w:t>
            </w:r>
            <w:r w:rsidRPr="006963BA">
              <w:rPr>
                <w:rFonts w:ascii="Century Gothic" w:eastAsia="Times New Roman" w:hAnsi="Century Gothic" w:cs="Times New Roman"/>
                <w:lang w:val="en-US"/>
              </w:rPr>
              <w:tab/>
              <w:t>%</w:t>
            </w:r>
            <w:r w:rsidRPr="006963BA">
              <w:rPr>
                <w:rFonts w:ascii="Century Gothic" w:eastAsia="Times New Roman" w:hAnsi="Century Gothic" w:cs="Times New Roman"/>
                <w:spacing w:val="-5"/>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2"/>
                <w:lang w:val="en-US"/>
              </w:rPr>
              <w:t xml:space="preserve"> shares </w:t>
            </w:r>
          </w:p>
          <w:p w14:paraId="6AB9A3E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6ED1CFCC"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021DC11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Indirectly----------</w:t>
            </w:r>
            <w:r w:rsidRPr="006963BA">
              <w:rPr>
                <w:rFonts w:ascii="Century Gothic" w:eastAsia="Times New Roman" w:hAnsi="Century Gothic" w:cs="Times New Roman"/>
                <w:lang w:val="en-US"/>
              </w:rPr>
              <w:tab/>
              <w:t>%</w:t>
            </w:r>
            <w:r w:rsidRPr="006963BA">
              <w:rPr>
                <w:rFonts w:ascii="Century Gothic" w:eastAsia="Times New Roman" w:hAnsi="Century Gothic" w:cs="Times New Roman"/>
                <w:spacing w:val="-5"/>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2"/>
                <w:lang w:val="en-US"/>
              </w:rPr>
              <w:t xml:space="preserve"> shares</w:t>
            </w:r>
          </w:p>
        </w:tc>
        <w:tc>
          <w:tcPr>
            <w:tcW w:w="1620" w:type="dxa"/>
            <w:vMerge w:val="restart"/>
            <w:shd w:val="clear" w:color="auto" w:fill="auto"/>
          </w:tcPr>
          <w:p w14:paraId="4A86670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lastRenderedPageBreak/>
              <w:t>Directly</w:t>
            </w:r>
            <w:r w:rsidRPr="006963BA">
              <w:rPr>
                <w:rFonts w:ascii="Century Gothic" w:eastAsia="Times New Roman" w:hAnsi="Century Gothic" w:cs="Times New Roman"/>
                <w:lang w:val="en-US"/>
              </w:rPr>
              <w:t>…………….%</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voting</w:t>
            </w:r>
            <w:r w:rsidRPr="006963BA">
              <w:rPr>
                <w:rFonts w:ascii="Century Gothic" w:eastAsia="Times New Roman" w:hAnsi="Century Gothic" w:cs="Times New Roman"/>
                <w:spacing w:val="-7"/>
                <w:lang w:val="en-US"/>
              </w:rPr>
              <w:t xml:space="preserve"> </w:t>
            </w:r>
            <w:r w:rsidRPr="006963BA">
              <w:rPr>
                <w:rFonts w:ascii="Century Gothic" w:eastAsia="Times New Roman" w:hAnsi="Century Gothic" w:cs="Times New Roman"/>
                <w:spacing w:val="-2"/>
                <w:lang w:val="en-US"/>
              </w:rPr>
              <w:t>rights</w:t>
            </w:r>
          </w:p>
          <w:p w14:paraId="212C3EA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396D8BB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Indirectly------</w:t>
            </w:r>
            <w:r w:rsidRPr="006963BA">
              <w:rPr>
                <w:rFonts w:ascii="Century Gothic" w:eastAsia="Times New Roman" w:hAnsi="Century Gothic" w:cs="Times New Roman"/>
                <w:spacing w:val="-2"/>
                <w:lang w:val="en-US"/>
              </w:rPr>
              <w:lastRenderedPageBreak/>
              <w:t>----</w:t>
            </w:r>
            <w:r w:rsidRPr="006963BA">
              <w:rPr>
                <w:rFonts w:ascii="Century Gothic" w:eastAsia="Times New Roman" w:hAnsi="Century Gothic" w:cs="Times New Roman"/>
                <w:lang w:val="en-US"/>
              </w:rPr>
              <w:t>%</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9"/>
                <w:lang w:val="en-US"/>
              </w:rPr>
              <w:t xml:space="preserve"> </w:t>
            </w:r>
            <w:r w:rsidRPr="006963BA">
              <w:rPr>
                <w:rFonts w:ascii="Century Gothic" w:eastAsia="Times New Roman" w:hAnsi="Century Gothic" w:cs="Times New Roman"/>
                <w:lang w:val="en-US"/>
              </w:rPr>
              <w:t>voting</w:t>
            </w:r>
            <w:r w:rsidRPr="006963BA">
              <w:rPr>
                <w:rFonts w:ascii="Century Gothic" w:eastAsia="Times New Roman" w:hAnsi="Century Gothic" w:cs="Times New Roman"/>
                <w:spacing w:val="-6"/>
                <w:lang w:val="en-US"/>
              </w:rPr>
              <w:t xml:space="preserve"> </w:t>
            </w:r>
            <w:r w:rsidRPr="006963BA">
              <w:rPr>
                <w:rFonts w:ascii="Century Gothic" w:eastAsia="Times New Roman" w:hAnsi="Century Gothic" w:cs="Times New Roman"/>
                <w:spacing w:val="-2"/>
                <w:lang w:val="en-US"/>
              </w:rPr>
              <w:t>rights</w:t>
            </w:r>
          </w:p>
        </w:tc>
        <w:tc>
          <w:tcPr>
            <w:tcW w:w="1885" w:type="dxa"/>
            <w:vMerge w:val="restart"/>
            <w:shd w:val="clear" w:color="auto" w:fill="auto"/>
          </w:tcPr>
          <w:p w14:paraId="3A9540D9" w14:textId="77777777" w:rsidR="00F22B9D" w:rsidRPr="006963BA" w:rsidRDefault="00F22B9D" w:rsidP="00490B1F">
            <w:pPr>
              <w:widowControl w:val="0"/>
              <w:numPr>
                <w:ilvl w:val="0"/>
                <w:numId w:val="109"/>
              </w:numPr>
              <w:autoSpaceDE w:val="0"/>
              <w:autoSpaceDN w:val="0"/>
              <w:spacing w:after="0" w:line="240" w:lineRule="auto"/>
              <w:ind w:left="170" w:hanging="18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lastRenderedPageBreak/>
              <w:t xml:space="preserve">Having the right to appoint a majority of the board of </w:t>
            </w:r>
            <w:r w:rsidRPr="006963BA">
              <w:rPr>
                <w:rFonts w:ascii="Century Gothic" w:eastAsia="Times New Roman" w:hAnsi="Century Gothic" w:cs="Times New Roman"/>
                <w:color w:val="000000"/>
                <w:lang w:val="en-US"/>
              </w:rPr>
              <w:lastRenderedPageBreak/>
              <w:t>the directors or an equivalent governing body of the Tenderer: Yes -----No----</w:t>
            </w:r>
          </w:p>
          <w:p w14:paraId="0AE5911D" w14:textId="77777777" w:rsidR="00F22B9D" w:rsidRPr="006963BA" w:rsidRDefault="00F22B9D" w:rsidP="00490B1F">
            <w:pPr>
              <w:widowControl w:val="0"/>
              <w:numPr>
                <w:ilvl w:val="0"/>
                <w:numId w:val="109"/>
              </w:numPr>
              <w:autoSpaceDE w:val="0"/>
              <w:autoSpaceDN w:val="0"/>
              <w:spacing w:after="0" w:line="240" w:lineRule="auto"/>
              <w:ind w:left="170" w:hanging="18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Is this right held directly or indirectly?:</w:t>
            </w:r>
          </w:p>
          <w:p w14:paraId="23FCB591"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p>
          <w:p w14:paraId="30CE3FB6"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 Direct………………… </w:t>
            </w:r>
          </w:p>
          <w:p w14:paraId="736F0042"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p>
          <w:p w14:paraId="0469C756"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 Indirect………………...</w:t>
            </w:r>
          </w:p>
          <w:p w14:paraId="6910DC5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val="restart"/>
          </w:tcPr>
          <w:p w14:paraId="46E12AD4" w14:textId="77777777" w:rsidR="00F22B9D" w:rsidRPr="006963BA" w:rsidRDefault="00F22B9D" w:rsidP="00490B1F">
            <w:pPr>
              <w:widowControl w:val="0"/>
              <w:numPr>
                <w:ilvl w:val="0"/>
                <w:numId w:val="110"/>
              </w:numPr>
              <w:autoSpaceDE w:val="0"/>
              <w:autoSpaceDN w:val="0"/>
              <w:spacing w:after="0" w:line="240" w:lineRule="auto"/>
              <w:ind w:left="90" w:hanging="18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spacing w:val="-2"/>
                <w:lang w:val="en-US"/>
              </w:rPr>
              <w:lastRenderedPageBreak/>
              <w:t>Exercises</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lang w:val="en-US"/>
              </w:rPr>
              <w:t>significant</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lang w:val="en-US"/>
              </w:rPr>
              <w:t xml:space="preserve">influence </w:t>
            </w:r>
            <w:r w:rsidRPr="006963BA">
              <w:rPr>
                <w:rFonts w:ascii="Century Gothic" w:eastAsia="Times New Roman" w:hAnsi="Century Gothic" w:cs="Times New Roman"/>
                <w:spacing w:val="-8"/>
                <w:lang w:val="en-US"/>
              </w:rPr>
              <w:t xml:space="preserve">or </w:t>
            </w:r>
            <w:r w:rsidRPr="006963BA">
              <w:rPr>
                <w:rFonts w:ascii="Century Gothic" w:eastAsia="Times New Roman" w:hAnsi="Century Gothic" w:cs="Times New Roman"/>
                <w:lang w:val="en-US"/>
              </w:rPr>
              <w:t xml:space="preserve">control </w:t>
            </w:r>
            <w:r w:rsidRPr="006963BA">
              <w:rPr>
                <w:rFonts w:ascii="Century Gothic" w:eastAsia="Times New Roman" w:hAnsi="Century Gothic" w:cs="Times New Roman"/>
                <w:lang w:val="en-US"/>
              </w:rPr>
              <w:lastRenderedPageBreak/>
              <w:t>over the</w:t>
            </w:r>
            <w:r w:rsidRPr="006963BA">
              <w:rPr>
                <w:rFonts w:ascii="Century Gothic" w:eastAsia="Times New Roman" w:hAnsi="Century Gothic" w:cs="Times New Roman"/>
                <w:spacing w:val="-5"/>
                <w:lang w:val="en-US"/>
              </w:rPr>
              <w:t xml:space="preserve"> Company </w:t>
            </w:r>
            <w:r w:rsidRPr="006963BA">
              <w:rPr>
                <w:rFonts w:ascii="Century Gothic" w:eastAsia="Times New Roman" w:hAnsi="Century Gothic" w:cs="Times New Roman"/>
                <w:color w:val="000000"/>
                <w:lang w:val="en-US"/>
              </w:rPr>
              <w:t>body of the</w:t>
            </w:r>
            <w:r w:rsidRPr="006963BA">
              <w:rPr>
                <w:rFonts w:ascii="Century Gothic" w:eastAsia="Times New Roman" w:hAnsi="Century Gothic" w:cs="Times New Roman"/>
                <w:spacing w:val="-5"/>
                <w:lang w:val="en-US"/>
              </w:rPr>
              <w:t xml:space="preserve"> Company (tenderer</w:t>
            </w:r>
            <w:r w:rsidRPr="006963BA">
              <w:rPr>
                <w:rFonts w:ascii="Century Gothic" w:eastAsia="Times New Roman" w:hAnsi="Century Gothic" w:cs="Times New Roman"/>
                <w:b/>
                <w:spacing w:val="-5"/>
                <w:lang w:val="en-US"/>
              </w:rPr>
              <w:t>)</w:t>
            </w:r>
            <w:r w:rsidRPr="006963BA">
              <w:rPr>
                <w:rFonts w:ascii="Century Gothic" w:eastAsia="Times New Roman" w:hAnsi="Century Gothic" w:cs="Times New Roman"/>
                <w:color w:val="000000"/>
                <w:lang w:val="en-US"/>
              </w:rPr>
              <w:t xml:space="preserve"> </w:t>
            </w:r>
          </w:p>
          <w:p w14:paraId="4734D637" w14:textId="77777777" w:rsidR="00F22B9D" w:rsidRPr="006963BA" w:rsidRDefault="00F22B9D" w:rsidP="00490B1F">
            <w:pPr>
              <w:spacing w:after="0" w:line="240" w:lineRule="auto"/>
              <w:ind w:left="90"/>
              <w:textAlignment w:val="baseline"/>
              <w:rPr>
                <w:rFonts w:ascii="Century Gothic" w:eastAsia="Times New Roman" w:hAnsi="Century Gothic" w:cs="Times New Roman"/>
                <w:color w:val="000000"/>
                <w:lang w:val="en-US"/>
              </w:rPr>
            </w:pPr>
          </w:p>
          <w:p w14:paraId="510AD598" w14:textId="77777777" w:rsidR="00F22B9D" w:rsidRPr="006963BA" w:rsidRDefault="00F22B9D" w:rsidP="00490B1F">
            <w:pPr>
              <w:spacing w:after="0" w:line="240" w:lineRule="auto"/>
              <w:ind w:left="9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Yes -----No----</w:t>
            </w:r>
          </w:p>
          <w:p w14:paraId="27B10B5A" w14:textId="77777777" w:rsidR="00F22B9D" w:rsidRPr="006963BA" w:rsidRDefault="00F22B9D" w:rsidP="00490B1F">
            <w:pPr>
              <w:spacing w:after="0" w:line="240" w:lineRule="auto"/>
              <w:ind w:left="90"/>
              <w:textAlignment w:val="baseline"/>
              <w:rPr>
                <w:rFonts w:ascii="Century Gothic" w:eastAsia="Times New Roman" w:hAnsi="Century Gothic" w:cs="Times New Roman"/>
                <w:color w:val="000000"/>
                <w:lang w:val="en-US"/>
              </w:rPr>
            </w:pPr>
          </w:p>
          <w:p w14:paraId="4E0D3B16" w14:textId="77777777" w:rsidR="00F22B9D" w:rsidRPr="006963BA" w:rsidRDefault="00F22B9D" w:rsidP="00490B1F">
            <w:pPr>
              <w:widowControl w:val="0"/>
              <w:numPr>
                <w:ilvl w:val="0"/>
                <w:numId w:val="110"/>
              </w:numPr>
              <w:autoSpaceDE w:val="0"/>
              <w:autoSpaceDN w:val="0"/>
              <w:spacing w:after="0" w:line="240" w:lineRule="auto"/>
              <w:ind w:left="170" w:hanging="18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Is this influence or control exercised directly or indirectly?</w:t>
            </w:r>
          </w:p>
          <w:p w14:paraId="6CA08817" w14:textId="77777777" w:rsidR="00F22B9D" w:rsidRPr="006963BA" w:rsidRDefault="00F22B9D" w:rsidP="00490B1F">
            <w:pPr>
              <w:spacing w:after="0" w:line="240" w:lineRule="auto"/>
              <w:ind w:left="170"/>
              <w:textAlignment w:val="baseline"/>
              <w:rPr>
                <w:rFonts w:ascii="Century Gothic" w:eastAsia="Times New Roman" w:hAnsi="Century Gothic" w:cs="Times New Roman"/>
                <w:color w:val="000000"/>
                <w:lang w:val="en-US"/>
              </w:rPr>
            </w:pPr>
          </w:p>
          <w:p w14:paraId="6591D709" w14:textId="77777777" w:rsidR="00F22B9D" w:rsidRPr="006963BA" w:rsidRDefault="00F22B9D" w:rsidP="00490B1F">
            <w:pPr>
              <w:spacing w:after="0" w:line="240" w:lineRule="auto"/>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Direct…………..</w:t>
            </w:r>
          </w:p>
          <w:p w14:paraId="26F357B4" w14:textId="77777777" w:rsidR="00F22B9D" w:rsidRPr="006963BA" w:rsidRDefault="00F22B9D" w:rsidP="00490B1F">
            <w:pPr>
              <w:spacing w:after="0" w:line="240" w:lineRule="auto"/>
              <w:ind w:left="170"/>
              <w:textAlignment w:val="baseline"/>
              <w:rPr>
                <w:rFonts w:ascii="Century Gothic" w:eastAsia="Times New Roman" w:hAnsi="Century Gothic" w:cs="Times New Roman"/>
                <w:color w:val="000000"/>
                <w:lang w:val="en-US"/>
              </w:rPr>
            </w:pPr>
          </w:p>
          <w:p w14:paraId="6078494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 xml:space="preserve"> Indirect…………</w:t>
            </w:r>
          </w:p>
        </w:tc>
      </w:tr>
      <w:tr w:rsidR="00F22B9D" w:rsidRPr="006963BA" w14:paraId="265370FF" w14:textId="77777777" w:rsidTr="00490B1F">
        <w:trPr>
          <w:trHeight w:val="20"/>
        </w:trPr>
        <w:tc>
          <w:tcPr>
            <w:tcW w:w="450" w:type="dxa"/>
            <w:vMerge/>
          </w:tcPr>
          <w:p w14:paraId="052FBC1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135006CB" w14:textId="77777777" w:rsidR="00F22B9D" w:rsidRPr="006963BA" w:rsidRDefault="00F22B9D" w:rsidP="00490B1F">
            <w:pPr>
              <w:widowControl w:val="0"/>
              <w:tabs>
                <w:tab w:val="left" w:pos="924"/>
                <w:tab w:val="left" w:pos="2247"/>
                <w:tab w:val="left" w:pos="3403"/>
              </w:tabs>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spacing w:val="-2"/>
                <w:lang w:val="en-US"/>
              </w:rPr>
              <w:t xml:space="preserve">National </w:t>
            </w:r>
            <w:r w:rsidRPr="006963BA">
              <w:rPr>
                <w:rFonts w:ascii="Century Gothic" w:eastAsia="Times New Roman" w:hAnsi="Century Gothic" w:cs="Times New Roman"/>
                <w:w w:val="95"/>
                <w:lang w:val="en-US"/>
              </w:rPr>
              <w:t>identity</w:t>
            </w:r>
            <w:r w:rsidRPr="006963BA">
              <w:rPr>
                <w:rFonts w:ascii="Century Gothic" w:eastAsia="Times New Roman" w:hAnsi="Century Gothic" w:cs="Times New Roman"/>
                <w:spacing w:val="-2"/>
                <w:w w:val="95"/>
                <w:lang w:val="en-US"/>
              </w:rPr>
              <w:t xml:space="preserve"> </w:t>
            </w:r>
            <w:r w:rsidRPr="006963BA">
              <w:rPr>
                <w:rFonts w:ascii="Century Gothic" w:eastAsia="Times New Roman" w:hAnsi="Century Gothic" w:cs="Times New Roman"/>
                <w:w w:val="95"/>
                <w:lang w:val="en-US"/>
              </w:rPr>
              <w:t>card</w:t>
            </w:r>
            <w:r w:rsidRPr="006963BA">
              <w:rPr>
                <w:rFonts w:ascii="Century Gothic" w:eastAsia="Times New Roman" w:hAnsi="Century Gothic" w:cs="Times New Roman"/>
                <w:spacing w:val="-6"/>
                <w:w w:val="95"/>
                <w:lang w:val="en-US"/>
              </w:rPr>
              <w:t xml:space="preserve"> </w:t>
            </w:r>
            <w:r w:rsidRPr="006963BA">
              <w:rPr>
                <w:rFonts w:ascii="Century Gothic" w:eastAsia="Times New Roman" w:hAnsi="Century Gothic" w:cs="Times New Roman"/>
                <w:w w:val="95"/>
                <w:lang w:val="en-US"/>
              </w:rPr>
              <w:t>number</w:t>
            </w:r>
            <w:r w:rsidRPr="006963BA">
              <w:rPr>
                <w:rFonts w:ascii="Century Gothic" w:eastAsia="Times New Roman" w:hAnsi="Century Gothic" w:cs="Times New Roman"/>
                <w:spacing w:val="-4"/>
                <w:w w:val="95"/>
                <w:lang w:val="en-US"/>
              </w:rPr>
              <w:t xml:space="preserve"> </w:t>
            </w:r>
            <w:r w:rsidRPr="006963BA">
              <w:rPr>
                <w:rFonts w:ascii="Century Gothic" w:eastAsia="Times New Roman" w:hAnsi="Century Gothic" w:cs="Times New Roman"/>
                <w:w w:val="95"/>
                <w:lang w:val="en-US"/>
              </w:rPr>
              <w:t>or</w:t>
            </w:r>
            <w:r w:rsidRPr="006963BA">
              <w:rPr>
                <w:rFonts w:ascii="Century Gothic" w:eastAsia="Times New Roman" w:hAnsi="Century Gothic" w:cs="Times New Roman"/>
                <w:spacing w:val="-10"/>
                <w:w w:val="95"/>
                <w:lang w:val="en-US"/>
              </w:rPr>
              <w:t xml:space="preserve"> </w:t>
            </w:r>
            <w:r w:rsidRPr="006963BA">
              <w:rPr>
                <w:rFonts w:ascii="Century Gothic" w:eastAsia="Times New Roman" w:hAnsi="Century Gothic" w:cs="Times New Roman"/>
                <w:w w:val="95"/>
                <w:lang w:val="en-US"/>
              </w:rPr>
              <w:t>Passport</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w w:val="95"/>
                <w:lang w:val="en-US"/>
              </w:rPr>
              <w:lastRenderedPageBreak/>
              <w:t>number</w:t>
            </w:r>
          </w:p>
        </w:tc>
        <w:tc>
          <w:tcPr>
            <w:tcW w:w="1535" w:type="dxa"/>
          </w:tcPr>
          <w:p w14:paraId="0021547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19B18AE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4B2AF57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4A17314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76C95F2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1734F83B" w14:textId="77777777" w:rsidTr="00490B1F">
        <w:trPr>
          <w:trHeight w:val="20"/>
        </w:trPr>
        <w:tc>
          <w:tcPr>
            <w:tcW w:w="450" w:type="dxa"/>
            <w:vMerge/>
          </w:tcPr>
          <w:p w14:paraId="6A22B1C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500B735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5"/>
                <w:lang w:val="en-US"/>
              </w:rPr>
              <w:t>Personal</w:t>
            </w:r>
            <w:r w:rsidRPr="006963BA">
              <w:rPr>
                <w:rFonts w:ascii="Century Gothic" w:eastAsia="Times New Roman" w:hAnsi="Century Gothic" w:cs="Times New Roman"/>
                <w:spacing w:val="-11"/>
                <w:w w:val="95"/>
                <w:lang w:val="en-US"/>
              </w:rPr>
              <w:t xml:space="preserve"> </w:t>
            </w:r>
            <w:r w:rsidRPr="006963BA">
              <w:rPr>
                <w:rFonts w:ascii="Century Gothic" w:eastAsia="Times New Roman" w:hAnsi="Century Gothic" w:cs="Times New Roman"/>
                <w:w w:val="95"/>
                <w:lang w:val="en-US"/>
              </w:rPr>
              <w:t>Identification</w:t>
            </w:r>
            <w:r w:rsidRPr="006963BA">
              <w:rPr>
                <w:rFonts w:ascii="Century Gothic" w:eastAsia="Times New Roman" w:hAnsi="Century Gothic" w:cs="Times New Roman"/>
                <w:spacing w:val="-12"/>
                <w:w w:val="95"/>
                <w:lang w:val="en-US"/>
              </w:rPr>
              <w:t xml:space="preserve"> </w:t>
            </w:r>
            <w:r w:rsidRPr="006963BA">
              <w:rPr>
                <w:rFonts w:ascii="Century Gothic" w:eastAsia="Times New Roman" w:hAnsi="Century Gothic" w:cs="Times New Roman"/>
                <w:spacing w:val="-2"/>
                <w:w w:val="95"/>
                <w:lang w:val="en-US"/>
              </w:rPr>
              <w:t>Number (where applicable)</w:t>
            </w:r>
          </w:p>
        </w:tc>
        <w:tc>
          <w:tcPr>
            <w:tcW w:w="1535" w:type="dxa"/>
          </w:tcPr>
          <w:p w14:paraId="6254AC1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655AE63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6B3FA3F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0382844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4119D60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6B973CD9" w14:textId="77777777" w:rsidTr="00490B1F">
        <w:trPr>
          <w:trHeight w:val="20"/>
        </w:trPr>
        <w:tc>
          <w:tcPr>
            <w:tcW w:w="450" w:type="dxa"/>
            <w:vMerge/>
          </w:tcPr>
          <w:p w14:paraId="6623A48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006CD37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spacing w:val="-2"/>
                <w:lang w:val="en-US"/>
              </w:rPr>
              <w:t>Nationality</w:t>
            </w:r>
          </w:p>
        </w:tc>
        <w:tc>
          <w:tcPr>
            <w:tcW w:w="1535" w:type="dxa"/>
          </w:tcPr>
          <w:p w14:paraId="69F9946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26BF569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156A9B8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35DC6ED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64960DA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32BA3EA1" w14:textId="77777777" w:rsidTr="00490B1F">
        <w:trPr>
          <w:trHeight w:val="20"/>
        </w:trPr>
        <w:tc>
          <w:tcPr>
            <w:tcW w:w="450" w:type="dxa"/>
            <w:vMerge/>
          </w:tcPr>
          <w:p w14:paraId="240647F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2003C7B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5"/>
                <w:lang w:val="en-US"/>
              </w:rPr>
              <w:t>Date</w:t>
            </w:r>
            <w:r w:rsidRPr="006963BA">
              <w:rPr>
                <w:rFonts w:ascii="Century Gothic" w:eastAsia="Times New Roman" w:hAnsi="Century Gothic" w:cs="Times New Roman"/>
                <w:spacing w:val="-1"/>
                <w:w w:val="95"/>
                <w:lang w:val="en-US"/>
              </w:rPr>
              <w:t xml:space="preserve"> </w:t>
            </w:r>
            <w:r w:rsidRPr="006963BA">
              <w:rPr>
                <w:rFonts w:ascii="Century Gothic" w:eastAsia="Times New Roman" w:hAnsi="Century Gothic" w:cs="Times New Roman"/>
                <w:w w:val="95"/>
                <w:lang w:val="en-US"/>
              </w:rPr>
              <w:t>of</w:t>
            </w:r>
            <w:r w:rsidRPr="006963BA">
              <w:rPr>
                <w:rFonts w:ascii="Century Gothic" w:eastAsia="Times New Roman" w:hAnsi="Century Gothic" w:cs="Times New Roman"/>
                <w:spacing w:val="-3"/>
                <w:w w:val="95"/>
                <w:lang w:val="en-US"/>
              </w:rPr>
              <w:t xml:space="preserve"> </w:t>
            </w:r>
            <w:r w:rsidRPr="006963BA">
              <w:rPr>
                <w:rFonts w:ascii="Century Gothic" w:eastAsia="Times New Roman" w:hAnsi="Century Gothic" w:cs="Times New Roman"/>
                <w:w w:val="95"/>
                <w:lang w:val="en-US"/>
              </w:rPr>
              <w:t>birth</w:t>
            </w:r>
            <w:r w:rsidRPr="006963BA">
              <w:rPr>
                <w:rFonts w:ascii="Century Gothic" w:eastAsia="Times New Roman" w:hAnsi="Century Gothic" w:cs="Times New Roman"/>
                <w:spacing w:val="11"/>
                <w:lang w:val="en-US"/>
              </w:rPr>
              <w:t xml:space="preserve"> </w:t>
            </w:r>
            <w:r w:rsidRPr="006963BA">
              <w:rPr>
                <w:rFonts w:ascii="Century Gothic" w:eastAsia="Times New Roman" w:hAnsi="Century Gothic" w:cs="Times New Roman"/>
                <w:i/>
                <w:spacing w:val="-2"/>
                <w:w w:val="95"/>
                <w:lang w:val="en-US"/>
              </w:rPr>
              <w:t>[dd/mm/</w:t>
            </w:r>
            <w:proofErr w:type="spellStart"/>
            <w:r w:rsidRPr="006963BA">
              <w:rPr>
                <w:rFonts w:ascii="Century Gothic" w:eastAsia="Times New Roman" w:hAnsi="Century Gothic" w:cs="Times New Roman"/>
                <w:i/>
                <w:spacing w:val="-2"/>
                <w:w w:val="95"/>
                <w:lang w:val="en-US"/>
              </w:rPr>
              <w:t>yyyy</w:t>
            </w:r>
            <w:proofErr w:type="spellEnd"/>
            <w:r w:rsidRPr="006963BA">
              <w:rPr>
                <w:rFonts w:ascii="Century Gothic" w:eastAsia="Times New Roman" w:hAnsi="Century Gothic" w:cs="Times New Roman"/>
                <w:i/>
                <w:spacing w:val="-2"/>
                <w:w w:val="95"/>
                <w:lang w:val="en-US"/>
              </w:rPr>
              <w:t>]</w:t>
            </w:r>
          </w:p>
        </w:tc>
        <w:tc>
          <w:tcPr>
            <w:tcW w:w="1535" w:type="dxa"/>
          </w:tcPr>
          <w:p w14:paraId="4C1284E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7D81C40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7649EAC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0CC1A56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7BF2F55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950C522" w14:textId="77777777" w:rsidTr="00490B1F">
        <w:trPr>
          <w:trHeight w:val="20"/>
        </w:trPr>
        <w:tc>
          <w:tcPr>
            <w:tcW w:w="450" w:type="dxa"/>
            <w:vMerge/>
          </w:tcPr>
          <w:p w14:paraId="2E01796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099C741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5"/>
                <w:lang w:val="en-US"/>
              </w:rPr>
              <w:t>Postal</w:t>
            </w:r>
            <w:r w:rsidRPr="006963BA">
              <w:rPr>
                <w:rFonts w:ascii="Century Gothic" w:eastAsia="Times New Roman" w:hAnsi="Century Gothic" w:cs="Times New Roman"/>
                <w:spacing w:val="-3"/>
                <w:w w:val="95"/>
                <w:lang w:val="en-US"/>
              </w:rPr>
              <w:t xml:space="preserve"> </w:t>
            </w:r>
            <w:r w:rsidRPr="006963BA">
              <w:rPr>
                <w:rFonts w:ascii="Century Gothic" w:eastAsia="Times New Roman" w:hAnsi="Century Gothic" w:cs="Times New Roman"/>
                <w:spacing w:val="-2"/>
                <w:lang w:val="en-US"/>
              </w:rPr>
              <w:t>address</w:t>
            </w:r>
          </w:p>
        </w:tc>
        <w:tc>
          <w:tcPr>
            <w:tcW w:w="1535" w:type="dxa"/>
          </w:tcPr>
          <w:p w14:paraId="521E44E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6E458A9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7CE2795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1755677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426EA22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660C6CF" w14:textId="77777777" w:rsidTr="00490B1F">
        <w:trPr>
          <w:trHeight w:val="20"/>
        </w:trPr>
        <w:tc>
          <w:tcPr>
            <w:tcW w:w="450" w:type="dxa"/>
            <w:vMerge/>
          </w:tcPr>
          <w:p w14:paraId="1AA77DF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2697898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0"/>
                <w:lang w:val="en-US"/>
              </w:rPr>
              <w:t>Residential</w:t>
            </w:r>
            <w:r w:rsidRPr="006963BA">
              <w:rPr>
                <w:rFonts w:ascii="Century Gothic" w:eastAsia="Times New Roman" w:hAnsi="Century Gothic" w:cs="Times New Roman"/>
                <w:spacing w:val="38"/>
                <w:lang w:val="en-US"/>
              </w:rPr>
              <w:t xml:space="preserve"> </w:t>
            </w:r>
            <w:r w:rsidRPr="006963BA">
              <w:rPr>
                <w:rFonts w:ascii="Century Gothic" w:eastAsia="Times New Roman" w:hAnsi="Century Gothic" w:cs="Times New Roman"/>
                <w:spacing w:val="-2"/>
                <w:lang w:val="en-US"/>
              </w:rPr>
              <w:t>address</w:t>
            </w:r>
          </w:p>
        </w:tc>
        <w:tc>
          <w:tcPr>
            <w:tcW w:w="1535" w:type="dxa"/>
          </w:tcPr>
          <w:p w14:paraId="1E83C70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4076255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0F843CE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5F2019E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6D8F1D3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45A34D95" w14:textId="77777777" w:rsidTr="00490B1F">
        <w:trPr>
          <w:trHeight w:val="20"/>
        </w:trPr>
        <w:tc>
          <w:tcPr>
            <w:tcW w:w="450" w:type="dxa"/>
            <w:vMerge/>
          </w:tcPr>
          <w:p w14:paraId="69B7C88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4A95521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spacing w:val="-2"/>
                <w:w w:val="95"/>
                <w:lang w:val="en-US"/>
              </w:rPr>
              <w:t>Telephone</w:t>
            </w:r>
            <w:r w:rsidRPr="006963BA">
              <w:rPr>
                <w:rFonts w:ascii="Century Gothic" w:eastAsia="Times New Roman" w:hAnsi="Century Gothic" w:cs="Times New Roman"/>
                <w:spacing w:val="2"/>
                <w:lang w:val="en-US"/>
              </w:rPr>
              <w:t xml:space="preserve"> </w:t>
            </w:r>
            <w:r w:rsidRPr="006963BA">
              <w:rPr>
                <w:rFonts w:ascii="Century Gothic" w:eastAsia="Times New Roman" w:hAnsi="Century Gothic" w:cs="Times New Roman"/>
                <w:spacing w:val="-2"/>
                <w:w w:val="95"/>
                <w:lang w:val="en-US"/>
              </w:rPr>
              <w:t>number</w:t>
            </w:r>
          </w:p>
        </w:tc>
        <w:tc>
          <w:tcPr>
            <w:tcW w:w="1535" w:type="dxa"/>
          </w:tcPr>
          <w:p w14:paraId="5D7A1A4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304F40A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6B6F3FB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25EC70E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7AB3251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56CD0F21" w14:textId="77777777" w:rsidTr="00490B1F">
        <w:trPr>
          <w:trHeight w:val="20"/>
        </w:trPr>
        <w:tc>
          <w:tcPr>
            <w:tcW w:w="450" w:type="dxa"/>
            <w:vMerge/>
          </w:tcPr>
          <w:p w14:paraId="24E41FC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5EA3D62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5"/>
                <w:lang w:val="en-US"/>
              </w:rPr>
              <w:t>Email</w:t>
            </w:r>
            <w:r w:rsidRPr="006963BA">
              <w:rPr>
                <w:rFonts w:ascii="Century Gothic" w:eastAsia="Times New Roman" w:hAnsi="Century Gothic" w:cs="Times New Roman"/>
                <w:spacing w:val="-7"/>
                <w:w w:val="95"/>
                <w:lang w:val="en-US"/>
              </w:rPr>
              <w:t xml:space="preserve"> </w:t>
            </w:r>
            <w:r w:rsidRPr="006963BA">
              <w:rPr>
                <w:rFonts w:ascii="Century Gothic" w:eastAsia="Times New Roman" w:hAnsi="Century Gothic" w:cs="Times New Roman"/>
                <w:spacing w:val="-2"/>
                <w:lang w:val="en-US"/>
              </w:rPr>
              <w:t>address</w:t>
            </w:r>
          </w:p>
        </w:tc>
        <w:tc>
          <w:tcPr>
            <w:tcW w:w="1535" w:type="dxa"/>
          </w:tcPr>
          <w:p w14:paraId="4E5C881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4EDDAAF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28F523B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5F69119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5CD447A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4EF5ED1D" w14:textId="77777777" w:rsidTr="00490B1F">
        <w:trPr>
          <w:trHeight w:val="20"/>
        </w:trPr>
        <w:tc>
          <w:tcPr>
            <w:tcW w:w="450" w:type="dxa"/>
            <w:vMerge/>
          </w:tcPr>
          <w:p w14:paraId="13CA59C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54E3EE2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i/>
                <w:lang w:val="en-US"/>
              </w:rPr>
            </w:pPr>
            <w:r w:rsidRPr="006963BA">
              <w:rPr>
                <w:rFonts w:ascii="Century Gothic" w:eastAsia="Times New Roman" w:hAnsi="Century Gothic" w:cs="Times New Roman"/>
                <w:w w:val="95"/>
                <w:lang w:val="en-US"/>
              </w:rPr>
              <w:t>Occupation</w:t>
            </w:r>
            <w:r w:rsidRPr="006963BA">
              <w:rPr>
                <w:rFonts w:ascii="Century Gothic" w:eastAsia="Times New Roman" w:hAnsi="Century Gothic" w:cs="Times New Roman"/>
                <w:spacing w:val="-1"/>
                <w:w w:val="95"/>
                <w:lang w:val="en-US"/>
              </w:rPr>
              <w:t xml:space="preserve"> </w:t>
            </w:r>
            <w:r w:rsidRPr="006963BA">
              <w:rPr>
                <w:rFonts w:ascii="Century Gothic" w:eastAsia="Times New Roman" w:hAnsi="Century Gothic" w:cs="Times New Roman"/>
                <w:w w:val="95"/>
                <w:lang w:val="en-US"/>
              </w:rPr>
              <w:t>or</w:t>
            </w:r>
            <w:r w:rsidRPr="006963BA">
              <w:rPr>
                <w:rFonts w:ascii="Century Gothic" w:eastAsia="Times New Roman" w:hAnsi="Century Gothic" w:cs="Times New Roman"/>
                <w:spacing w:val="-12"/>
                <w:w w:val="95"/>
                <w:lang w:val="en-US"/>
              </w:rPr>
              <w:t xml:space="preserve"> </w:t>
            </w:r>
            <w:r w:rsidRPr="006963BA">
              <w:rPr>
                <w:rFonts w:ascii="Century Gothic" w:eastAsia="Times New Roman" w:hAnsi="Century Gothic" w:cs="Times New Roman"/>
                <w:spacing w:val="-2"/>
                <w:w w:val="95"/>
                <w:lang w:val="en-US"/>
              </w:rPr>
              <w:t>profession</w:t>
            </w:r>
          </w:p>
        </w:tc>
        <w:tc>
          <w:tcPr>
            <w:tcW w:w="1535" w:type="dxa"/>
          </w:tcPr>
          <w:p w14:paraId="47334DF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1642DEB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1E67C29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0DA1E59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16F1A28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60606D56" w14:textId="77777777" w:rsidTr="00490B1F">
        <w:trPr>
          <w:trHeight w:val="20"/>
        </w:trPr>
        <w:tc>
          <w:tcPr>
            <w:tcW w:w="9895" w:type="dxa"/>
            <w:gridSpan w:val="7"/>
            <w:shd w:val="clear" w:color="auto" w:fill="D9D9D9"/>
          </w:tcPr>
          <w:p w14:paraId="4B964EF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0E345EEE" w14:textId="77777777" w:rsidTr="00490B1F">
        <w:trPr>
          <w:trHeight w:val="20"/>
        </w:trPr>
        <w:tc>
          <w:tcPr>
            <w:tcW w:w="450" w:type="dxa"/>
            <w:vMerge w:val="restart"/>
          </w:tcPr>
          <w:p w14:paraId="6E4F760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2.</w:t>
            </w:r>
          </w:p>
        </w:tc>
        <w:tc>
          <w:tcPr>
            <w:tcW w:w="1705" w:type="dxa"/>
            <w:shd w:val="clear" w:color="auto" w:fill="auto"/>
          </w:tcPr>
          <w:p w14:paraId="796EBE3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Full</w:t>
            </w:r>
            <w:r w:rsidRPr="006963BA">
              <w:rPr>
                <w:rFonts w:ascii="Century Gothic" w:eastAsia="Times New Roman" w:hAnsi="Century Gothic" w:cs="Times New Roman"/>
                <w:spacing w:val="-5"/>
                <w:w w:val="95"/>
                <w:lang w:val="en-US"/>
              </w:rPr>
              <w:t xml:space="preserve"> </w:t>
            </w:r>
            <w:r w:rsidRPr="006963BA">
              <w:rPr>
                <w:rFonts w:ascii="Century Gothic" w:eastAsia="Times New Roman" w:hAnsi="Century Gothic" w:cs="Times New Roman"/>
                <w:spacing w:val="-4"/>
                <w:lang w:val="en-US"/>
              </w:rPr>
              <w:t>Name</w:t>
            </w:r>
          </w:p>
        </w:tc>
        <w:tc>
          <w:tcPr>
            <w:tcW w:w="1535" w:type="dxa"/>
          </w:tcPr>
          <w:p w14:paraId="2883D9C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val="restart"/>
            <w:shd w:val="clear" w:color="auto" w:fill="auto"/>
          </w:tcPr>
          <w:p w14:paraId="6546C87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Directly-----------</w:t>
            </w:r>
            <w:r w:rsidRPr="006963BA">
              <w:rPr>
                <w:rFonts w:ascii="Century Gothic" w:eastAsia="Times New Roman" w:hAnsi="Century Gothic" w:cs="Times New Roman"/>
                <w:lang w:val="en-US"/>
              </w:rPr>
              <w:tab/>
              <w:t>%</w:t>
            </w:r>
            <w:r w:rsidRPr="006963BA">
              <w:rPr>
                <w:rFonts w:ascii="Century Gothic" w:eastAsia="Times New Roman" w:hAnsi="Century Gothic" w:cs="Times New Roman"/>
                <w:spacing w:val="-5"/>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2"/>
                <w:lang w:val="en-US"/>
              </w:rPr>
              <w:t xml:space="preserve"> shares </w:t>
            </w:r>
          </w:p>
          <w:p w14:paraId="67854BE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7FBDD27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3040924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Indirectly----------</w:t>
            </w:r>
            <w:r w:rsidRPr="006963BA">
              <w:rPr>
                <w:rFonts w:ascii="Century Gothic" w:eastAsia="Times New Roman" w:hAnsi="Century Gothic" w:cs="Times New Roman"/>
                <w:lang w:val="en-US"/>
              </w:rPr>
              <w:tab/>
              <w:t>%</w:t>
            </w:r>
            <w:r w:rsidRPr="006963BA">
              <w:rPr>
                <w:rFonts w:ascii="Century Gothic" w:eastAsia="Times New Roman" w:hAnsi="Century Gothic" w:cs="Times New Roman"/>
                <w:spacing w:val="-5"/>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2"/>
                <w:lang w:val="en-US"/>
              </w:rPr>
              <w:t xml:space="preserve"> shares</w:t>
            </w:r>
          </w:p>
        </w:tc>
        <w:tc>
          <w:tcPr>
            <w:tcW w:w="1620" w:type="dxa"/>
            <w:vMerge w:val="restart"/>
            <w:shd w:val="clear" w:color="auto" w:fill="auto"/>
          </w:tcPr>
          <w:p w14:paraId="383950B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r w:rsidRPr="006963BA">
              <w:rPr>
                <w:rFonts w:ascii="Century Gothic" w:eastAsia="Times New Roman" w:hAnsi="Century Gothic" w:cs="Times New Roman"/>
                <w:spacing w:val="-2"/>
                <w:lang w:val="en-US"/>
              </w:rPr>
              <w:t>Directly</w:t>
            </w:r>
            <w:r w:rsidRPr="006963BA">
              <w:rPr>
                <w:rFonts w:ascii="Century Gothic" w:eastAsia="Times New Roman" w:hAnsi="Century Gothic" w:cs="Times New Roman"/>
                <w:lang w:val="en-US"/>
              </w:rPr>
              <w:t>…………….%</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voting</w:t>
            </w:r>
            <w:r w:rsidRPr="006963BA">
              <w:rPr>
                <w:rFonts w:ascii="Century Gothic" w:eastAsia="Times New Roman" w:hAnsi="Century Gothic" w:cs="Times New Roman"/>
                <w:spacing w:val="-7"/>
                <w:lang w:val="en-US"/>
              </w:rPr>
              <w:t xml:space="preserve"> </w:t>
            </w:r>
            <w:r w:rsidRPr="006963BA">
              <w:rPr>
                <w:rFonts w:ascii="Century Gothic" w:eastAsia="Times New Roman" w:hAnsi="Century Gothic" w:cs="Times New Roman"/>
                <w:spacing w:val="-2"/>
                <w:lang w:val="en-US"/>
              </w:rPr>
              <w:t>rights</w:t>
            </w:r>
          </w:p>
          <w:p w14:paraId="09DB486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spacing w:val="-2"/>
                <w:lang w:val="en-US"/>
              </w:rPr>
            </w:pPr>
          </w:p>
          <w:p w14:paraId="3C75D79C"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spacing w:val="-2"/>
                <w:lang w:val="en-US"/>
              </w:rPr>
              <w:t>Indirectly----------</w:t>
            </w:r>
            <w:r w:rsidRPr="006963BA">
              <w:rPr>
                <w:rFonts w:ascii="Century Gothic" w:eastAsia="Times New Roman" w:hAnsi="Century Gothic" w:cs="Times New Roman"/>
                <w:lang w:val="en-US"/>
              </w:rPr>
              <w:t>%</w:t>
            </w:r>
            <w:r w:rsidRPr="006963BA">
              <w:rPr>
                <w:rFonts w:ascii="Century Gothic" w:eastAsia="Times New Roman" w:hAnsi="Century Gothic" w:cs="Times New Roman"/>
                <w:spacing w:val="-13"/>
                <w:lang w:val="en-US"/>
              </w:rPr>
              <w:t xml:space="preserve"> </w:t>
            </w:r>
            <w:r w:rsidRPr="006963BA">
              <w:rPr>
                <w:rFonts w:ascii="Century Gothic" w:eastAsia="Times New Roman" w:hAnsi="Century Gothic" w:cs="Times New Roman"/>
                <w:lang w:val="en-US"/>
              </w:rPr>
              <w:t>of</w:t>
            </w:r>
            <w:r w:rsidRPr="006963BA">
              <w:rPr>
                <w:rFonts w:ascii="Century Gothic" w:eastAsia="Times New Roman" w:hAnsi="Century Gothic" w:cs="Times New Roman"/>
                <w:spacing w:val="-9"/>
                <w:lang w:val="en-US"/>
              </w:rPr>
              <w:t xml:space="preserve"> </w:t>
            </w:r>
            <w:r w:rsidRPr="006963BA">
              <w:rPr>
                <w:rFonts w:ascii="Century Gothic" w:eastAsia="Times New Roman" w:hAnsi="Century Gothic" w:cs="Times New Roman"/>
                <w:lang w:val="en-US"/>
              </w:rPr>
              <w:t>voting</w:t>
            </w:r>
            <w:r w:rsidRPr="006963BA">
              <w:rPr>
                <w:rFonts w:ascii="Century Gothic" w:eastAsia="Times New Roman" w:hAnsi="Century Gothic" w:cs="Times New Roman"/>
                <w:spacing w:val="-6"/>
                <w:lang w:val="en-US"/>
              </w:rPr>
              <w:t xml:space="preserve"> </w:t>
            </w:r>
            <w:r w:rsidRPr="006963BA">
              <w:rPr>
                <w:rFonts w:ascii="Century Gothic" w:eastAsia="Times New Roman" w:hAnsi="Century Gothic" w:cs="Times New Roman"/>
                <w:spacing w:val="-2"/>
                <w:lang w:val="en-US"/>
              </w:rPr>
              <w:t>rights</w:t>
            </w:r>
          </w:p>
        </w:tc>
        <w:tc>
          <w:tcPr>
            <w:tcW w:w="1885" w:type="dxa"/>
            <w:vMerge w:val="restart"/>
            <w:shd w:val="clear" w:color="auto" w:fill="auto"/>
          </w:tcPr>
          <w:p w14:paraId="0FDD51FE" w14:textId="77777777" w:rsidR="00F22B9D" w:rsidRPr="006963BA" w:rsidRDefault="00F22B9D" w:rsidP="00490B1F">
            <w:pPr>
              <w:widowControl w:val="0"/>
              <w:numPr>
                <w:ilvl w:val="0"/>
                <w:numId w:val="111"/>
              </w:numPr>
              <w:autoSpaceDE w:val="0"/>
              <w:autoSpaceDN w:val="0"/>
              <w:spacing w:after="0" w:line="240" w:lineRule="auto"/>
              <w:ind w:left="170" w:hanging="18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Having the right to appoint a majority of the board of the directors or an equivalent governing </w:t>
            </w:r>
            <w:r w:rsidRPr="006963BA">
              <w:rPr>
                <w:rFonts w:ascii="Century Gothic" w:eastAsia="Times New Roman" w:hAnsi="Century Gothic" w:cs="Times New Roman"/>
                <w:color w:val="000000"/>
                <w:lang w:val="en-US"/>
              </w:rPr>
              <w:lastRenderedPageBreak/>
              <w:t>body of the Tenderer: Yes -----No----</w:t>
            </w:r>
          </w:p>
          <w:p w14:paraId="389F3A57" w14:textId="77777777" w:rsidR="00F22B9D" w:rsidRPr="006963BA" w:rsidRDefault="00F22B9D" w:rsidP="00490B1F">
            <w:pPr>
              <w:widowControl w:val="0"/>
              <w:numPr>
                <w:ilvl w:val="0"/>
                <w:numId w:val="111"/>
              </w:numPr>
              <w:autoSpaceDE w:val="0"/>
              <w:autoSpaceDN w:val="0"/>
              <w:spacing w:after="0" w:line="240" w:lineRule="auto"/>
              <w:ind w:left="170" w:hanging="18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Is this right held directly or indirectly?:</w:t>
            </w:r>
          </w:p>
          <w:p w14:paraId="4F8DF6DE"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p>
          <w:p w14:paraId="144485A2"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 Direct………………… </w:t>
            </w:r>
          </w:p>
          <w:p w14:paraId="23C7494E"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p>
          <w:p w14:paraId="2F540AAE" w14:textId="77777777" w:rsidR="00F22B9D" w:rsidRPr="006963BA" w:rsidRDefault="00F22B9D" w:rsidP="00490B1F">
            <w:pPr>
              <w:spacing w:after="0" w:line="240" w:lineRule="auto"/>
              <w:ind w:left="170"/>
              <w:jc w:val="both"/>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 Indirect………………...</w:t>
            </w:r>
          </w:p>
          <w:p w14:paraId="462A8AC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val="restart"/>
          </w:tcPr>
          <w:p w14:paraId="691ADEC4" w14:textId="77777777" w:rsidR="00F22B9D" w:rsidRPr="006963BA" w:rsidRDefault="00F22B9D" w:rsidP="00490B1F">
            <w:pPr>
              <w:widowControl w:val="0"/>
              <w:numPr>
                <w:ilvl w:val="0"/>
                <w:numId w:val="112"/>
              </w:numPr>
              <w:autoSpaceDE w:val="0"/>
              <w:autoSpaceDN w:val="0"/>
              <w:spacing w:after="0" w:line="240" w:lineRule="auto"/>
              <w:ind w:left="170" w:hanging="18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spacing w:val="-2"/>
                <w:lang w:val="en-US"/>
              </w:rPr>
              <w:lastRenderedPageBreak/>
              <w:t>Exercises</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lang w:val="en-US"/>
              </w:rPr>
              <w:t>significant</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lang w:val="en-US"/>
              </w:rPr>
              <w:t xml:space="preserve">influence </w:t>
            </w:r>
            <w:r w:rsidRPr="006963BA">
              <w:rPr>
                <w:rFonts w:ascii="Century Gothic" w:eastAsia="Times New Roman" w:hAnsi="Century Gothic" w:cs="Times New Roman"/>
                <w:spacing w:val="-8"/>
                <w:lang w:val="en-US"/>
              </w:rPr>
              <w:t xml:space="preserve">or </w:t>
            </w:r>
            <w:r w:rsidRPr="006963BA">
              <w:rPr>
                <w:rFonts w:ascii="Century Gothic" w:eastAsia="Times New Roman" w:hAnsi="Century Gothic" w:cs="Times New Roman"/>
                <w:lang w:val="en-US"/>
              </w:rPr>
              <w:t>control over the</w:t>
            </w:r>
            <w:r w:rsidRPr="006963BA">
              <w:rPr>
                <w:rFonts w:ascii="Century Gothic" w:eastAsia="Times New Roman" w:hAnsi="Century Gothic" w:cs="Times New Roman"/>
                <w:spacing w:val="-5"/>
                <w:lang w:val="en-US"/>
              </w:rPr>
              <w:t xml:space="preserve"> Company </w:t>
            </w:r>
            <w:r w:rsidRPr="006963BA">
              <w:rPr>
                <w:rFonts w:ascii="Century Gothic" w:eastAsia="Times New Roman" w:hAnsi="Century Gothic" w:cs="Times New Roman"/>
                <w:color w:val="000000"/>
                <w:lang w:val="en-US"/>
              </w:rPr>
              <w:t>body of the</w:t>
            </w:r>
            <w:r w:rsidRPr="006963BA">
              <w:rPr>
                <w:rFonts w:ascii="Century Gothic" w:eastAsia="Times New Roman" w:hAnsi="Century Gothic" w:cs="Times New Roman"/>
                <w:spacing w:val="-5"/>
                <w:lang w:val="en-US"/>
              </w:rPr>
              <w:t xml:space="preserve"> </w:t>
            </w:r>
            <w:r w:rsidRPr="006963BA">
              <w:rPr>
                <w:rFonts w:ascii="Century Gothic" w:eastAsia="Times New Roman" w:hAnsi="Century Gothic" w:cs="Times New Roman"/>
                <w:spacing w:val="-5"/>
                <w:lang w:val="en-US"/>
              </w:rPr>
              <w:lastRenderedPageBreak/>
              <w:t>Company (tenderer</w:t>
            </w:r>
            <w:r w:rsidRPr="006963BA">
              <w:rPr>
                <w:rFonts w:ascii="Century Gothic" w:eastAsia="Times New Roman" w:hAnsi="Century Gothic" w:cs="Times New Roman"/>
                <w:b/>
                <w:spacing w:val="-5"/>
                <w:lang w:val="en-US"/>
              </w:rPr>
              <w:t>)</w:t>
            </w:r>
            <w:r w:rsidRPr="006963BA">
              <w:rPr>
                <w:rFonts w:ascii="Century Gothic" w:eastAsia="Times New Roman" w:hAnsi="Century Gothic" w:cs="Times New Roman"/>
                <w:color w:val="000000"/>
                <w:lang w:val="en-US"/>
              </w:rPr>
              <w:t xml:space="preserve"> </w:t>
            </w:r>
          </w:p>
          <w:p w14:paraId="46E0E350" w14:textId="77777777" w:rsidR="00F22B9D" w:rsidRPr="006963BA" w:rsidRDefault="00F22B9D" w:rsidP="00490B1F">
            <w:pPr>
              <w:spacing w:after="0" w:line="240" w:lineRule="auto"/>
              <w:ind w:left="9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 xml:space="preserve"> Yes -----No----</w:t>
            </w:r>
          </w:p>
          <w:p w14:paraId="3C7D534C" w14:textId="77777777" w:rsidR="00F22B9D" w:rsidRPr="006963BA" w:rsidRDefault="00F22B9D" w:rsidP="00490B1F">
            <w:pPr>
              <w:spacing w:after="0" w:line="240" w:lineRule="auto"/>
              <w:ind w:left="90"/>
              <w:textAlignment w:val="baseline"/>
              <w:rPr>
                <w:rFonts w:ascii="Century Gothic" w:eastAsia="Times New Roman" w:hAnsi="Century Gothic" w:cs="Times New Roman"/>
                <w:color w:val="000000"/>
                <w:lang w:val="en-US"/>
              </w:rPr>
            </w:pPr>
          </w:p>
          <w:p w14:paraId="2EF15F48" w14:textId="77777777" w:rsidR="00F22B9D" w:rsidRPr="006963BA" w:rsidRDefault="00F22B9D" w:rsidP="00490B1F">
            <w:pPr>
              <w:widowControl w:val="0"/>
              <w:numPr>
                <w:ilvl w:val="0"/>
                <w:numId w:val="112"/>
              </w:numPr>
              <w:autoSpaceDE w:val="0"/>
              <w:autoSpaceDN w:val="0"/>
              <w:spacing w:after="0" w:line="240" w:lineRule="auto"/>
              <w:ind w:left="170" w:hanging="180"/>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Is this influence or control exercised directly or indirectly?</w:t>
            </w:r>
          </w:p>
          <w:p w14:paraId="7CE10A5F" w14:textId="77777777" w:rsidR="00F22B9D" w:rsidRPr="006963BA" w:rsidRDefault="00F22B9D" w:rsidP="00490B1F">
            <w:pPr>
              <w:spacing w:after="0" w:line="240" w:lineRule="auto"/>
              <w:ind w:left="170"/>
              <w:textAlignment w:val="baseline"/>
              <w:rPr>
                <w:rFonts w:ascii="Century Gothic" w:eastAsia="Times New Roman" w:hAnsi="Century Gothic" w:cs="Times New Roman"/>
                <w:color w:val="000000"/>
                <w:lang w:val="en-US"/>
              </w:rPr>
            </w:pPr>
          </w:p>
          <w:p w14:paraId="6057C7B6" w14:textId="77777777" w:rsidR="00F22B9D" w:rsidRPr="006963BA" w:rsidRDefault="00F22B9D" w:rsidP="00490B1F">
            <w:pPr>
              <w:spacing w:after="0" w:line="240" w:lineRule="auto"/>
              <w:textAlignment w:val="baseline"/>
              <w:rPr>
                <w:rFonts w:ascii="Century Gothic" w:eastAsia="Times New Roman" w:hAnsi="Century Gothic" w:cs="Times New Roman"/>
                <w:color w:val="000000"/>
                <w:lang w:val="en-US"/>
              </w:rPr>
            </w:pPr>
            <w:r w:rsidRPr="006963BA">
              <w:rPr>
                <w:rFonts w:ascii="Century Gothic" w:eastAsia="Times New Roman" w:hAnsi="Century Gothic" w:cs="Times New Roman"/>
                <w:color w:val="000000"/>
                <w:lang w:val="en-US"/>
              </w:rPr>
              <w:t>Direct…………..</w:t>
            </w:r>
          </w:p>
          <w:p w14:paraId="22956BDC" w14:textId="77777777" w:rsidR="00F22B9D" w:rsidRPr="006963BA" w:rsidRDefault="00F22B9D" w:rsidP="00490B1F">
            <w:pPr>
              <w:spacing w:after="0" w:line="240" w:lineRule="auto"/>
              <w:ind w:left="170"/>
              <w:textAlignment w:val="baseline"/>
              <w:rPr>
                <w:rFonts w:ascii="Century Gothic" w:eastAsia="Times New Roman" w:hAnsi="Century Gothic" w:cs="Times New Roman"/>
                <w:color w:val="000000"/>
                <w:lang w:val="en-US"/>
              </w:rPr>
            </w:pPr>
          </w:p>
          <w:p w14:paraId="5957891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r w:rsidRPr="006963BA">
              <w:rPr>
                <w:rFonts w:ascii="Century Gothic" w:eastAsia="Times New Roman" w:hAnsi="Century Gothic" w:cs="Times New Roman"/>
                <w:color w:val="000000"/>
                <w:lang w:val="en-US"/>
              </w:rPr>
              <w:t xml:space="preserve"> Indirect…………</w:t>
            </w:r>
          </w:p>
        </w:tc>
      </w:tr>
      <w:tr w:rsidR="00F22B9D" w:rsidRPr="006963BA" w14:paraId="5B52E466" w14:textId="77777777" w:rsidTr="00490B1F">
        <w:trPr>
          <w:trHeight w:val="20"/>
        </w:trPr>
        <w:tc>
          <w:tcPr>
            <w:tcW w:w="450" w:type="dxa"/>
            <w:vMerge/>
          </w:tcPr>
          <w:p w14:paraId="0A2A7CD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1B034C26" w14:textId="77777777" w:rsidR="00F22B9D" w:rsidRPr="006963BA" w:rsidRDefault="00F22B9D" w:rsidP="00490B1F">
            <w:pPr>
              <w:widowControl w:val="0"/>
              <w:tabs>
                <w:tab w:val="left" w:pos="924"/>
                <w:tab w:val="left" w:pos="2247"/>
                <w:tab w:val="left" w:pos="3403"/>
              </w:tabs>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spacing w:val="-2"/>
                <w:lang w:val="en-US"/>
              </w:rPr>
              <w:t xml:space="preserve">National </w:t>
            </w:r>
            <w:r w:rsidRPr="006963BA">
              <w:rPr>
                <w:rFonts w:ascii="Century Gothic" w:eastAsia="Times New Roman" w:hAnsi="Century Gothic" w:cs="Times New Roman"/>
                <w:w w:val="95"/>
                <w:lang w:val="en-US"/>
              </w:rPr>
              <w:t>identity</w:t>
            </w:r>
            <w:r w:rsidRPr="006963BA">
              <w:rPr>
                <w:rFonts w:ascii="Century Gothic" w:eastAsia="Times New Roman" w:hAnsi="Century Gothic" w:cs="Times New Roman"/>
                <w:spacing w:val="-2"/>
                <w:w w:val="95"/>
                <w:lang w:val="en-US"/>
              </w:rPr>
              <w:t xml:space="preserve"> </w:t>
            </w:r>
            <w:r w:rsidRPr="006963BA">
              <w:rPr>
                <w:rFonts w:ascii="Century Gothic" w:eastAsia="Times New Roman" w:hAnsi="Century Gothic" w:cs="Times New Roman"/>
                <w:w w:val="95"/>
                <w:lang w:val="en-US"/>
              </w:rPr>
              <w:t>card</w:t>
            </w:r>
            <w:r w:rsidRPr="006963BA">
              <w:rPr>
                <w:rFonts w:ascii="Century Gothic" w:eastAsia="Times New Roman" w:hAnsi="Century Gothic" w:cs="Times New Roman"/>
                <w:spacing w:val="-6"/>
                <w:w w:val="95"/>
                <w:lang w:val="en-US"/>
              </w:rPr>
              <w:t xml:space="preserve"> </w:t>
            </w:r>
            <w:r w:rsidRPr="006963BA">
              <w:rPr>
                <w:rFonts w:ascii="Century Gothic" w:eastAsia="Times New Roman" w:hAnsi="Century Gothic" w:cs="Times New Roman"/>
                <w:w w:val="95"/>
                <w:lang w:val="en-US"/>
              </w:rPr>
              <w:t>number</w:t>
            </w:r>
            <w:r w:rsidRPr="006963BA">
              <w:rPr>
                <w:rFonts w:ascii="Century Gothic" w:eastAsia="Times New Roman" w:hAnsi="Century Gothic" w:cs="Times New Roman"/>
                <w:spacing w:val="-4"/>
                <w:w w:val="95"/>
                <w:lang w:val="en-US"/>
              </w:rPr>
              <w:t xml:space="preserve"> </w:t>
            </w:r>
            <w:r w:rsidRPr="006963BA">
              <w:rPr>
                <w:rFonts w:ascii="Century Gothic" w:eastAsia="Times New Roman" w:hAnsi="Century Gothic" w:cs="Times New Roman"/>
                <w:w w:val="95"/>
                <w:lang w:val="en-US"/>
              </w:rPr>
              <w:t>or</w:t>
            </w:r>
            <w:r w:rsidRPr="006963BA">
              <w:rPr>
                <w:rFonts w:ascii="Century Gothic" w:eastAsia="Times New Roman" w:hAnsi="Century Gothic" w:cs="Times New Roman"/>
                <w:spacing w:val="-10"/>
                <w:w w:val="95"/>
                <w:lang w:val="en-US"/>
              </w:rPr>
              <w:t xml:space="preserve"> </w:t>
            </w:r>
            <w:r w:rsidRPr="006963BA">
              <w:rPr>
                <w:rFonts w:ascii="Century Gothic" w:eastAsia="Times New Roman" w:hAnsi="Century Gothic" w:cs="Times New Roman"/>
                <w:w w:val="95"/>
                <w:lang w:val="en-US"/>
              </w:rPr>
              <w:t>Passport</w:t>
            </w:r>
            <w:r w:rsidRPr="006963BA">
              <w:rPr>
                <w:rFonts w:ascii="Century Gothic" w:eastAsia="Times New Roman" w:hAnsi="Century Gothic" w:cs="Times New Roman"/>
                <w:lang w:val="en-US"/>
              </w:rPr>
              <w:t xml:space="preserve"> </w:t>
            </w:r>
            <w:r w:rsidRPr="006963BA">
              <w:rPr>
                <w:rFonts w:ascii="Century Gothic" w:eastAsia="Times New Roman" w:hAnsi="Century Gothic" w:cs="Times New Roman"/>
                <w:spacing w:val="-2"/>
                <w:w w:val="95"/>
                <w:lang w:val="en-US"/>
              </w:rPr>
              <w:t>number</w:t>
            </w:r>
          </w:p>
        </w:tc>
        <w:tc>
          <w:tcPr>
            <w:tcW w:w="1535" w:type="dxa"/>
          </w:tcPr>
          <w:p w14:paraId="688D08B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05938C0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086FA99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3EC9861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54299C0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8950D5F" w14:textId="77777777" w:rsidTr="00490B1F">
        <w:trPr>
          <w:trHeight w:val="20"/>
        </w:trPr>
        <w:tc>
          <w:tcPr>
            <w:tcW w:w="450" w:type="dxa"/>
            <w:vMerge/>
          </w:tcPr>
          <w:p w14:paraId="1610F79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23F65FB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Personal</w:t>
            </w:r>
            <w:r w:rsidRPr="006963BA">
              <w:rPr>
                <w:rFonts w:ascii="Century Gothic" w:eastAsia="Times New Roman" w:hAnsi="Century Gothic" w:cs="Times New Roman"/>
                <w:spacing w:val="-11"/>
                <w:w w:val="95"/>
                <w:lang w:val="en-US"/>
              </w:rPr>
              <w:t xml:space="preserve"> </w:t>
            </w:r>
            <w:r w:rsidRPr="006963BA">
              <w:rPr>
                <w:rFonts w:ascii="Century Gothic" w:eastAsia="Times New Roman" w:hAnsi="Century Gothic" w:cs="Times New Roman"/>
                <w:w w:val="95"/>
                <w:lang w:val="en-US"/>
              </w:rPr>
              <w:t>Identification</w:t>
            </w:r>
            <w:r w:rsidRPr="006963BA">
              <w:rPr>
                <w:rFonts w:ascii="Century Gothic" w:eastAsia="Times New Roman" w:hAnsi="Century Gothic" w:cs="Times New Roman"/>
                <w:spacing w:val="-12"/>
                <w:w w:val="95"/>
                <w:lang w:val="en-US"/>
              </w:rPr>
              <w:t xml:space="preserve"> </w:t>
            </w:r>
            <w:r w:rsidRPr="006963BA">
              <w:rPr>
                <w:rFonts w:ascii="Century Gothic" w:eastAsia="Times New Roman" w:hAnsi="Century Gothic" w:cs="Times New Roman"/>
                <w:spacing w:val="-2"/>
                <w:w w:val="95"/>
                <w:lang w:val="en-US"/>
              </w:rPr>
              <w:lastRenderedPageBreak/>
              <w:t>Number (where applicable)</w:t>
            </w:r>
          </w:p>
        </w:tc>
        <w:tc>
          <w:tcPr>
            <w:tcW w:w="1535" w:type="dxa"/>
          </w:tcPr>
          <w:p w14:paraId="3DC230B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5DD2C7E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7A4B94F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409F0D2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30C8F61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45A43704" w14:textId="77777777" w:rsidTr="00490B1F">
        <w:trPr>
          <w:trHeight w:val="20"/>
        </w:trPr>
        <w:tc>
          <w:tcPr>
            <w:tcW w:w="450" w:type="dxa"/>
            <w:vMerge/>
          </w:tcPr>
          <w:p w14:paraId="792EC08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119C5AF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spacing w:val="-2"/>
                <w:lang w:val="en-US"/>
              </w:rPr>
              <w:t>Nationality(</w:t>
            </w:r>
            <w:proofErr w:type="spellStart"/>
            <w:r w:rsidRPr="006963BA">
              <w:rPr>
                <w:rFonts w:ascii="Century Gothic" w:eastAsia="Times New Roman" w:hAnsi="Century Gothic" w:cs="Times New Roman"/>
                <w:spacing w:val="-2"/>
                <w:lang w:val="en-US"/>
              </w:rPr>
              <w:t>ies</w:t>
            </w:r>
            <w:proofErr w:type="spellEnd"/>
            <w:r w:rsidRPr="006963BA">
              <w:rPr>
                <w:rFonts w:ascii="Century Gothic" w:eastAsia="Times New Roman" w:hAnsi="Century Gothic" w:cs="Times New Roman"/>
                <w:spacing w:val="-2"/>
                <w:lang w:val="en-US"/>
              </w:rPr>
              <w:t>)</w:t>
            </w:r>
          </w:p>
        </w:tc>
        <w:tc>
          <w:tcPr>
            <w:tcW w:w="1535" w:type="dxa"/>
          </w:tcPr>
          <w:p w14:paraId="365AE63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583D903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4CD23A1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380C43D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4993C97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52B072C" w14:textId="77777777" w:rsidTr="00490B1F">
        <w:trPr>
          <w:trHeight w:val="20"/>
        </w:trPr>
        <w:tc>
          <w:tcPr>
            <w:tcW w:w="450" w:type="dxa"/>
            <w:vMerge/>
          </w:tcPr>
          <w:p w14:paraId="47DF600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5F74DD7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Date</w:t>
            </w:r>
            <w:r w:rsidRPr="006963BA">
              <w:rPr>
                <w:rFonts w:ascii="Century Gothic" w:eastAsia="Times New Roman" w:hAnsi="Century Gothic" w:cs="Times New Roman"/>
                <w:spacing w:val="-1"/>
                <w:w w:val="95"/>
                <w:lang w:val="en-US"/>
              </w:rPr>
              <w:t xml:space="preserve"> </w:t>
            </w:r>
            <w:r w:rsidRPr="006963BA">
              <w:rPr>
                <w:rFonts w:ascii="Century Gothic" w:eastAsia="Times New Roman" w:hAnsi="Century Gothic" w:cs="Times New Roman"/>
                <w:w w:val="95"/>
                <w:lang w:val="en-US"/>
              </w:rPr>
              <w:t>of</w:t>
            </w:r>
            <w:r w:rsidRPr="006963BA">
              <w:rPr>
                <w:rFonts w:ascii="Century Gothic" w:eastAsia="Times New Roman" w:hAnsi="Century Gothic" w:cs="Times New Roman"/>
                <w:spacing w:val="-3"/>
                <w:w w:val="95"/>
                <w:lang w:val="en-US"/>
              </w:rPr>
              <w:t xml:space="preserve"> </w:t>
            </w:r>
            <w:r w:rsidRPr="006963BA">
              <w:rPr>
                <w:rFonts w:ascii="Century Gothic" w:eastAsia="Times New Roman" w:hAnsi="Century Gothic" w:cs="Times New Roman"/>
                <w:w w:val="95"/>
                <w:lang w:val="en-US"/>
              </w:rPr>
              <w:t>birth</w:t>
            </w:r>
            <w:r w:rsidRPr="006963BA">
              <w:rPr>
                <w:rFonts w:ascii="Century Gothic" w:eastAsia="Times New Roman" w:hAnsi="Century Gothic" w:cs="Times New Roman"/>
                <w:spacing w:val="11"/>
                <w:lang w:val="en-US"/>
              </w:rPr>
              <w:t xml:space="preserve"> </w:t>
            </w:r>
            <w:r w:rsidRPr="006963BA">
              <w:rPr>
                <w:rFonts w:ascii="Century Gothic" w:eastAsia="Times New Roman" w:hAnsi="Century Gothic" w:cs="Times New Roman"/>
                <w:i/>
                <w:spacing w:val="-2"/>
                <w:w w:val="95"/>
                <w:lang w:val="en-US"/>
              </w:rPr>
              <w:t>[dd/mm/</w:t>
            </w:r>
            <w:proofErr w:type="spellStart"/>
            <w:r w:rsidRPr="006963BA">
              <w:rPr>
                <w:rFonts w:ascii="Century Gothic" w:eastAsia="Times New Roman" w:hAnsi="Century Gothic" w:cs="Times New Roman"/>
                <w:i/>
                <w:spacing w:val="-2"/>
                <w:w w:val="95"/>
                <w:lang w:val="en-US"/>
              </w:rPr>
              <w:t>yyyy</w:t>
            </w:r>
            <w:proofErr w:type="spellEnd"/>
            <w:r w:rsidRPr="006963BA">
              <w:rPr>
                <w:rFonts w:ascii="Century Gothic" w:eastAsia="Times New Roman" w:hAnsi="Century Gothic" w:cs="Times New Roman"/>
                <w:i/>
                <w:spacing w:val="-2"/>
                <w:w w:val="95"/>
                <w:lang w:val="en-US"/>
              </w:rPr>
              <w:t>]</w:t>
            </w:r>
          </w:p>
        </w:tc>
        <w:tc>
          <w:tcPr>
            <w:tcW w:w="1535" w:type="dxa"/>
          </w:tcPr>
          <w:p w14:paraId="2161ED8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44E2748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3E9DAED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42487C3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71D2203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4DAE26D" w14:textId="77777777" w:rsidTr="00490B1F">
        <w:trPr>
          <w:trHeight w:val="20"/>
        </w:trPr>
        <w:tc>
          <w:tcPr>
            <w:tcW w:w="450" w:type="dxa"/>
            <w:vMerge/>
          </w:tcPr>
          <w:p w14:paraId="7EBEDC2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7B10B4B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Postal</w:t>
            </w:r>
            <w:r w:rsidRPr="006963BA">
              <w:rPr>
                <w:rFonts w:ascii="Century Gothic" w:eastAsia="Times New Roman" w:hAnsi="Century Gothic" w:cs="Times New Roman"/>
                <w:spacing w:val="-3"/>
                <w:w w:val="95"/>
                <w:lang w:val="en-US"/>
              </w:rPr>
              <w:t xml:space="preserve"> </w:t>
            </w:r>
            <w:r w:rsidRPr="006963BA">
              <w:rPr>
                <w:rFonts w:ascii="Century Gothic" w:eastAsia="Times New Roman" w:hAnsi="Century Gothic" w:cs="Times New Roman"/>
                <w:spacing w:val="-2"/>
                <w:lang w:val="en-US"/>
              </w:rPr>
              <w:t>address</w:t>
            </w:r>
          </w:p>
        </w:tc>
        <w:tc>
          <w:tcPr>
            <w:tcW w:w="1535" w:type="dxa"/>
          </w:tcPr>
          <w:p w14:paraId="4AF17D5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2D632B2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507A82B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06F60F7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28BAE47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56F6CE58" w14:textId="77777777" w:rsidTr="00490B1F">
        <w:trPr>
          <w:trHeight w:val="20"/>
        </w:trPr>
        <w:tc>
          <w:tcPr>
            <w:tcW w:w="450" w:type="dxa"/>
            <w:vMerge/>
          </w:tcPr>
          <w:p w14:paraId="7C2D307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6CA9EA6C"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0"/>
                <w:lang w:val="en-US"/>
              </w:rPr>
              <w:t>Residential</w:t>
            </w:r>
            <w:r w:rsidRPr="006963BA">
              <w:rPr>
                <w:rFonts w:ascii="Century Gothic" w:eastAsia="Times New Roman" w:hAnsi="Century Gothic" w:cs="Times New Roman"/>
                <w:spacing w:val="38"/>
                <w:lang w:val="en-US"/>
              </w:rPr>
              <w:t xml:space="preserve"> </w:t>
            </w:r>
            <w:r w:rsidRPr="006963BA">
              <w:rPr>
                <w:rFonts w:ascii="Century Gothic" w:eastAsia="Times New Roman" w:hAnsi="Century Gothic" w:cs="Times New Roman"/>
                <w:spacing w:val="-2"/>
                <w:lang w:val="en-US"/>
              </w:rPr>
              <w:t>address</w:t>
            </w:r>
          </w:p>
        </w:tc>
        <w:tc>
          <w:tcPr>
            <w:tcW w:w="1535" w:type="dxa"/>
          </w:tcPr>
          <w:p w14:paraId="4D93284C"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217DB73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6EEA770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33E4E3F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6F09686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2E000F52" w14:textId="77777777" w:rsidTr="00490B1F">
        <w:trPr>
          <w:trHeight w:val="20"/>
        </w:trPr>
        <w:tc>
          <w:tcPr>
            <w:tcW w:w="450" w:type="dxa"/>
            <w:vMerge/>
          </w:tcPr>
          <w:p w14:paraId="5556F64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0433331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spacing w:val="-2"/>
                <w:w w:val="95"/>
                <w:lang w:val="en-US"/>
              </w:rPr>
              <w:t>Telephone</w:t>
            </w:r>
            <w:r w:rsidRPr="006963BA">
              <w:rPr>
                <w:rFonts w:ascii="Century Gothic" w:eastAsia="Times New Roman" w:hAnsi="Century Gothic" w:cs="Times New Roman"/>
                <w:spacing w:val="2"/>
                <w:lang w:val="en-US"/>
              </w:rPr>
              <w:t xml:space="preserve"> </w:t>
            </w:r>
            <w:r w:rsidRPr="006963BA">
              <w:rPr>
                <w:rFonts w:ascii="Century Gothic" w:eastAsia="Times New Roman" w:hAnsi="Century Gothic" w:cs="Times New Roman"/>
                <w:spacing w:val="-2"/>
                <w:w w:val="95"/>
                <w:lang w:val="en-US"/>
              </w:rPr>
              <w:t>number</w:t>
            </w:r>
          </w:p>
        </w:tc>
        <w:tc>
          <w:tcPr>
            <w:tcW w:w="1535" w:type="dxa"/>
          </w:tcPr>
          <w:p w14:paraId="3B3B309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68C44F7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4E29B26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30AD939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0E0341C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03F0BA11" w14:textId="77777777" w:rsidTr="00490B1F">
        <w:trPr>
          <w:trHeight w:val="20"/>
        </w:trPr>
        <w:tc>
          <w:tcPr>
            <w:tcW w:w="450" w:type="dxa"/>
            <w:vMerge/>
          </w:tcPr>
          <w:p w14:paraId="535878F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0425236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Email</w:t>
            </w:r>
            <w:r w:rsidRPr="006963BA">
              <w:rPr>
                <w:rFonts w:ascii="Century Gothic" w:eastAsia="Times New Roman" w:hAnsi="Century Gothic" w:cs="Times New Roman"/>
                <w:spacing w:val="-7"/>
                <w:w w:val="95"/>
                <w:lang w:val="en-US"/>
              </w:rPr>
              <w:t xml:space="preserve"> </w:t>
            </w:r>
            <w:r w:rsidRPr="006963BA">
              <w:rPr>
                <w:rFonts w:ascii="Century Gothic" w:eastAsia="Times New Roman" w:hAnsi="Century Gothic" w:cs="Times New Roman"/>
                <w:spacing w:val="-2"/>
                <w:lang w:val="en-US"/>
              </w:rPr>
              <w:t>address</w:t>
            </w:r>
          </w:p>
        </w:tc>
        <w:tc>
          <w:tcPr>
            <w:tcW w:w="1535" w:type="dxa"/>
          </w:tcPr>
          <w:p w14:paraId="1FCAE19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453CE47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4C14E90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593C251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736850C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3A2CE6A6" w14:textId="77777777" w:rsidTr="00490B1F">
        <w:trPr>
          <w:trHeight w:val="20"/>
        </w:trPr>
        <w:tc>
          <w:tcPr>
            <w:tcW w:w="450" w:type="dxa"/>
            <w:vMerge/>
          </w:tcPr>
          <w:p w14:paraId="451EDFB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4C7A2D0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r w:rsidRPr="006963BA">
              <w:rPr>
                <w:rFonts w:ascii="Century Gothic" w:eastAsia="Times New Roman" w:hAnsi="Century Gothic" w:cs="Times New Roman"/>
                <w:w w:val="95"/>
                <w:lang w:val="en-US"/>
              </w:rPr>
              <w:t>Occupation</w:t>
            </w:r>
            <w:r w:rsidRPr="006963BA">
              <w:rPr>
                <w:rFonts w:ascii="Century Gothic" w:eastAsia="Times New Roman" w:hAnsi="Century Gothic" w:cs="Times New Roman"/>
                <w:spacing w:val="-1"/>
                <w:w w:val="95"/>
                <w:lang w:val="en-US"/>
              </w:rPr>
              <w:t xml:space="preserve"> </w:t>
            </w:r>
            <w:r w:rsidRPr="006963BA">
              <w:rPr>
                <w:rFonts w:ascii="Century Gothic" w:eastAsia="Times New Roman" w:hAnsi="Century Gothic" w:cs="Times New Roman"/>
                <w:w w:val="95"/>
                <w:lang w:val="en-US"/>
              </w:rPr>
              <w:t>or</w:t>
            </w:r>
            <w:r w:rsidRPr="006963BA">
              <w:rPr>
                <w:rFonts w:ascii="Century Gothic" w:eastAsia="Times New Roman" w:hAnsi="Century Gothic" w:cs="Times New Roman"/>
                <w:spacing w:val="-12"/>
                <w:w w:val="95"/>
                <w:lang w:val="en-US"/>
              </w:rPr>
              <w:t xml:space="preserve"> </w:t>
            </w:r>
            <w:r w:rsidRPr="006963BA">
              <w:rPr>
                <w:rFonts w:ascii="Century Gothic" w:eastAsia="Times New Roman" w:hAnsi="Century Gothic" w:cs="Times New Roman"/>
                <w:spacing w:val="-2"/>
                <w:w w:val="95"/>
                <w:lang w:val="en-US"/>
              </w:rPr>
              <w:t>profession</w:t>
            </w:r>
          </w:p>
        </w:tc>
        <w:tc>
          <w:tcPr>
            <w:tcW w:w="1535" w:type="dxa"/>
          </w:tcPr>
          <w:p w14:paraId="061E377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5041B1F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0355D26A"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0E75D30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vMerge/>
          </w:tcPr>
          <w:p w14:paraId="592D4E9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7E7D0498" w14:textId="77777777" w:rsidTr="00490B1F">
        <w:trPr>
          <w:trHeight w:val="20"/>
        </w:trPr>
        <w:tc>
          <w:tcPr>
            <w:tcW w:w="9895" w:type="dxa"/>
            <w:gridSpan w:val="7"/>
            <w:shd w:val="clear" w:color="auto" w:fill="D9D9D9"/>
          </w:tcPr>
          <w:p w14:paraId="6799487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3807DAC4" w14:textId="77777777" w:rsidTr="00490B1F">
        <w:trPr>
          <w:trHeight w:val="20"/>
        </w:trPr>
        <w:tc>
          <w:tcPr>
            <w:tcW w:w="450" w:type="dxa"/>
            <w:vMerge w:val="restart"/>
          </w:tcPr>
          <w:p w14:paraId="1D262A7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r w:rsidRPr="006963BA">
              <w:rPr>
                <w:rFonts w:ascii="Century Gothic" w:eastAsia="Times New Roman" w:hAnsi="Century Gothic" w:cs="Times New Roman"/>
                <w:b/>
                <w:lang w:val="en-US"/>
              </w:rPr>
              <w:t>3.</w:t>
            </w:r>
          </w:p>
          <w:p w14:paraId="5C38CD3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
          <w:p w14:paraId="0A255541"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b/>
                <w:lang w:val="en-US"/>
              </w:rPr>
            </w:pPr>
            <w:proofErr w:type="spellStart"/>
            <w:r w:rsidRPr="006963BA">
              <w:rPr>
                <w:rFonts w:ascii="Century Gothic" w:eastAsia="Times New Roman" w:hAnsi="Century Gothic" w:cs="Times New Roman"/>
                <w:b/>
                <w:lang w:val="en-US"/>
              </w:rPr>
              <w:t>e.t.c</w:t>
            </w:r>
            <w:proofErr w:type="spellEnd"/>
          </w:p>
        </w:tc>
        <w:tc>
          <w:tcPr>
            <w:tcW w:w="1705" w:type="dxa"/>
            <w:shd w:val="clear" w:color="auto" w:fill="auto"/>
          </w:tcPr>
          <w:p w14:paraId="554460C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p>
        </w:tc>
        <w:tc>
          <w:tcPr>
            <w:tcW w:w="1535" w:type="dxa"/>
          </w:tcPr>
          <w:p w14:paraId="3B4174AE"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val="restart"/>
            <w:shd w:val="clear" w:color="auto" w:fill="auto"/>
          </w:tcPr>
          <w:p w14:paraId="59260E8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val="restart"/>
            <w:shd w:val="clear" w:color="auto" w:fill="auto"/>
          </w:tcPr>
          <w:p w14:paraId="240735C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val="restart"/>
            <w:shd w:val="clear" w:color="auto" w:fill="auto"/>
          </w:tcPr>
          <w:p w14:paraId="43A778CC"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tcPr>
          <w:p w14:paraId="0AD211F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1744C71A" w14:textId="77777777" w:rsidTr="00490B1F">
        <w:trPr>
          <w:trHeight w:val="20"/>
        </w:trPr>
        <w:tc>
          <w:tcPr>
            <w:tcW w:w="450" w:type="dxa"/>
            <w:vMerge/>
          </w:tcPr>
          <w:p w14:paraId="20606739" w14:textId="77777777" w:rsidR="00F22B9D" w:rsidRPr="006963BA" w:rsidRDefault="00F22B9D" w:rsidP="00490B1F">
            <w:pPr>
              <w:widowControl w:val="0"/>
              <w:numPr>
                <w:ilvl w:val="0"/>
                <w:numId w:val="107"/>
              </w:numPr>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2D64BD4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p>
        </w:tc>
        <w:tc>
          <w:tcPr>
            <w:tcW w:w="1535" w:type="dxa"/>
          </w:tcPr>
          <w:p w14:paraId="0CBD9F1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618CF079"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76F237DB"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4555CDF6"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tcPr>
          <w:p w14:paraId="07CB2485"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54AB93C2" w14:textId="77777777" w:rsidTr="00490B1F">
        <w:trPr>
          <w:trHeight w:val="20"/>
        </w:trPr>
        <w:tc>
          <w:tcPr>
            <w:tcW w:w="450" w:type="dxa"/>
            <w:vMerge/>
          </w:tcPr>
          <w:p w14:paraId="4497008B" w14:textId="77777777" w:rsidR="00F22B9D" w:rsidRPr="006963BA" w:rsidRDefault="00F22B9D" w:rsidP="00490B1F">
            <w:pPr>
              <w:widowControl w:val="0"/>
              <w:numPr>
                <w:ilvl w:val="0"/>
                <w:numId w:val="107"/>
              </w:numPr>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6FFCB50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p>
        </w:tc>
        <w:tc>
          <w:tcPr>
            <w:tcW w:w="1535" w:type="dxa"/>
          </w:tcPr>
          <w:p w14:paraId="4CB8BF67"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6693BCB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4CBC953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79B486A3"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tcPr>
          <w:p w14:paraId="1D9E158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r w:rsidR="00F22B9D" w:rsidRPr="006963BA" w14:paraId="049E265E" w14:textId="77777777" w:rsidTr="00490B1F">
        <w:trPr>
          <w:trHeight w:val="20"/>
        </w:trPr>
        <w:tc>
          <w:tcPr>
            <w:tcW w:w="450" w:type="dxa"/>
            <w:vMerge/>
          </w:tcPr>
          <w:p w14:paraId="55506586" w14:textId="77777777" w:rsidR="00F22B9D" w:rsidRPr="006963BA" w:rsidRDefault="00F22B9D" w:rsidP="00490B1F">
            <w:pPr>
              <w:widowControl w:val="0"/>
              <w:numPr>
                <w:ilvl w:val="0"/>
                <w:numId w:val="107"/>
              </w:numPr>
              <w:autoSpaceDE w:val="0"/>
              <w:autoSpaceDN w:val="0"/>
              <w:spacing w:before="60" w:after="60" w:line="240" w:lineRule="auto"/>
              <w:rPr>
                <w:rFonts w:ascii="Century Gothic" w:eastAsia="Times New Roman" w:hAnsi="Century Gothic" w:cs="Times New Roman"/>
                <w:b/>
                <w:lang w:val="en-US"/>
              </w:rPr>
            </w:pPr>
          </w:p>
        </w:tc>
        <w:tc>
          <w:tcPr>
            <w:tcW w:w="1705" w:type="dxa"/>
            <w:shd w:val="clear" w:color="auto" w:fill="auto"/>
          </w:tcPr>
          <w:p w14:paraId="08539CAD"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w w:val="95"/>
                <w:lang w:val="en-US"/>
              </w:rPr>
            </w:pPr>
          </w:p>
        </w:tc>
        <w:tc>
          <w:tcPr>
            <w:tcW w:w="1535" w:type="dxa"/>
          </w:tcPr>
          <w:p w14:paraId="0AAE47E8"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260" w:type="dxa"/>
            <w:vMerge/>
            <w:shd w:val="clear" w:color="auto" w:fill="auto"/>
          </w:tcPr>
          <w:p w14:paraId="5B094574"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620" w:type="dxa"/>
            <w:vMerge/>
            <w:shd w:val="clear" w:color="auto" w:fill="auto"/>
          </w:tcPr>
          <w:p w14:paraId="0DBA597F"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885" w:type="dxa"/>
            <w:vMerge/>
            <w:shd w:val="clear" w:color="auto" w:fill="auto"/>
          </w:tcPr>
          <w:p w14:paraId="41081542"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c>
          <w:tcPr>
            <w:tcW w:w="1440" w:type="dxa"/>
          </w:tcPr>
          <w:p w14:paraId="6E2460B0" w14:textId="77777777" w:rsidR="00F22B9D" w:rsidRPr="006963BA" w:rsidRDefault="00F22B9D" w:rsidP="00490B1F">
            <w:pPr>
              <w:widowControl w:val="0"/>
              <w:autoSpaceDE w:val="0"/>
              <w:autoSpaceDN w:val="0"/>
              <w:spacing w:before="60" w:after="60" w:line="240" w:lineRule="auto"/>
              <w:rPr>
                <w:rFonts w:ascii="Century Gothic" w:eastAsia="Times New Roman" w:hAnsi="Century Gothic" w:cs="Times New Roman"/>
                <w:lang w:val="en-US"/>
              </w:rPr>
            </w:pPr>
          </w:p>
        </w:tc>
      </w:tr>
    </w:tbl>
    <w:p w14:paraId="4232A350" w14:textId="77777777" w:rsidR="00F22B9D" w:rsidRPr="006963BA" w:rsidRDefault="00F22B9D" w:rsidP="00F22B9D">
      <w:pPr>
        <w:widowControl w:val="0"/>
        <w:autoSpaceDE w:val="0"/>
        <w:autoSpaceDN w:val="0"/>
        <w:spacing w:before="3" w:after="0" w:line="240" w:lineRule="auto"/>
        <w:rPr>
          <w:rFonts w:ascii="Century Gothic" w:eastAsia="Times New Roman" w:hAnsi="Century Gothic" w:cs="Times New Roman"/>
          <w:b/>
          <w:i/>
          <w:lang w:val="en-US"/>
        </w:rPr>
      </w:pPr>
    </w:p>
    <w:p w14:paraId="2BB012A0" w14:textId="77777777" w:rsidR="00F22B9D" w:rsidRPr="006963BA" w:rsidRDefault="00F22B9D" w:rsidP="00F22B9D">
      <w:pPr>
        <w:widowControl w:val="0"/>
        <w:autoSpaceDE w:val="0"/>
        <w:autoSpaceDN w:val="0"/>
        <w:spacing w:before="3" w:after="0" w:line="240" w:lineRule="auto"/>
        <w:rPr>
          <w:rFonts w:ascii="Century Gothic" w:eastAsia="Times New Roman" w:hAnsi="Century Gothic" w:cs="Times New Roman"/>
          <w:b/>
          <w:i/>
          <w:lang w:val="en-US"/>
        </w:rPr>
      </w:pPr>
    </w:p>
    <w:p w14:paraId="1CC74072" w14:textId="77777777" w:rsidR="00F22B9D" w:rsidRPr="006963BA" w:rsidRDefault="00F22B9D" w:rsidP="00F22B9D">
      <w:pPr>
        <w:widowControl w:val="0"/>
        <w:tabs>
          <w:tab w:val="left" w:pos="1418"/>
          <w:tab w:val="left" w:pos="1419"/>
        </w:tabs>
        <w:autoSpaceDE w:val="0"/>
        <w:autoSpaceDN w:val="0"/>
        <w:spacing w:after="0" w:line="240" w:lineRule="auto"/>
        <w:ind w:left="450" w:right="90"/>
        <w:jc w:val="both"/>
        <w:rPr>
          <w:rFonts w:ascii="Century Gothic" w:eastAsia="Times New Roman" w:hAnsi="Century Gothic" w:cs="Times New Roman"/>
          <w:color w:val="231F20"/>
          <w:spacing w:val="-7"/>
          <w:lang w:val="en-US"/>
        </w:rPr>
      </w:pPr>
    </w:p>
    <w:p w14:paraId="2300115C" w14:textId="77777777" w:rsidR="00F22B9D" w:rsidRPr="006963BA" w:rsidRDefault="00F22B9D" w:rsidP="00F22B9D">
      <w:pPr>
        <w:widowControl w:val="0"/>
        <w:numPr>
          <w:ilvl w:val="0"/>
          <w:numId w:val="106"/>
        </w:numPr>
        <w:tabs>
          <w:tab w:val="left" w:pos="534"/>
        </w:tabs>
        <w:autoSpaceDE w:val="0"/>
        <w:autoSpaceDN w:val="0"/>
        <w:spacing w:after="0" w:line="360" w:lineRule="auto"/>
        <w:ind w:left="450" w:hanging="270"/>
        <w:jc w:val="both"/>
        <w:rPr>
          <w:rFonts w:ascii="Century Gothic" w:eastAsia="Times New Roman" w:hAnsi="Century Gothic" w:cs="Times New Roman"/>
          <w:i/>
          <w:lang w:val="en-US"/>
        </w:rPr>
      </w:pPr>
      <w:r w:rsidRPr="006963BA">
        <w:rPr>
          <w:rFonts w:ascii="Century Gothic" w:eastAsia="Times New Roman" w:hAnsi="Century Gothic" w:cs="Times New Roman"/>
          <w:lang w:val="en-US"/>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w:t>
      </w:r>
      <w:r w:rsidRPr="006963BA">
        <w:rPr>
          <w:rFonts w:ascii="Century Gothic" w:eastAsia="Times New Roman" w:hAnsi="Century Gothic" w:cs="Times New Roman"/>
          <w:lang w:val="en-US"/>
        </w:rPr>
        <w:lastRenderedPageBreak/>
        <w:t xml:space="preserve">Ownership Information) Regulations, 2020.(Notwithstanding this paragraph Personally Identifiable Information  in line with the Data Protection Act shall not be published or made public). </w:t>
      </w:r>
      <w:r w:rsidRPr="006963BA">
        <w:rPr>
          <w:rFonts w:ascii="Century Gothic" w:eastAsia="Times New Roman" w:hAnsi="Century Gothic" w:cs="Times New Roman"/>
          <w:i/>
          <w:lang w:val="en-US"/>
        </w:rPr>
        <w:t xml:space="preserve">Note that Personally Identifiable Information (PII) is defined as any information that can be used to distinguish one person from another and can be used to deanonymize previously anonymous data. This information includes </w:t>
      </w:r>
      <w:r w:rsidRPr="006963BA">
        <w:rPr>
          <w:rFonts w:ascii="Century Gothic" w:eastAsia="Times New Roman" w:hAnsi="Century Gothic" w:cs="Times New Roman"/>
          <w:i/>
          <w:spacing w:val="-2"/>
          <w:lang w:val="en-US"/>
        </w:rPr>
        <w:t xml:space="preserve">National </w:t>
      </w:r>
      <w:r w:rsidRPr="006963BA">
        <w:rPr>
          <w:rFonts w:ascii="Century Gothic" w:eastAsia="Times New Roman" w:hAnsi="Century Gothic" w:cs="Times New Roman"/>
          <w:i/>
          <w:w w:val="95"/>
          <w:lang w:val="en-US"/>
        </w:rPr>
        <w:t>identity</w:t>
      </w:r>
      <w:r w:rsidRPr="006963BA">
        <w:rPr>
          <w:rFonts w:ascii="Century Gothic" w:eastAsia="Times New Roman" w:hAnsi="Century Gothic" w:cs="Times New Roman"/>
          <w:i/>
          <w:spacing w:val="-2"/>
          <w:w w:val="95"/>
          <w:lang w:val="en-US"/>
        </w:rPr>
        <w:t xml:space="preserve"> </w:t>
      </w:r>
      <w:r w:rsidRPr="006963BA">
        <w:rPr>
          <w:rFonts w:ascii="Century Gothic" w:eastAsia="Times New Roman" w:hAnsi="Century Gothic" w:cs="Times New Roman"/>
          <w:i/>
          <w:w w:val="95"/>
          <w:lang w:val="en-US"/>
        </w:rPr>
        <w:t>card</w:t>
      </w:r>
      <w:r w:rsidRPr="006963BA">
        <w:rPr>
          <w:rFonts w:ascii="Century Gothic" w:eastAsia="Times New Roman" w:hAnsi="Century Gothic" w:cs="Times New Roman"/>
          <w:i/>
          <w:spacing w:val="-6"/>
          <w:w w:val="95"/>
          <w:lang w:val="en-US"/>
        </w:rPr>
        <w:t xml:space="preserve"> </w:t>
      </w:r>
      <w:r w:rsidRPr="006963BA">
        <w:rPr>
          <w:rFonts w:ascii="Century Gothic" w:eastAsia="Times New Roman" w:hAnsi="Century Gothic" w:cs="Times New Roman"/>
          <w:i/>
          <w:w w:val="95"/>
          <w:lang w:val="en-US"/>
        </w:rPr>
        <w:t>number</w:t>
      </w:r>
      <w:r w:rsidRPr="006963BA">
        <w:rPr>
          <w:rFonts w:ascii="Century Gothic" w:eastAsia="Times New Roman" w:hAnsi="Century Gothic" w:cs="Times New Roman"/>
          <w:i/>
          <w:spacing w:val="-4"/>
          <w:w w:val="95"/>
          <w:lang w:val="en-US"/>
        </w:rPr>
        <w:t xml:space="preserve"> </w:t>
      </w:r>
      <w:r w:rsidRPr="006963BA">
        <w:rPr>
          <w:rFonts w:ascii="Century Gothic" w:eastAsia="Times New Roman" w:hAnsi="Century Gothic" w:cs="Times New Roman"/>
          <w:i/>
          <w:w w:val="95"/>
          <w:lang w:val="en-US"/>
        </w:rPr>
        <w:t>or</w:t>
      </w:r>
      <w:r w:rsidRPr="006963BA">
        <w:rPr>
          <w:rFonts w:ascii="Century Gothic" w:eastAsia="Times New Roman" w:hAnsi="Century Gothic" w:cs="Times New Roman"/>
          <w:i/>
          <w:spacing w:val="-10"/>
          <w:w w:val="95"/>
          <w:lang w:val="en-US"/>
        </w:rPr>
        <w:t xml:space="preserve"> </w:t>
      </w:r>
      <w:r w:rsidRPr="006963BA">
        <w:rPr>
          <w:rFonts w:ascii="Century Gothic" w:eastAsia="Times New Roman" w:hAnsi="Century Gothic" w:cs="Times New Roman"/>
          <w:i/>
          <w:w w:val="95"/>
          <w:lang w:val="en-US"/>
        </w:rPr>
        <w:t>Passport</w:t>
      </w:r>
      <w:r w:rsidRPr="006963BA">
        <w:rPr>
          <w:rFonts w:ascii="Century Gothic" w:eastAsia="Times New Roman" w:hAnsi="Century Gothic" w:cs="Times New Roman"/>
          <w:i/>
          <w:lang w:val="en-US"/>
        </w:rPr>
        <w:t xml:space="preserve"> </w:t>
      </w:r>
      <w:r w:rsidRPr="006963BA">
        <w:rPr>
          <w:rFonts w:ascii="Century Gothic" w:eastAsia="Times New Roman" w:hAnsi="Century Gothic" w:cs="Times New Roman"/>
          <w:i/>
          <w:spacing w:val="-2"/>
          <w:w w:val="95"/>
          <w:lang w:val="en-US"/>
        </w:rPr>
        <w:t>number,</w:t>
      </w:r>
      <w:r w:rsidRPr="006963BA">
        <w:rPr>
          <w:rFonts w:ascii="Century Gothic" w:eastAsia="Times New Roman" w:hAnsi="Century Gothic" w:cs="Times New Roman"/>
          <w:i/>
          <w:w w:val="95"/>
          <w:lang w:val="en-US"/>
        </w:rPr>
        <w:t xml:space="preserve"> Personal</w:t>
      </w:r>
      <w:r w:rsidRPr="006963BA">
        <w:rPr>
          <w:rFonts w:ascii="Century Gothic" w:eastAsia="Times New Roman" w:hAnsi="Century Gothic" w:cs="Times New Roman"/>
          <w:i/>
          <w:spacing w:val="-11"/>
          <w:w w:val="95"/>
          <w:lang w:val="en-US"/>
        </w:rPr>
        <w:t xml:space="preserve"> </w:t>
      </w:r>
      <w:r w:rsidRPr="006963BA">
        <w:rPr>
          <w:rFonts w:ascii="Century Gothic" w:eastAsia="Times New Roman" w:hAnsi="Century Gothic" w:cs="Times New Roman"/>
          <w:i/>
          <w:w w:val="95"/>
          <w:lang w:val="en-US"/>
        </w:rPr>
        <w:t>Identification</w:t>
      </w:r>
      <w:r w:rsidRPr="006963BA">
        <w:rPr>
          <w:rFonts w:ascii="Century Gothic" w:eastAsia="Times New Roman" w:hAnsi="Century Gothic" w:cs="Times New Roman"/>
          <w:i/>
          <w:spacing w:val="-12"/>
          <w:w w:val="95"/>
          <w:lang w:val="en-US"/>
        </w:rPr>
        <w:t xml:space="preserve"> </w:t>
      </w:r>
      <w:r w:rsidRPr="006963BA">
        <w:rPr>
          <w:rFonts w:ascii="Century Gothic" w:eastAsia="Times New Roman" w:hAnsi="Century Gothic" w:cs="Times New Roman"/>
          <w:i/>
          <w:spacing w:val="-2"/>
          <w:w w:val="95"/>
          <w:lang w:val="en-US"/>
        </w:rPr>
        <w:t>Number,</w:t>
      </w:r>
      <w:r w:rsidRPr="006963BA">
        <w:rPr>
          <w:rFonts w:ascii="Century Gothic" w:eastAsia="Times New Roman" w:hAnsi="Century Gothic" w:cs="Times New Roman"/>
          <w:i/>
          <w:w w:val="95"/>
          <w:lang w:val="en-US"/>
        </w:rPr>
        <w:t xml:space="preserve"> Date</w:t>
      </w:r>
      <w:r w:rsidRPr="006963BA">
        <w:rPr>
          <w:rFonts w:ascii="Century Gothic" w:eastAsia="Times New Roman" w:hAnsi="Century Gothic" w:cs="Times New Roman"/>
          <w:i/>
          <w:spacing w:val="-1"/>
          <w:w w:val="95"/>
          <w:lang w:val="en-US"/>
        </w:rPr>
        <w:t xml:space="preserve"> </w:t>
      </w:r>
      <w:r w:rsidRPr="006963BA">
        <w:rPr>
          <w:rFonts w:ascii="Century Gothic" w:eastAsia="Times New Roman" w:hAnsi="Century Gothic" w:cs="Times New Roman"/>
          <w:i/>
          <w:w w:val="95"/>
          <w:lang w:val="en-US"/>
        </w:rPr>
        <w:t>of</w:t>
      </w:r>
      <w:r w:rsidRPr="006963BA">
        <w:rPr>
          <w:rFonts w:ascii="Century Gothic" w:eastAsia="Times New Roman" w:hAnsi="Century Gothic" w:cs="Times New Roman"/>
          <w:i/>
          <w:spacing w:val="-3"/>
          <w:w w:val="95"/>
          <w:lang w:val="en-US"/>
        </w:rPr>
        <w:t xml:space="preserve"> </w:t>
      </w:r>
      <w:r w:rsidRPr="006963BA">
        <w:rPr>
          <w:rFonts w:ascii="Century Gothic" w:eastAsia="Times New Roman" w:hAnsi="Century Gothic" w:cs="Times New Roman"/>
          <w:i/>
          <w:w w:val="95"/>
          <w:lang w:val="en-US"/>
        </w:rPr>
        <w:t>birth, Residential address, email address and Telephone number.</w:t>
      </w:r>
    </w:p>
    <w:p w14:paraId="54A6B5E3" w14:textId="77777777" w:rsidR="00F22B9D" w:rsidRPr="006963BA" w:rsidRDefault="00F22B9D" w:rsidP="00F22B9D">
      <w:pPr>
        <w:widowControl w:val="0"/>
        <w:tabs>
          <w:tab w:val="left" w:pos="534"/>
        </w:tabs>
        <w:autoSpaceDE w:val="0"/>
        <w:autoSpaceDN w:val="0"/>
        <w:spacing w:after="0" w:line="360" w:lineRule="auto"/>
        <w:ind w:left="450"/>
        <w:jc w:val="both"/>
        <w:rPr>
          <w:rFonts w:ascii="Century Gothic" w:eastAsia="Times New Roman" w:hAnsi="Century Gothic" w:cs="Times New Roman"/>
          <w:lang w:val="en-US"/>
        </w:rPr>
      </w:pPr>
    </w:p>
    <w:p w14:paraId="1A9C9989" w14:textId="77777777" w:rsidR="00F22B9D" w:rsidRPr="006963BA" w:rsidRDefault="00F22B9D" w:rsidP="00F22B9D">
      <w:pPr>
        <w:widowControl w:val="0"/>
        <w:numPr>
          <w:ilvl w:val="0"/>
          <w:numId w:val="106"/>
        </w:numPr>
        <w:tabs>
          <w:tab w:val="left" w:pos="534"/>
        </w:tabs>
        <w:autoSpaceDE w:val="0"/>
        <w:autoSpaceDN w:val="0"/>
        <w:spacing w:after="0" w:line="360" w:lineRule="auto"/>
        <w:ind w:left="4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In determining who meets the threshold of who a beneficial owner is, the Tenderer must consider</w:t>
      </w:r>
      <w:r w:rsidRPr="006963BA">
        <w:rPr>
          <w:rFonts w:ascii="Century Gothic" w:eastAsia="Times New Roman" w:hAnsi="Century Gothic" w:cs="Times New Roman"/>
          <w:color w:val="000000"/>
          <w:lang w:val="en-US"/>
        </w:rPr>
        <w:t xml:space="preserve"> a natural person who in relation to the company:</w:t>
      </w:r>
    </w:p>
    <w:p w14:paraId="04BAEEF8" w14:textId="77777777" w:rsidR="00F22B9D" w:rsidRPr="006963BA" w:rsidRDefault="00F22B9D" w:rsidP="00F22B9D">
      <w:pPr>
        <w:widowControl w:val="0"/>
        <w:tabs>
          <w:tab w:val="left" w:pos="534"/>
        </w:tabs>
        <w:autoSpaceDE w:val="0"/>
        <w:autoSpaceDN w:val="0"/>
        <w:spacing w:after="0" w:line="360" w:lineRule="auto"/>
        <w:ind w:left="450"/>
        <w:jc w:val="both"/>
        <w:rPr>
          <w:rFonts w:ascii="Century Gothic" w:eastAsia="Times New Roman" w:hAnsi="Century Gothic" w:cs="Times New Roman"/>
          <w:lang w:val="en-US"/>
        </w:rPr>
      </w:pPr>
    </w:p>
    <w:p w14:paraId="126E5D8A" w14:textId="77777777" w:rsidR="00F22B9D" w:rsidRPr="006963BA" w:rsidRDefault="00F22B9D" w:rsidP="00F22B9D">
      <w:pPr>
        <w:widowControl w:val="0"/>
        <w:numPr>
          <w:ilvl w:val="0"/>
          <w:numId w:val="108"/>
        </w:numPr>
        <w:autoSpaceDE w:val="0"/>
        <w:autoSpaceDN w:val="0"/>
        <w:spacing w:after="0" w:line="360" w:lineRule="auto"/>
        <w:jc w:val="both"/>
        <w:rPr>
          <w:rFonts w:ascii="Century Gothic" w:eastAsia="Times New Roman" w:hAnsi="Century Gothic" w:cs="Times New Roman"/>
          <w:bCs/>
          <w:lang w:val="en-US"/>
        </w:rPr>
      </w:pPr>
      <w:r w:rsidRPr="006963BA">
        <w:rPr>
          <w:rFonts w:ascii="Century Gothic" w:eastAsia="Times New Roman" w:hAnsi="Century Gothic" w:cs="Times New Roman"/>
          <w:bCs/>
          <w:lang w:val="en-US"/>
        </w:rPr>
        <w:t xml:space="preserve">holds at least ten percent of the issued shares in the company either directly or indirectly; </w:t>
      </w:r>
    </w:p>
    <w:p w14:paraId="2F072883" w14:textId="77777777" w:rsidR="00F22B9D" w:rsidRPr="006963BA" w:rsidRDefault="00F22B9D" w:rsidP="00F22B9D">
      <w:pPr>
        <w:widowControl w:val="0"/>
        <w:autoSpaceDE w:val="0"/>
        <w:autoSpaceDN w:val="0"/>
        <w:spacing w:after="0" w:line="360" w:lineRule="auto"/>
        <w:ind w:left="720"/>
        <w:jc w:val="both"/>
        <w:rPr>
          <w:rFonts w:ascii="Century Gothic" w:eastAsia="Times New Roman" w:hAnsi="Century Gothic" w:cs="Times New Roman"/>
          <w:bCs/>
          <w:lang w:val="en-US"/>
        </w:rPr>
      </w:pPr>
    </w:p>
    <w:p w14:paraId="40A9F7F7" w14:textId="77777777" w:rsidR="00F22B9D" w:rsidRPr="006963BA" w:rsidRDefault="00F22B9D" w:rsidP="00F22B9D">
      <w:pPr>
        <w:widowControl w:val="0"/>
        <w:numPr>
          <w:ilvl w:val="0"/>
          <w:numId w:val="108"/>
        </w:numPr>
        <w:autoSpaceDE w:val="0"/>
        <w:autoSpaceDN w:val="0"/>
        <w:spacing w:after="0" w:line="360" w:lineRule="auto"/>
        <w:jc w:val="both"/>
        <w:rPr>
          <w:rFonts w:ascii="Century Gothic" w:eastAsia="Times New Roman" w:hAnsi="Century Gothic" w:cs="Times New Roman"/>
          <w:bCs/>
          <w:lang w:val="en-US"/>
        </w:rPr>
      </w:pPr>
      <w:r w:rsidRPr="006963BA">
        <w:rPr>
          <w:rFonts w:ascii="Century Gothic" w:eastAsia="Times New Roman" w:hAnsi="Century Gothic" w:cs="Times New Roman"/>
          <w:bCs/>
          <w:lang w:val="en-US"/>
        </w:rPr>
        <w:t xml:space="preserve">exercises at least ten percent of the voting rights in the company either directly or indirectly; </w:t>
      </w:r>
    </w:p>
    <w:p w14:paraId="539A986B"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Cs/>
          <w:lang w:val="en-US"/>
        </w:rPr>
      </w:pPr>
    </w:p>
    <w:p w14:paraId="6CD62AF8" w14:textId="77777777" w:rsidR="00F22B9D" w:rsidRPr="006963BA" w:rsidRDefault="00F22B9D" w:rsidP="00F22B9D">
      <w:pPr>
        <w:widowControl w:val="0"/>
        <w:numPr>
          <w:ilvl w:val="0"/>
          <w:numId w:val="108"/>
        </w:numPr>
        <w:autoSpaceDE w:val="0"/>
        <w:autoSpaceDN w:val="0"/>
        <w:spacing w:after="0" w:line="360" w:lineRule="auto"/>
        <w:jc w:val="both"/>
        <w:rPr>
          <w:rFonts w:ascii="Century Gothic" w:eastAsia="Times New Roman" w:hAnsi="Century Gothic" w:cs="Times New Roman"/>
          <w:bCs/>
          <w:lang w:val="en-US"/>
        </w:rPr>
      </w:pPr>
      <w:r w:rsidRPr="006963BA">
        <w:rPr>
          <w:rFonts w:ascii="Century Gothic" w:eastAsia="Times New Roman" w:hAnsi="Century Gothic" w:cs="Times New Roman"/>
          <w:bCs/>
          <w:lang w:val="en-US"/>
        </w:rPr>
        <w:t>holds a right, directly or indirectly, to appoint or remove a director of the company; or</w:t>
      </w:r>
    </w:p>
    <w:p w14:paraId="6F3B4DB9" w14:textId="77777777" w:rsidR="00F22B9D" w:rsidRPr="006963BA" w:rsidRDefault="00F22B9D" w:rsidP="00F22B9D">
      <w:pPr>
        <w:widowControl w:val="0"/>
        <w:autoSpaceDE w:val="0"/>
        <w:autoSpaceDN w:val="0"/>
        <w:spacing w:after="0" w:line="360" w:lineRule="auto"/>
        <w:jc w:val="both"/>
        <w:rPr>
          <w:rFonts w:ascii="Century Gothic" w:eastAsia="Times New Roman" w:hAnsi="Century Gothic" w:cs="Times New Roman"/>
          <w:bCs/>
          <w:lang w:val="en-US"/>
        </w:rPr>
      </w:pPr>
    </w:p>
    <w:p w14:paraId="5121A61F" w14:textId="77777777" w:rsidR="00F22B9D" w:rsidRPr="006963BA" w:rsidRDefault="00F22B9D" w:rsidP="00F22B9D">
      <w:pPr>
        <w:widowControl w:val="0"/>
        <w:numPr>
          <w:ilvl w:val="0"/>
          <w:numId w:val="108"/>
        </w:numPr>
        <w:autoSpaceDE w:val="0"/>
        <w:autoSpaceDN w:val="0"/>
        <w:spacing w:after="0" w:line="360" w:lineRule="auto"/>
        <w:jc w:val="both"/>
        <w:rPr>
          <w:rFonts w:ascii="Century Gothic" w:eastAsia="Times New Roman" w:hAnsi="Century Gothic" w:cs="Times New Roman"/>
          <w:bCs/>
          <w:lang w:val="en-US"/>
        </w:rPr>
      </w:pPr>
      <w:r w:rsidRPr="006963BA">
        <w:rPr>
          <w:rFonts w:ascii="Century Gothic" w:eastAsia="Times New Roman" w:hAnsi="Century Gothic" w:cs="Times New Roman"/>
          <w:bCs/>
          <w:lang w:val="en-US"/>
        </w:rPr>
        <w:t xml:space="preserve">exercises significant influence or control, directly or indirectly, over the company. </w:t>
      </w:r>
    </w:p>
    <w:p w14:paraId="12EECD1B" w14:textId="77777777" w:rsidR="00F22B9D" w:rsidRPr="006963BA" w:rsidRDefault="00F22B9D" w:rsidP="00F22B9D">
      <w:pPr>
        <w:widowControl w:val="0"/>
        <w:autoSpaceDE w:val="0"/>
        <w:autoSpaceDN w:val="0"/>
        <w:spacing w:after="0" w:line="360" w:lineRule="auto"/>
        <w:ind w:left="1414" w:hanging="564"/>
        <w:jc w:val="both"/>
        <w:rPr>
          <w:rFonts w:ascii="Century Gothic" w:eastAsia="Times New Roman" w:hAnsi="Century Gothic" w:cs="Times New Roman"/>
          <w:bCs/>
          <w:lang w:val="en-US"/>
        </w:rPr>
      </w:pPr>
    </w:p>
    <w:p w14:paraId="0925C84B" w14:textId="7A9ECB2F" w:rsidR="00F22B9D" w:rsidRPr="00FE2331" w:rsidRDefault="00F22B9D" w:rsidP="00FE2331">
      <w:pPr>
        <w:widowControl w:val="0"/>
        <w:numPr>
          <w:ilvl w:val="0"/>
          <w:numId w:val="106"/>
        </w:numPr>
        <w:tabs>
          <w:tab w:val="left" w:pos="534"/>
        </w:tabs>
        <w:autoSpaceDE w:val="0"/>
        <w:autoSpaceDN w:val="0"/>
        <w:spacing w:after="0" w:line="360" w:lineRule="auto"/>
        <w:ind w:left="450" w:hanging="270"/>
        <w:jc w:val="both"/>
        <w:rPr>
          <w:rFonts w:ascii="Century Gothic" w:eastAsia="Times New Roman" w:hAnsi="Century Gothic" w:cs="Times New Roman"/>
          <w:lang w:val="en-US"/>
        </w:rPr>
      </w:pPr>
      <w:r w:rsidRPr="006963BA">
        <w:rPr>
          <w:rFonts w:ascii="Century Gothic" w:eastAsia="Times New Roman" w:hAnsi="Century Gothic" w:cs="Times New Roman"/>
          <w:color w:val="231F20"/>
          <w:lang w:val="en-US"/>
        </w:rPr>
        <w:t>What is stated to herein above is true to the best of my knowledge, information and belief.</w:t>
      </w:r>
    </w:p>
    <w:p w14:paraId="09818D30" w14:textId="77777777" w:rsidR="00F22B9D" w:rsidRPr="006963BA" w:rsidRDefault="00F22B9D" w:rsidP="00F22B9D">
      <w:pPr>
        <w:widowControl w:val="0"/>
        <w:tabs>
          <w:tab w:val="left" w:pos="8807"/>
        </w:tabs>
        <w:autoSpaceDE w:val="0"/>
        <w:autoSpaceDN w:val="0"/>
        <w:spacing w:after="0" w:line="360" w:lineRule="auto"/>
        <w:ind w:left="446"/>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Name of the Tenderer: .......................*[insert complete name of the Tenderer]</w:t>
      </w:r>
      <w:r w:rsidRPr="006963BA">
        <w:rPr>
          <w:rFonts w:ascii="Century Gothic" w:eastAsia="Times New Roman" w:hAnsi="Century Gothic" w:cs="Times New Roman"/>
          <w:i/>
          <w:color w:val="231F20"/>
          <w:u w:val="single" w:color="221E1F"/>
          <w:lang w:val="en-US"/>
        </w:rPr>
        <w:tab/>
      </w:r>
    </w:p>
    <w:p w14:paraId="4A1216CB" w14:textId="77777777" w:rsidR="00F22B9D" w:rsidRPr="006963BA" w:rsidRDefault="00F22B9D" w:rsidP="00F22B9D">
      <w:pPr>
        <w:widowControl w:val="0"/>
        <w:autoSpaceDE w:val="0"/>
        <w:autoSpaceDN w:val="0"/>
        <w:spacing w:after="0" w:line="360" w:lineRule="auto"/>
        <w:ind w:left="446"/>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Name of the person duly authorized to sign the Tender on behalf of the Tenderer: ** [insert complete name of person duly authorized to sign the Tender]</w:t>
      </w:r>
    </w:p>
    <w:p w14:paraId="330157F7" w14:textId="77777777" w:rsidR="00F22B9D" w:rsidRPr="006963BA" w:rsidRDefault="00F22B9D" w:rsidP="00F22B9D">
      <w:pPr>
        <w:widowControl w:val="0"/>
        <w:autoSpaceDE w:val="0"/>
        <w:autoSpaceDN w:val="0"/>
        <w:spacing w:after="0" w:line="360" w:lineRule="auto"/>
        <w:ind w:left="446"/>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Designation of the person signing the Tender: ....................... [insert complete title of the person signing the Tender]</w:t>
      </w:r>
    </w:p>
    <w:p w14:paraId="55987FFD" w14:textId="77777777" w:rsidR="00F22B9D" w:rsidRPr="006963BA" w:rsidRDefault="00F22B9D" w:rsidP="00F22B9D">
      <w:pPr>
        <w:widowControl w:val="0"/>
        <w:autoSpaceDE w:val="0"/>
        <w:autoSpaceDN w:val="0"/>
        <w:spacing w:after="0" w:line="360" w:lineRule="auto"/>
        <w:ind w:left="446"/>
        <w:jc w:val="both"/>
        <w:rPr>
          <w:rFonts w:ascii="Century Gothic" w:eastAsia="Times New Roman" w:hAnsi="Century Gothic" w:cs="Times New Roman"/>
          <w:i/>
          <w:lang w:val="en-US"/>
        </w:rPr>
      </w:pPr>
      <w:r w:rsidRPr="006963BA">
        <w:rPr>
          <w:rFonts w:ascii="Century Gothic" w:eastAsia="Times New Roman" w:hAnsi="Century Gothic" w:cs="Times New Roman"/>
          <w:i/>
          <w:color w:val="231F20"/>
          <w:lang w:val="en-US"/>
        </w:rPr>
        <w:t>Signature of the person named above: ....................... [insert signature of person whose name and capacity are shown above]</w:t>
      </w:r>
    </w:p>
    <w:p w14:paraId="5672DDE8" w14:textId="6173B9D0" w:rsidR="00F22B9D" w:rsidRPr="006963BA" w:rsidRDefault="00F22B9D" w:rsidP="00F22B9D">
      <w:pPr>
        <w:widowControl w:val="0"/>
        <w:autoSpaceDE w:val="0"/>
        <w:autoSpaceDN w:val="0"/>
        <w:spacing w:after="0" w:line="360" w:lineRule="auto"/>
        <w:ind w:left="446"/>
        <w:jc w:val="both"/>
        <w:rPr>
          <w:rFonts w:ascii="Century Gothic" w:eastAsia="Times New Roman" w:hAnsi="Century Gothic" w:cs="Times New Roman"/>
          <w:color w:val="231F20"/>
          <w:lang w:val="en-US"/>
        </w:rPr>
      </w:pPr>
      <w:r w:rsidRPr="006963BA">
        <w:rPr>
          <w:rFonts w:ascii="Century Gothic" w:eastAsia="Times New Roman" w:hAnsi="Century Gothic" w:cs="Times New Roman"/>
          <w:i/>
          <w:color w:val="231F20"/>
          <w:lang w:val="en-US"/>
        </w:rPr>
        <w:t>Date this ....................... [insert date of signing] day of....................... [Insert month], [</w:t>
      </w:r>
      <w:proofErr w:type="spellStart"/>
      <w:r w:rsidRPr="006963BA">
        <w:rPr>
          <w:rFonts w:ascii="Century Gothic" w:eastAsia="Times New Roman" w:hAnsi="Century Gothic" w:cs="Times New Roman"/>
          <w:i/>
          <w:color w:val="231F20"/>
          <w:lang w:val="en-US"/>
        </w:rPr>
        <w:t>inser</w:t>
      </w:r>
      <w:bookmarkEnd w:id="102"/>
      <w:bookmarkEnd w:id="106"/>
      <w:proofErr w:type="spellEnd"/>
    </w:p>
    <w:sectPr w:rsidR="00F22B9D" w:rsidRPr="006963BA" w:rsidSect="005E3A24">
      <w:headerReference w:type="default" r:id="rId47"/>
      <w:footerReference w:type="default" r:id="rId48"/>
      <w:pgSz w:w="11910" w:h="16840"/>
      <w:pgMar w:top="1440" w:right="1077" w:bottom="1440" w:left="107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EB802" w14:textId="77777777" w:rsidR="008E61C7" w:rsidRDefault="008E61C7">
      <w:pPr>
        <w:spacing w:after="0" w:line="240" w:lineRule="auto"/>
      </w:pPr>
      <w:r>
        <w:separator/>
      </w:r>
    </w:p>
  </w:endnote>
  <w:endnote w:type="continuationSeparator" w:id="0">
    <w:p w14:paraId="03BB68A7" w14:textId="77777777" w:rsidR="008E61C7" w:rsidRDefault="008E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BD170" w14:textId="77777777" w:rsidR="0039541F" w:rsidRDefault="0039541F">
    <w:pPr>
      <w:pStyle w:val="Footer"/>
      <w:jc w:val="center"/>
    </w:pPr>
    <w:r>
      <w:fldChar w:fldCharType="begin"/>
    </w:r>
    <w:r>
      <w:instrText xml:space="preserve"> PAGE   \* MERGEFORMAT </w:instrText>
    </w:r>
    <w:r>
      <w:fldChar w:fldCharType="separate"/>
    </w:r>
    <w:r>
      <w:rPr>
        <w:noProof/>
      </w:rPr>
      <w:t>2</w:t>
    </w:r>
    <w:r>
      <w:rPr>
        <w:noProof/>
      </w:rPr>
      <w:fldChar w:fldCharType="end"/>
    </w:r>
  </w:p>
  <w:p w14:paraId="0BFE5CA7" w14:textId="77777777" w:rsidR="0039541F" w:rsidRDefault="0039541F">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7B7DB"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60800" behindDoc="1" locked="0" layoutInCell="1" allowOverlap="1" wp14:anchorId="32BE1335" wp14:editId="40F3B5C4">
          <wp:simplePos x="0" y="0"/>
          <wp:positionH relativeFrom="margin">
            <wp:align>right</wp:align>
          </wp:positionH>
          <wp:positionV relativeFrom="paragraph">
            <wp:posOffset>8890</wp:posOffset>
          </wp:positionV>
          <wp:extent cx="857250" cy="7264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090EE0D" wp14:editId="33095E5C">
          <wp:simplePos x="0" y="0"/>
          <wp:positionH relativeFrom="margin">
            <wp:posOffset>0</wp:posOffset>
          </wp:positionH>
          <wp:positionV relativeFrom="paragraph">
            <wp:posOffset>13970</wp:posOffset>
          </wp:positionV>
          <wp:extent cx="1189355" cy="558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348533E3" w14:textId="77777777" w:rsidR="0039541F" w:rsidRDefault="0039541F" w:rsidP="00490B1F">
    <w:pPr>
      <w:pStyle w:val="Footer"/>
    </w:pPr>
  </w:p>
  <w:p w14:paraId="75245172" w14:textId="77777777" w:rsidR="0039541F" w:rsidRDefault="0039541F" w:rsidP="00490B1F">
    <w:pPr>
      <w:spacing w:line="14" w:lineRule="auto"/>
      <w:rPr>
        <w:sz w:val="20"/>
      </w:rPr>
    </w:pPr>
  </w:p>
  <w:p w14:paraId="0D557548" w14:textId="77777777" w:rsidR="0039541F" w:rsidRPr="005D7DB2" w:rsidRDefault="0039541F" w:rsidP="00490B1F">
    <w:pPr>
      <w:pStyle w:val="Footer"/>
    </w:pPr>
  </w:p>
  <w:p w14:paraId="2281102B" w14:textId="77777777" w:rsidR="0039541F" w:rsidRPr="008A3F99" w:rsidRDefault="0039541F" w:rsidP="00490B1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3B4E"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61824" behindDoc="1" locked="0" layoutInCell="1" allowOverlap="1" wp14:anchorId="0975D002" wp14:editId="07B99560">
          <wp:simplePos x="0" y="0"/>
          <wp:positionH relativeFrom="margin">
            <wp:posOffset>0</wp:posOffset>
          </wp:positionH>
          <wp:positionV relativeFrom="paragraph">
            <wp:posOffset>-316230</wp:posOffset>
          </wp:positionV>
          <wp:extent cx="1189355" cy="55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6B5BD116" w14:textId="77777777" w:rsidR="0039541F" w:rsidRDefault="0039541F" w:rsidP="00490B1F">
    <w:pPr>
      <w:pStyle w:val="Footer"/>
    </w:pPr>
  </w:p>
  <w:p w14:paraId="3C712A36" w14:textId="77777777" w:rsidR="0039541F" w:rsidRDefault="0039541F" w:rsidP="00490B1F">
    <w:pPr>
      <w:spacing w:line="14" w:lineRule="auto"/>
      <w:rPr>
        <w:sz w:val="20"/>
      </w:rPr>
    </w:pPr>
  </w:p>
  <w:p w14:paraId="5C6D1EC6" w14:textId="77777777" w:rsidR="0039541F" w:rsidRPr="005D7DB2" w:rsidRDefault="0039541F" w:rsidP="00490B1F">
    <w:pPr>
      <w:pStyle w:val="Footer"/>
    </w:pPr>
  </w:p>
  <w:p w14:paraId="614284DE" w14:textId="77777777" w:rsidR="0039541F" w:rsidRDefault="0039541F">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46225"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63872" behindDoc="1" locked="0" layoutInCell="1" allowOverlap="1" wp14:anchorId="75A443A3" wp14:editId="39C3B429">
          <wp:simplePos x="0" y="0"/>
          <wp:positionH relativeFrom="margin">
            <wp:align>right</wp:align>
          </wp:positionH>
          <wp:positionV relativeFrom="paragraph">
            <wp:posOffset>8890</wp:posOffset>
          </wp:positionV>
          <wp:extent cx="857250" cy="7264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3E34AC2" wp14:editId="61B7C15A">
          <wp:simplePos x="0" y="0"/>
          <wp:positionH relativeFrom="margin">
            <wp:posOffset>0</wp:posOffset>
          </wp:positionH>
          <wp:positionV relativeFrom="paragraph">
            <wp:posOffset>13970</wp:posOffset>
          </wp:positionV>
          <wp:extent cx="1189355" cy="55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31B5F40B" w14:textId="77777777" w:rsidR="0039541F" w:rsidRDefault="0039541F" w:rsidP="00490B1F">
    <w:pPr>
      <w:pStyle w:val="Footer"/>
    </w:pPr>
  </w:p>
  <w:p w14:paraId="2C601DB1" w14:textId="77777777" w:rsidR="0039541F" w:rsidRDefault="0039541F" w:rsidP="00490B1F">
    <w:pPr>
      <w:spacing w:line="14" w:lineRule="auto"/>
      <w:rPr>
        <w:sz w:val="20"/>
      </w:rPr>
    </w:pPr>
  </w:p>
  <w:p w14:paraId="7E5FE504" w14:textId="77777777" w:rsidR="0039541F" w:rsidRDefault="0039541F" w:rsidP="00490B1F">
    <w:pPr>
      <w:pStyle w:val="Footer"/>
    </w:pPr>
  </w:p>
  <w:p w14:paraId="3FE1C2DD" w14:textId="77777777" w:rsidR="0039541F" w:rsidRDefault="0039541F" w:rsidP="00490B1F">
    <w:pPr>
      <w:pStyle w:val="Footer"/>
    </w:pPr>
  </w:p>
  <w:p w14:paraId="52FD6E3A" w14:textId="77777777" w:rsidR="0039541F" w:rsidRPr="005D7DB2" w:rsidRDefault="0039541F" w:rsidP="00490B1F">
    <w:pPr>
      <w:pStyle w:val="Footer"/>
    </w:pPr>
  </w:p>
  <w:p w14:paraId="5F7A8E05" w14:textId="77777777" w:rsidR="0039541F" w:rsidRDefault="0039541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34A07"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64896" behindDoc="1" locked="0" layoutInCell="1" allowOverlap="1" wp14:anchorId="61818178" wp14:editId="4050C863">
          <wp:simplePos x="0" y="0"/>
          <wp:positionH relativeFrom="margin">
            <wp:posOffset>0</wp:posOffset>
          </wp:positionH>
          <wp:positionV relativeFrom="paragraph">
            <wp:posOffset>13970</wp:posOffset>
          </wp:positionV>
          <wp:extent cx="1189355" cy="558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11FBDD11" w14:textId="77777777" w:rsidR="0039541F" w:rsidRDefault="0039541F" w:rsidP="00490B1F">
    <w:pPr>
      <w:pStyle w:val="Footer"/>
    </w:pPr>
  </w:p>
  <w:p w14:paraId="065C8595" w14:textId="77777777" w:rsidR="0039541F" w:rsidRDefault="0039541F" w:rsidP="00490B1F">
    <w:pPr>
      <w:spacing w:line="14" w:lineRule="auto"/>
      <w:rPr>
        <w:sz w:val="20"/>
      </w:rPr>
    </w:pPr>
  </w:p>
  <w:p w14:paraId="267D65A5" w14:textId="77777777" w:rsidR="0039541F" w:rsidRPr="005D7DB2" w:rsidRDefault="0039541F" w:rsidP="00490B1F">
    <w:pPr>
      <w:pStyle w:val="Footer"/>
    </w:pPr>
  </w:p>
  <w:p w14:paraId="33B12D7B" w14:textId="77777777" w:rsidR="0039541F" w:rsidRPr="008A3F99" w:rsidRDefault="0039541F" w:rsidP="00490B1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3B54"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1584" behindDoc="1" locked="0" layoutInCell="1" allowOverlap="1" wp14:anchorId="3C111EEA" wp14:editId="77DBC215">
          <wp:simplePos x="0" y="0"/>
          <wp:positionH relativeFrom="margin">
            <wp:posOffset>0</wp:posOffset>
          </wp:positionH>
          <wp:positionV relativeFrom="paragraph">
            <wp:posOffset>13970</wp:posOffset>
          </wp:positionV>
          <wp:extent cx="1189355" cy="55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1D7CE341" w14:textId="77777777" w:rsidR="0039541F" w:rsidRDefault="0039541F" w:rsidP="00490B1F">
    <w:pPr>
      <w:pStyle w:val="Footer"/>
    </w:pPr>
  </w:p>
  <w:p w14:paraId="5B26F101" w14:textId="77777777" w:rsidR="0039541F" w:rsidRDefault="0039541F" w:rsidP="00490B1F">
    <w:pPr>
      <w:spacing w:line="14" w:lineRule="auto"/>
      <w:rPr>
        <w:sz w:val="20"/>
      </w:rPr>
    </w:pPr>
  </w:p>
  <w:p w14:paraId="7FF89CA2" w14:textId="77777777" w:rsidR="0039541F" w:rsidRDefault="0039541F" w:rsidP="00490B1F">
    <w:pPr>
      <w:pStyle w:val="Footer"/>
    </w:pPr>
  </w:p>
  <w:p w14:paraId="7F9DFAEB" w14:textId="77777777" w:rsidR="0039541F" w:rsidRDefault="0039541F" w:rsidP="00490B1F">
    <w:pPr>
      <w:pStyle w:val="Footer"/>
    </w:pPr>
  </w:p>
  <w:p w14:paraId="6AB0042D" w14:textId="77777777" w:rsidR="0039541F" w:rsidRPr="005D7DB2" w:rsidRDefault="0039541F" w:rsidP="00490B1F">
    <w:pPr>
      <w:pStyle w:val="Footer"/>
    </w:pPr>
  </w:p>
  <w:p w14:paraId="7D9D2775" w14:textId="77777777" w:rsidR="0039541F" w:rsidRDefault="0039541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0189C"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0560" behindDoc="1" locked="0" layoutInCell="1" allowOverlap="1" wp14:anchorId="0D7891EA" wp14:editId="65826472">
          <wp:simplePos x="0" y="0"/>
          <wp:positionH relativeFrom="margin">
            <wp:posOffset>0</wp:posOffset>
          </wp:positionH>
          <wp:positionV relativeFrom="paragraph">
            <wp:posOffset>13970</wp:posOffset>
          </wp:positionV>
          <wp:extent cx="1189355" cy="5588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54DD03AB" w14:textId="77777777" w:rsidR="0039541F" w:rsidRDefault="0039541F" w:rsidP="00490B1F">
    <w:pPr>
      <w:pStyle w:val="Footer"/>
    </w:pPr>
  </w:p>
  <w:p w14:paraId="3DE29FA6" w14:textId="77777777" w:rsidR="0039541F" w:rsidRDefault="0039541F" w:rsidP="00490B1F">
    <w:pPr>
      <w:spacing w:line="14" w:lineRule="auto"/>
      <w:rPr>
        <w:sz w:val="20"/>
      </w:rPr>
    </w:pPr>
  </w:p>
  <w:p w14:paraId="3A1365B1" w14:textId="77777777" w:rsidR="0039541F" w:rsidRPr="005D7DB2" w:rsidRDefault="0039541F" w:rsidP="00490B1F">
    <w:pPr>
      <w:pStyle w:val="Footer"/>
    </w:pPr>
  </w:p>
  <w:p w14:paraId="15310E98" w14:textId="77777777" w:rsidR="0039541F" w:rsidRDefault="0039541F" w:rsidP="00490B1F">
    <w:pPr>
      <w:pStyle w:val="Footer"/>
      <w:tabs>
        <w:tab w:val="clear" w:pos="4680"/>
        <w:tab w:val="clear" w:pos="9360"/>
        <w:tab w:val="left" w:pos="2830"/>
      </w:tabs>
    </w:pPr>
  </w:p>
  <w:p w14:paraId="1609A826" w14:textId="77777777" w:rsidR="0039541F" w:rsidRDefault="0039541F" w:rsidP="00490B1F">
    <w:pPr>
      <w:pStyle w:val="Footer"/>
      <w:tabs>
        <w:tab w:val="clear" w:pos="4680"/>
        <w:tab w:val="clear" w:pos="9360"/>
        <w:tab w:val="left" w:pos="28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26097" w14:textId="77777777" w:rsidR="0039541F" w:rsidRDefault="0039541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52CED"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3632" behindDoc="1" locked="0" layoutInCell="1" allowOverlap="1" wp14:anchorId="56544A38" wp14:editId="7AB03A41">
          <wp:simplePos x="0" y="0"/>
          <wp:positionH relativeFrom="margin">
            <wp:align>right</wp:align>
          </wp:positionH>
          <wp:positionV relativeFrom="paragraph">
            <wp:posOffset>8890</wp:posOffset>
          </wp:positionV>
          <wp:extent cx="857250" cy="7264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55B7CFBD" wp14:editId="07A976E1">
          <wp:simplePos x="0" y="0"/>
          <wp:positionH relativeFrom="margin">
            <wp:posOffset>0</wp:posOffset>
          </wp:positionH>
          <wp:positionV relativeFrom="paragraph">
            <wp:posOffset>13970</wp:posOffset>
          </wp:positionV>
          <wp:extent cx="1189355" cy="558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29492C4F" w14:textId="77777777" w:rsidR="0039541F" w:rsidRDefault="0039541F" w:rsidP="00490B1F">
    <w:pPr>
      <w:pStyle w:val="Footer"/>
    </w:pPr>
  </w:p>
  <w:p w14:paraId="77358C9E" w14:textId="77777777" w:rsidR="0039541F" w:rsidRDefault="0039541F" w:rsidP="00490B1F">
    <w:pPr>
      <w:spacing w:line="14" w:lineRule="auto"/>
      <w:rPr>
        <w:sz w:val="20"/>
      </w:rPr>
    </w:pPr>
  </w:p>
  <w:p w14:paraId="5C6072E5" w14:textId="77777777" w:rsidR="0039541F" w:rsidRPr="005D7DB2" w:rsidRDefault="0039541F" w:rsidP="00490B1F">
    <w:pPr>
      <w:pStyle w:val="Footer"/>
    </w:pPr>
  </w:p>
  <w:p w14:paraId="7B24B1CD" w14:textId="77777777" w:rsidR="0039541F" w:rsidRPr="007A2320" w:rsidRDefault="0039541F" w:rsidP="00490B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B4E52"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4656" behindDoc="1" locked="0" layoutInCell="1" allowOverlap="1" wp14:anchorId="0B425AD3" wp14:editId="0BA31644">
          <wp:simplePos x="0" y="0"/>
          <wp:positionH relativeFrom="margin">
            <wp:posOffset>0</wp:posOffset>
          </wp:positionH>
          <wp:positionV relativeFrom="paragraph">
            <wp:posOffset>13970</wp:posOffset>
          </wp:positionV>
          <wp:extent cx="1189355" cy="55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7A68725B" w14:textId="77777777" w:rsidR="0039541F" w:rsidRDefault="0039541F" w:rsidP="00490B1F">
    <w:pPr>
      <w:pStyle w:val="Footer"/>
    </w:pPr>
  </w:p>
  <w:p w14:paraId="13F813B5" w14:textId="77777777" w:rsidR="0039541F" w:rsidRDefault="0039541F" w:rsidP="00490B1F">
    <w:pPr>
      <w:tabs>
        <w:tab w:val="left" w:pos="9758"/>
      </w:tabs>
      <w:spacing w:line="14" w:lineRule="auto"/>
      <w:rPr>
        <w:sz w:val="20"/>
      </w:rPr>
    </w:pPr>
    <w:r>
      <w:rPr>
        <w:sz w:val="20"/>
      </w:rPr>
      <w:tab/>
    </w:r>
  </w:p>
  <w:p w14:paraId="2F18C9F7" w14:textId="77777777" w:rsidR="0039541F" w:rsidRPr="005D7DB2" w:rsidRDefault="0039541F" w:rsidP="00490B1F">
    <w:pPr>
      <w:pStyle w:val="Footer"/>
    </w:pPr>
  </w:p>
  <w:p w14:paraId="6508DFF2" w14:textId="77777777" w:rsidR="0039541F" w:rsidRPr="007A2320" w:rsidRDefault="0039541F" w:rsidP="00490B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093FB" w14:textId="77777777" w:rsidR="0039541F" w:rsidRDefault="0039541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A0D65"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6704" behindDoc="1" locked="0" layoutInCell="1" allowOverlap="1" wp14:anchorId="0A99D85E" wp14:editId="4B0E4153">
          <wp:simplePos x="0" y="0"/>
          <wp:positionH relativeFrom="margin">
            <wp:align>right</wp:align>
          </wp:positionH>
          <wp:positionV relativeFrom="paragraph">
            <wp:posOffset>8890</wp:posOffset>
          </wp:positionV>
          <wp:extent cx="857250" cy="7264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CECE950" wp14:editId="27BF8BF0">
          <wp:simplePos x="0" y="0"/>
          <wp:positionH relativeFrom="margin">
            <wp:posOffset>0</wp:posOffset>
          </wp:positionH>
          <wp:positionV relativeFrom="paragraph">
            <wp:posOffset>13970</wp:posOffset>
          </wp:positionV>
          <wp:extent cx="1189355" cy="55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3AF0BA8D" w14:textId="77777777" w:rsidR="0039541F" w:rsidRDefault="0039541F" w:rsidP="00490B1F">
    <w:pPr>
      <w:pStyle w:val="Footer"/>
    </w:pPr>
  </w:p>
  <w:p w14:paraId="40318B6A" w14:textId="77777777" w:rsidR="0039541F" w:rsidRDefault="0039541F" w:rsidP="00490B1F">
    <w:pPr>
      <w:spacing w:line="14" w:lineRule="auto"/>
      <w:rPr>
        <w:sz w:val="20"/>
      </w:rPr>
    </w:pPr>
  </w:p>
  <w:p w14:paraId="47BE3354" w14:textId="77777777" w:rsidR="0039541F" w:rsidRPr="005D7DB2" w:rsidRDefault="0039541F" w:rsidP="00490B1F">
    <w:pPr>
      <w:pStyle w:val="Footer"/>
    </w:pPr>
  </w:p>
  <w:p w14:paraId="66C404D7" w14:textId="77777777" w:rsidR="0039541F" w:rsidRPr="008A3F99" w:rsidRDefault="0039541F" w:rsidP="00490B1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766A5"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7728" behindDoc="1" locked="0" layoutInCell="1" allowOverlap="1" wp14:anchorId="7A6842FC" wp14:editId="0CDEC4B9">
          <wp:simplePos x="0" y="0"/>
          <wp:positionH relativeFrom="margin">
            <wp:posOffset>0</wp:posOffset>
          </wp:positionH>
          <wp:positionV relativeFrom="paragraph">
            <wp:posOffset>13970</wp:posOffset>
          </wp:positionV>
          <wp:extent cx="1189355" cy="558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66E98CE0" w14:textId="77777777" w:rsidR="0039541F" w:rsidRDefault="0039541F" w:rsidP="00490B1F">
    <w:pPr>
      <w:pStyle w:val="Footer"/>
    </w:pPr>
  </w:p>
  <w:p w14:paraId="28CE4B69" w14:textId="77777777" w:rsidR="0039541F" w:rsidRDefault="0039541F" w:rsidP="00490B1F">
    <w:pPr>
      <w:spacing w:line="14" w:lineRule="auto"/>
      <w:rPr>
        <w:sz w:val="20"/>
      </w:rPr>
    </w:pPr>
  </w:p>
  <w:p w14:paraId="0D2FD36A" w14:textId="77777777" w:rsidR="0039541F" w:rsidRPr="005D7DB2" w:rsidRDefault="0039541F" w:rsidP="00490B1F">
    <w:pPr>
      <w:pStyle w:val="Footer"/>
    </w:pPr>
  </w:p>
  <w:p w14:paraId="7ECE3BEE" w14:textId="77777777" w:rsidR="0039541F" w:rsidRPr="008A3F99" w:rsidRDefault="0039541F" w:rsidP="00490B1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B545" w14:textId="77777777" w:rsidR="0039541F" w:rsidRPr="005B6CDE" w:rsidRDefault="0039541F" w:rsidP="00490B1F">
    <w:pPr>
      <w:pStyle w:val="Footer"/>
      <w:jc w:val="center"/>
      <w:rPr>
        <w:rFonts w:ascii="Bookman Old Style" w:hAnsi="Bookman Old Style"/>
        <w:b/>
        <w:sz w:val="24"/>
      </w:rPr>
    </w:pPr>
    <w:r>
      <w:rPr>
        <w:noProof/>
      </w:rPr>
      <w:drawing>
        <wp:anchor distT="0" distB="0" distL="114300" distR="114300" simplePos="0" relativeHeight="251658752" behindDoc="1" locked="0" layoutInCell="1" allowOverlap="1" wp14:anchorId="592D9465" wp14:editId="44A2C075">
          <wp:simplePos x="0" y="0"/>
          <wp:positionH relativeFrom="margin">
            <wp:posOffset>0</wp:posOffset>
          </wp:positionH>
          <wp:positionV relativeFrom="paragraph">
            <wp:posOffset>-411480</wp:posOffset>
          </wp:positionV>
          <wp:extent cx="1189355" cy="55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CDE">
      <w:rPr>
        <w:rFonts w:ascii="Bookman Old Style" w:hAnsi="Bookman Old Style"/>
        <w:b/>
        <w:sz w:val="24"/>
      </w:rPr>
      <w:fldChar w:fldCharType="begin"/>
    </w:r>
    <w:r w:rsidRPr="005B6CDE">
      <w:rPr>
        <w:rFonts w:ascii="Bookman Old Style" w:hAnsi="Bookman Old Style"/>
        <w:b/>
        <w:sz w:val="24"/>
      </w:rPr>
      <w:instrText xml:space="preserve"> PAGE   \* MERGEFORMAT </w:instrText>
    </w:r>
    <w:r w:rsidRPr="005B6CDE">
      <w:rPr>
        <w:rFonts w:ascii="Bookman Old Style" w:hAnsi="Bookman Old Style"/>
        <w:b/>
        <w:sz w:val="24"/>
      </w:rPr>
      <w:fldChar w:fldCharType="separate"/>
    </w:r>
    <w:r>
      <w:rPr>
        <w:rFonts w:ascii="Bookman Old Style" w:hAnsi="Bookman Old Style"/>
        <w:b/>
        <w:sz w:val="24"/>
      </w:rPr>
      <w:t>1</w:t>
    </w:r>
    <w:r w:rsidRPr="005B6CDE">
      <w:rPr>
        <w:rFonts w:ascii="Bookman Old Style" w:hAnsi="Bookman Old Style"/>
        <w:b/>
        <w:noProof/>
        <w:sz w:val="24"/>
      </w:rPr>
      <w:fldChar w:fldCharType="end"/>
    </w:r>
  </w:p>
  <w:p w14:paraId="30C3D19D" w14:textId="77777777" w:rsidR="0039541F" w:rsidRDefault="0039541F" w:rsidP="00490B1F">
    <w:pPr>
      <w:pStyle w:val="Footer"/>
    </w:pPr>
  </w:p>
  <w:p w14:paraId="634D3AB1" w14:textId="77777777" w:rsidR="0039541F" w:rsidRDefault="0039541F" w:rsidP="00490B1F">
    <w:pPr>
      <w:spacing w:line="14" w:lineRule="auto"/>
      <w:rPr>
        <w:sz w:val="20"/>
      </w:rPr>
    </w:pPr>
  </w:p>
  <w:p w14:paraId="24D19429" w14:textId="77777777" w:rsidR="0039541F" w:rsidRPr="005D7DB2" w:rsidRDefault="0039541F" w:rsidP="00490B1F">
    <w:pPr>
      <w:pStyle w:val="Footer"/>
    </w:pPr>
  </w:p>
  <w:p w14:paraId="172DA60A" w14:textId="77777777" w:rsidR="0039541F" w:rsidRDefault="0039541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6E56A" w14:textId="77777777" w:rsidR="008E61C7" w:rsidRDefault="008E61C7">
      <w:pPr>
        <w:spacing w:after="0" w:line="240" w:lineRule="auto"/>
      </w:pPr>
      <w:r>
        <w:separator/>
      </w:r>
    </w:p>
  </w:footnote>
  <w:footnote w:type="continuationSeparator" w:id="0">
    <w:p w14:paraId="7A16D34B" w14:textId="77777777" w:rsidR="008E61C7" w:rsidRDefault="008E6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A9FD7" w14:textId="77777777" w:rsidR="0039541F" w:rsidRDefault="0039541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2D25C" w14:textId="77777777" w:rsidR="0039541F" w:rsidRDefault="0039541F">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4DE7D" w14:textId="77777777" w:rsidR="0039541F" w:rsidRDefault="0039541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B2CEC" w14:textId="77777777" w:rsidR="0039541F" w:rsidRDefault="0039541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92BAE" w14:textId="77777777" w:rsidR="0039541F" w:rsidRDefault="0039541F">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8857E" w14:textId="77777777" w:rsidR="0039541F" w:rsidRDefault="0039541F">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4581A" w14:textId="77777777" w:rsidR="0039541F" w:rsidRDefault="0039541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9A0D" w14:textId="77777777" w:rsidR="0039541F" w:rsidRDefault="0039541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0A68" w14:textId="77777777" w:rsidR="0039541F" w:rsidRDefault="0039541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223DE" w14:textId="77777777" w:rsidR="0039541F" w:rsidRDefault="0039541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CC276" w14:textId="77777777" w:rsidR="0039541F" w:rsidRDefault="0039541F">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1C156" w14:textId="77777777" w:rsidR="0039541F" w:rsidRDefault="0039541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8318" w14:textId="77777777" w:rsidR="0039541F" w:rsidRPr="008A3F99" w:rsidRDefault="0039541F" w:rsidP="00490B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0766" w14:textId="77777777" w:rsidR="0039541F" w:rsidRDefault="0039541F">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2B044" w14:textId="77777777" w:rsidR="0039541F" w:rsidRDefault="0039541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75A0"/>
    <w:multiLevelType w:val="hybridMultilevel"/>
    <w:tmpl w:val="357C4AC0"/>
    <w:lvl w:ilvl="0" w:tplc="F2E24DC6">
      <w:start w:val="1"/>
      <w:numFmt w:val="lowerLetter"/>
      <w:lvlText w:val="(%1)"/>
      <w:lvlJc w:val="left"/>
      <w:pPr>
        <w:ind w:left="78" w:hanging="360"/>
      </w:pPr>
      <w:rPr>
        <w:rFonts w:hint="default"/>
      </w:rPr>
    </w:lvl>
    <w:lvl w:ilvl="1" w:tplc="08090019" w:tentative="1">
      <w:start w:val="1"/>
      <w:numFmt w:val="lowerLetter"/>
      <w:lvlText w:val="%2."/>
      <w:lvlJc w:val="left"/>
      <w:pPr>
        <w:ind w:left="798" w:hanging="360"/>
      </w:pPr>
    </w:lvl>
    <w:lvl w:ilvl="2" w:tplc="0809001B" w:tentative="1">
      <w:start w:val="1"/>
      <w:numFmt w:val="lowerRoman"/>
      <w:lvlText w:val="%3."/>
      <w:lvlJc w:val="right"/>
      <w:pPr>
        <w:ind w:left="1518" w:hanging="180"/>
      </w:pPr>
    </w:lvl>
    <w:lvl w:ilvl="3" w:tplc="0809000F" w:tentative="1">
      <w:start w:val="1"/>
      <w:numFmt w:val="decimal"/>
      <w:lvlText w:val="%4."/>
      <w:lvlJc w:val="left"/>
      <w:pPr>
        <w:ind w:left="2238" w:hanging="360"/>
      </w:pPr>
    </w:lvl>
    <w:lvl w:ilvl="4" w:tplc="08090019" w:tentative="1">
      <w:start w:val="1"/>
      <w:numFmt w:val="lowerLetter"/>
      <w:lvlText w:val="%5."/>
      <w:lvlJc w:val="left"/>
      <w:pPr>
        <w:ind w:left="2958" w:hanging="360"/>
      </w:pPr>
    </w:lvl>
    <w:lvl w:ilvl="5" w:tplc="0809001B" w:tentative="1">
      <w:start w:val="1"/>
      <w:numFmt w:val="lowerRoman"/>
      <w:lvlText w:val="%6."/>
      <w:lvlJc w:val="right"/>
      <w:pPr>
        <w:ind w:left="3678" w:hanging="180"/>
      </w:pPr>
    </w:lvl>
    <w:lvl w:ilvl="6" w:tplc="0809000F" w:tentative="1">
      <w:start w:val="1"/>
      <w:numFmt w:val="decimal"/>
      <w:lvlText w:val="%7."/>
      <w:lvlJc w:val="left"/>
      <w:pPr>
        <w:ind w:left="4398" w:hanging="360"/>
      </w:pPr>
    </w:lvl>
    <w:lvl w:ilvl="7" w:tplc="08090019" w:tentative="1">
      <w:start w:val="1"/>
      <w:numFmt w:val="lowerLetter"/>
      <w:lvlText w:val="%8."/>
      <w:lvlJc w:val="left"/>
      <w:pPr>
        <w:ind w:left="5118" w:hanging="360"/>
      </w:pPr>
    </w:lvl>
    <w:lvl w:ilvl="8" w:tplc="0809001B" w:tentative="1">
      <w:start w:val="1"/>
      <w:numFmt w:val="lowerRoman"/>
      <w:lvlText w:val="%9."/>
      <w:lvlJc w:val="right"/>
      <w:pPr>
        <w:ind w:left="5838" w:hanging="180"/>
      </w:pPr>
    </w:lvl>
  </w:abstractNum>
  <w:abstractNum w:abstractNumId="1" w15:restartNumberingAfterBreak="0">
    <w:nsid w:val="01302B98"/>
    <w:multiLevelType w:val="multilevel"/>
    <w:tmpl w:val="4E767BAC"/>
    <w:lvl w:ilvl="0">
      <w:start w:val="9"/>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2" w15:restartNumberingAfterBreak="0">
    <w:nsid w:val="02D14734"/>
    <w:multiLevelType w:val="hybridMultilevel"/>
    <w:tmpl w:val="93F83294"/>
    <w:lvl w:ilvl="0" w:tplc="654ED0FE">
      <w:start w:val="1"/>
      <w:numFmt w:val="lowerLetter"/>
      <w:lvlText w:val="%1)"/>
      <w:lvlJc w:val="left"/>
      <w:pPr>
        <w:ind w:left="1900" w:hanging="485"/>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55A67"/>
    <w:multiLevelType w:val="multilevel"/>
    <w:tmpl w:val="AFD40BD8"/>
    <w:lvl w:ilvl="0">
      <w:start w:val="48"/>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4" w15:restartNumberingAfterBreak="0">
    <w:nsid w:val="043526DA"/>
    <w:multiLevelType w:val="hybridMultilevel"/>
    <w:tmpl w:val="5882EF34"/>
    <w:lvl w:ilvl="0" w:tplc="2FF4FF7A">
      <w:start w:val="1"/>
      <w:numFmt w:val="decimal"/>
      <w:lvlText w:val="%1."/>
      <w:lvlJc w:val="left"/>
      <w:pPr>
        <w:ind w:left="512" w:hanging="400"/>
      </w:pPr>
      <w:rPr>
        <w:rFonts w:ascii="Times New Roman" w:eastAsia="Times New Roman" w:hAnsi="Times New Roman" w:cs="Times New Roman" w:hint="default"/>
        <w:color w:val="231F20"/>
        <w:spacing w:val="-23"/>
        <w:w w:val="99"/>
        <w:sz w:val="22"/>
        <w:szCs w:val="22"/>
      </w:rPr>
    </w:lvl>
    <w:lvl w:ilvl="1" w:tplc="B6DCCDF4">
      <w:start w:val="1"/>
      <w:numFmt w:val="lowerLetter"/>
      <w:lvlText w:val="%2)"/>
      <w:lvlJc w:val="left"/>
      <w:pPr>
        <w:ind w:left="970" w:hanging="460"/>
      </w:pPr>
      <w:rPr>
        <w:rFonts w:ascii="Times New Roman" w:eastAsia="Times New Roman" w:hAnsi="Times New Roman" w:cs="Times New Roman" w:hint="default"/>
        <w:color w:val="231F20"/>
        <w:w w:val="100"/>
        <w:sz w:val="22"/>
        <w:szCs w:val="22"/>
      </w:rPr>
    </w:lvl>
    <w:lvl w:ilvl="2" w:tplc="B10E1200">
      <w:numFmt w:val="bullet"/>
      <w:lvlText w:val="•"/>
      <w:lvlJc w:val="left"/>
      <w:pPr>
        <w:ind w:left="1100" w:hanging="460"/>
      </w:pPr>
      <w:rPr>
        <w:rFonts w:hint="default"/>
      </w:rPr>
    </w:lvl>
    <w:lvl w:ilvl="3" w:tplc="D3644654">
      <w:numFmt w:val="bullet"/>
      <w:lvlText w:val="•"/>
      <w:lvlJc w:val="left"/>
      <w:pPr>
        <w:ind w:left="2288" w:hanging="460"/>
      </w:pPr>
      <w:rPr>
        <w:rFonts w:hint="default"/>
      </w:rPr>
    </w:lvl>
    <w:lvl w:ilvl="4" w:tplc="653E7EBC">
      <w:numFmt w:val="bullet"/>
      <w:lvlText w:val="•"/>
      <w:lvlJc w:val="left"/>
      <w:pPr>
        <w:ind w:left="3476" w:hanging="460"/>
      </w:pPr>
      <w:rPr>
        <w:rFonts w:hint="default"/>
      </w:rPr>
    </w:lvl>
    <w:lvl w:ilvl="5" w:tplc="99608DAE">
      <w:numFmt w:val="bullet"/>
      <w:lvlText w:val="•"/>
      <w:lvlJc w:val="left"/>
      <w:pPr>
        <w:ind w:left="4664" w:hanging="460"/>
      </w:pPr>
      <w:rPr>
        <w:rFonts w:hint="default"/>
      </w:rPr>
    </w:lvl>
    <w:lvl w:ilvl="6" w:tplc="DFA4452E">
      <w:numFmt w:val="bullet"/>
      <w:lvlText w:val="•"/>
      <w:lvlJc w:val="left"/>
      <w:pPr>
        <w:ind w:left="5852" w:hanging="460"/>
      </w:pPr>
      <w:rPr>
        <w:rFonts w:hint="default"/>
      </w:rPr>
    </w:lvl>
    <w:lvl w:ilvl="7" w:tplc="41D61418">
      <w:numFmt w:val="bullet"/>
      <w:lvlText w:val="•"/>
      <w:lvlJc w:val="left"/>
      <w:pPr>
        <w:ind w:left="7040" w:hanging="460"/>
      </w:pPr>
      <w:rPr>
        <w:rFonts w:hint="default"/>
      </w:rPr>
    </w:lvl>
    <w:lvl w:ilvl="8" w:tplc="49FCC5C6">
      <w:numFmt w:val="bullet"/>
      <w:lvlText w:val="•"/>
      <w:lvlJc w:val="left"/>
      <w:pPr>
        <w:ind w:left="8229" w:hanging="460"/>
      </w:pPr>
      <w:rPr>
        <w:rFonts w:hint="default"/>
      </w:rPr>
    </w:lvl>
  </w:abstractNum>
  <w:abstractNum w:abstractNumId="5" w15:restartNumberingAfterBreak="0">
    <w:nsid w:val="04B13D0A"/>
    <w:multiLevelType w:val="multilevel"/>
    <w:tmpl w:val="C6820EF4"/>
    <w:lvl w:ilvl="0">
      <w:start w:val="14"/>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 w15:restartNumberingAfterBreak="0">
    <w:nsid w:val="051D55C5"/>
    <w:multiLevelType w:val="hybridMultilevel"/>
    <w:tmpl w:val="9E92E044"/>
    <w:lvl w:ilvl="0" w:tplc="3F587170">
      <w:start w:val="1"/>
      <w:numFmt w:val="lowerLetter"/>
      <w:lvlText w:val="%1)"/>
      <w:lvlJc w:val="left"/>
      <w:pPr>
        <w:ind w:left="1822" w:hanging="403"/>
      </w:pPr>
      <w:rPr>
        <w:rFonts w:ascii="Times New Roman" w:eastAsia="Times New Roman" w:hAnsi="Times New Roman" w:cs="Times New Roman" w:hint="default"/>
        <w:color w:val="231F20"/>
        <w:w w:val="100"/>
        <w:sz w:val="22"/>
        <w:szCs w:val="22"/>
      </w:rPr>
    </w:lvl>
    <w:lvl w:ilvl="1" w:tplc="3494884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C1B36"/>
    <w:multiLevelType w:val="hybridMultilevel"/>
    <w:tmpl w:val="A1886A88"/>
    <w:lvl w:ilvl="0" w:tplc="4A5ACAD8">
      <w:start w:val="2"/>
      <w:numFmt w:val="decimal"/>
      <w:lvlText w:val="%1."/>
      <w:lvlJc w:val="left"/>
      <w:pPr>
        <w:ind w:left="694" w:hanging="564"/>
      </w:pPr>
      <w:rPr>
        <w:rFonts w:ascii="Times New Roman" w:eastAsia="Times New Roman" w:hAnsi="Times New Roman" w:cs="Times New Roman" w:hint="default"/>
        <w:b/>
        <w:bCs/>
        <w:color w:val="231F20"/>
        <w:spacing w:val="-26"/>
        <w:w w:val="99"/>
        <w:sz w:val="22"/>
        <w:szCs w:val="22"/>
      </w:rPr>
    </w:lvl>
    <w:lvl w:ilvl="1" w:tplc="7AD8392A">
      <w:numFmt w:val="none"/>
      <w:lvlText w:val=""/>
      <w:lvlJc w:val="left"/>
      <w:pPr>
        <w:tabs>
          <w:tab w:val="num" w:pos="360"/>
        </w:tabs>
      </w:pPr>
    </w:lvl>
    <w:lvl w:ilvl="2" w:tplc="7D8E5324">
      <w:numFmt w:val="none"/>
      <w:lvlText w:val=""/>
      <w:lvlJc w:val="left"/>
      <w:pPr>
        <w:tabs>
          <w:tab w:val="num" w:pos="360"/>
        </w:tabs>
      </w:pPr>
    </w:lvl>
    <w:lvl w:ilvl="3" w:tplc="095C4DB4">
      <w:start w:val="1"/>
      <w:numFmt w:val="lowerLetter"/>
      <w:lvlText w:val="%4)"/>
      <w:lvlJc w:val="left"/>
      <w:pPr>
        <w:ind w:left="1108" w:hanging="563"/>
      </w:pPr>
      <w:rPr>
        <w:rFonts w:ascii="Times New Roman" w:eastAsia="Times New Roman" w:hAnsi="Times New Roman" w:cs="Times New Roman" w:hint="default"/>
        <w:color w:val="231F20"/>
        <w:w w:val="100"/>
        <w:sz w:val="22"/>
        <w:szCs w:val="22"/>
      </w:rPr>
    </w:lvl>
    <w:lvl w:ilvl="4" w:tplc="44561F32">
      <w:numFmt w:val="bullet"/>
      <w:lvlText w:val="•"/>
      <w:lvlJc w:val="left"/>
      <w:pPr>
        <w:ind w:left="2452" w:hanging="563"/>
      </w:pPr>
      <w:rPr>
        <w:rFonts w:hint="default"/>
      </w:rPr>
    </w:lvl>
    <w:lvl w:ilvl="5" w:tplc="2352499A">
      <w:numFmt w:val="bullet"/>
      <w:lvlText w:val="•"/>
      <w:lvlJc w:val="left"/>
      <w:pPr>
        <w:ind w:left="3784" w:hanging="563"/>
      </w:pPr>
      <w:rPr>
        <w:rFonts w:hint="default"/>
      </w:rPr>
    </w:lvl>
    <w:lvl w:ilvl="6" w:tplc="E664099C">
      <w:numFmt w:val="bullet"/>
      <w:lvlText w:val="•"/>
      <w:lvlJc w:val="left"/>
      <w:pPr>
        <w:ind w:left="5116" w:hanging="563"/>
      </w:pPr>
      <w:rPr>
        <w:rFonts w:hint="default"/>
      </w:rPr>
    </w:lvl>
    <w:lvl w:ilvl="7" w:tplc="FDB83E08">
      <w:numFmt w:val="bullet"/>
      <w:lvlText w:val="•"/>
      <w:lvlJc w:val="left"/>
      <w:pPr>
        <w:ind w:left="6448" w:hanging="563"/>
      </w:pPr>
      <w:rPr>
        <w:rFonts w:hint="default"/>
      </w:rPr>
    </w:lvl>
    <w:lvl w:ilvl="8" w:tplc="164600C8">
      <w:numFmt w:val="bullet"/>
      <w:lvlText w:val="•"/>
      <w:lvlJc w:val="left"/>
      <w:pPr>
        <w:ind w:left="7781" w:hanging="563"/>
      </w:pPr>
      <w:rPr>
        <w:rFonts w:hint="default"/>
      </w:rPr>
    </w:lvl>
  </w:abstractNum>
  <w:abstractNum w:abstractNumId="8" w15:restartNumberingAfterBreak="0">
    <w:nsid w:val="06976D4E"/>
    <w:multiLevelType w:val="hybridMultilevel"/>
    <w:tmpl w:val="79C041BC"/>
    <w:lvl w:ilvl="0" w:tplc="36327EE6">
      <w:start w:val="28"/>
      <w:numFmt w:val="decimal"/>
      <w:lvlText w:val="%1"/>
      <w:lvlJc w:val="left"/>
      <w:pPr>
        <w:ind w:left="1418" w:hanging="567"/>
      </w:pPr>
      <w:rPr>
        <w:rFonts w:ascii="Times New Roman" w:eastAsia="Times New Roman" w:hAnsi="Times New Roman" w:cs="Times New Roman" w:hint="default"/>
        <w:b/>
        <w:bCs/>
        <w:color w:val="231F20"/>
        <w:spacing w:val="-26"/>
        <w:w w:val="100"/>
        <w:sz w:val="22"/>
        <w:szCs w:val="22"/>
      </w:rPr>
    </w:lvl>
    <w:lvl w:ilvl="1" w:tplc="BEA68AD8">
      <w:numFmt w:val="none"/>
      <w:lvlText w:val=""/>
      <w:lvlJc w:val="left"/>
      <w:pPr>
        <w:tabs>
          <w:tab w:val="num" w:pos="360"/>
        </w:tabs>
      </w:pPr>
    </w:lvl>
    <w:lvl w:ilvl="2" w:tplc="E0B66BAC">
      <w:start w:val="1"/>
      <w:numFmt w:val="lowerLetter"/>
      <w:lvlText w:val="%3)"/>
      <w:lvlJc w:val="left"/>
      <w:pPr>
        <w:ind w:left="1839" w:hanging="415"/>
      </w:pPr>
      <w:rPr>
        <w:rFonts w:ascii="Times New Roman" w:eastAsia="Times New Roman" w:hAnsi="Times New Roman" w:cs="Times New Roman" w:hint="default"/>
        <w:color w:val="231F20"/>
        <w:w w:val="100"/>
        <w:sz w:val="22"/>
        <w:szCs w:val="22"/>
      </w:rPr>
    </w:lvl>
    <w:lvl w:ilvl="3" w:tplc="4474A4B8">
      <w:numFmt w:val="bullet"/>
      <w:lvlText w:val="•"/>
      <w:lvlJc w:val="left"/>
      <w:pPr>
        <w:ind w:left="4076" w:hanging="415"/>
      </w:pPr>
      <w:rPr>
        <w:rFonts w:hint="default"/>
      </w:rPr>
    </w:lvl>
    <w:lvl w:ilvl="4" w:tplc="B05C3982">
      <w:numFmt w:val="bullet"/>
      <w:lvlText w:val="•"/>
      <w:lvlJc w:val="left"/>
      <w:pPr>
        <w:ind w:left="5195" w:hanging="415"/>
      </w:pPr>
      <w:rPr>
        <w:rFonts w:hint="default"/>
      </w:rPr>
    </w:lvl>
    <w:lvl w:ilvl="5" w:tplc="9F980EE0">
      <w:numFmt w:val="bullet"/>
      <w:lvlText w:val="•"/>
      <w:lvlJc w:val="left"/>
      <w:pPr>
        <w:ind w:left="6313" w:hanging="415"/>
      </w:pPr>
      <w:rPr>
        <w:rFonts w:hint="default"/>
      </w:rPr>
    </w:lvl>
    <w:lvl w:ilvl="6" w:tplc="F47CFC18">
      <w:numFmt w:val="bullet"/>
      <w:lvlText w:val="•"/>
      <w:lvlJc w:val="left"/>
      <w:pPr>
        <w:ind w:left="7431" w:hanging="415"/>
      </w:pPr>
      <w:rPr>
        <w:rFonts w:hint="default"/>
      </w:rPr>
    </w:lvl>
    <w:lvl w:ilvl="7" w:tplc="B1F6C7BA">
      <w:numFmt w:val="bullet"/>
      <w:lvlText w:val="•"/>
      <w:lvlJc w:val="left"/>
      <w:pPr>
        <w:ind w:left="8550" w:hanging="415"/>
      </w:pPr>
      <w:rPr>
        <w:rFonts w:hint="default"/>
      </w:rPr>
    </w:lvl>
    <w:lvl w:ilvl="8" w:tplc="B0567030">
      <w:numFmt w:val="bullet"/>
      <w:lvlText w:val="•"/>
      <w:lvlJc w:val="left"/>
      <w:pPr>
        <w:ind w:left="9668" w:hanging="415"/>
      </w:pPr>
      <w:rPr>
        <w:rFonts w:hint="default"/>
      </w:rPr>
    </w:lvl>
  </w:abstractNum>
  <w:abstractNum w:abstractNumId="9" w15:restartNumberingAfterBreak="0">
    <w:nsid w:val="07D94BA1"/>
    <w:multiLevelType w:val="hybridMultilevel"/>
    <w:tmpl w:val="2C8A212C"/>
    <w:lvl w:ilvl="0" w:tplc="F5A0C68A">
      <w:start w:val="1"/>
      <w:numFmt w:val="lowerLetter"/>
      <w:lvlText w:val="%1)"/>
      <w:lvlJc w:val="left"/>
      <w:pPr>
        <w:ind w:left="2245" w:hanging="445"/>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224015"/>
    <w:multiLevelType w:val="hybridMultilevel"/>
    <w:tmpl w:val="6A1AD9CE"/>
    <w:lvl w:ilvl="0" w:tplc="63C4BDD0">
      <w:start w:val="1"/>
      <w:numFmt w:val="decimal"/>
      <w:lvlText w:val="%1."/>
      <w:lvlJc w:val="left"/>
      <w:pPr>
        <w:ind w:left="1414" w:hanging="560"/>
      </w:pPr>
      <w:rPr>
        <w:rFonts w:ascii="Times New Roman" w:eastAsia="Times New Roman" w:hAnsi="Times New Roman" w:cs="Times New Roman" w:hint="default"/>
        <w:b/>
        <w:bCs/>
        <w:color w:val="231F20"/>
        <w:spacing w:val="-26"/>
        <w:w w:val="100"/>
        <w:sz w:val="22"/>
        <w:szCs w:val="22"/>
      </w:rPr>
    </w:lvl>
    <w:lvl w:ilvl="1" w:tplc="4A38A6B2">
      <w:start w:val="1"/>
      <w:numFmt w:val="lowerRoman"/>
      <w:lvlText w:val="%2)"/>
      <w:lvlJc w:val="left"/>
      <w:pPr>
        <w:ind w:left="1989" w:hanging="570"/>
      </w:pPr>
      <w:rPr>
        <w:rFonts w:hint="default"/>
        <w:i/>
        <w:w w:val="100"/>
      </w:rPr>
    </w:lvl>
    <w:lvl w:ilvl="2" w:tplc="95AEB020">
      <w:start w:val="1"/>
      <w:numFmt w:val="lowerLetter"/>
      <w:lvlText w:val="%3)"/>
      <w:lvlJc w:val="left"/>
      <w:pPr>
        <w:ind w:left="2484" w:hanging="510"/>
      </w:pPr>
      <w:rPr>
        <w:rFonts w:hint="default"/>
        <w:i/>
        <w:spacing w:val="-23"/>
        <w:w w:val="99"/>
      </w:rPr>
    </w:lvl>
    <w:lvl w:ilvl="3" w:tplc="2A2E7790">
      <w:numFmt w:val="bullet"/>
      <w:lvlText w:val="•"/>
      <w:lvlJc w:val="left"/>
      <w:pPr>
        <w:ind w:left="3658" w:hanging="510"/>
      </w:pPr>
      <w:rPr>
        <w:rFonts w:hint="default"/>
      </w:rPr>
    </w:lvl>
    <w:lvl w:ilvl="4" w:tplc="59547B28">
      <w:numFmt w:val="bullet"/>
      <w:lvlText w:val="•"/>
      <w:lvlJc w:val="left"/>
      <w:pPr>
        <w:ind w:left="4836" w:hanging="510"/>
      </w:pPr>
      <w:rPr>
        <w:rFonts w:hint="default"/>
      </w:rPr>
    </w:lvl>
    <w:lvl w:ilvl="5" w:tplc="0E6E1624">
      <w:numFmt w:val="bullet"/>
      <w:lvlText w:val="•"/>
      <w:lvlJc w:val="left"/>
      <w:pPr>
        <w:ind w:left="6014" w:hanging="510"/>
      </w:pPr>
      <w:rPr>
        <w:rFonts w:hint="default"/>
      </w:rPr>
    </w:lvl>
    <w:lvl w:ilvl="6" w:tplc="BDEED196">
      <w:numFmt w:val="bullet"/>
      <w:lvlText w:val="•"/>
      <w:lvlJc w:val="left"/>
      <w:pPr>
        <w:ind w:left="7192" w:hanging="510"/>
      </w:pPr>
      <w:rPr>
        <w:rFonts w:hint="default"/>
      </w:rPr>
    </w:lvl>
    <w:lvl w:ilvl="7" w:tplc="0038E2D0">
      <w:numFmt w:val="bullet"/>
      <w:lvlText w:val="•"/>
      <w:lvlJc w:val="left"/>
      <w:pPr>
        <w:ind w:left="8370" w:hanging="510"/>
      </w:pPr>
      <w:rPr>
        <w:rFonts w:hint="default"/>
      </w:rPr>
    </w:lvl>
    <w:lvl w:ilvl="8" w:tplc="D38057BA">
      <w:numFmt w:val="bullet"/>
      <w:lvlText w:val="•"/>
      <w:lvlJc w:val="left"/>
      <w:pPr>
        <w:ind w:left="9549" w:hanging="510"/>
      </w:pPr>
      <w:rPr>
        <w:rFonts w:hint="default"/>
      </w:rPr>
    </w:lvl>
  </w:abstractNum>
  <w:abstractNum w:abstractNumId="11"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2" w15:restartNumberingAfterBreak="0">
    <w:nsid w:val="09D96D5D"/>
    <w:multiLevelType w:val="hybridMultilevel"/>
    <w:tmpl w:val="606C7CA4"/>
    <w:lvl w:ilvl="0" w:tplc="1D4AE3E0">
      <w:start w:val="1"/>
      <w:numFmt w:val="decimal"/>
      <w:lvlText w:val="%1"/>
      <w:lvlJc w:val="left"/>
      <w:pPr>
        <w:ind w:left="689" w:hanging="561"/>
      </w:pPr>
      <w:rPr>
        <w:rFonts w:hint="default"/>
      </w:rPr>
    </w:lvl>
    <w:lvl w:ilvl="1" w:tplc="8786C12C">
      <w:numFmt w:val="none"/>
      <w:lvlText w:val=""/>
      <w:lvlJc w:val="left"/>
      <w:pPr>
        <w:tabs>
          <w:tab w:val="num" w:pos="360"/>
        </w:tabs>
      </w:pPr>
    </w:lvl>
    <w:lvl w:ilvl="2" w:tplc="39049DBA">
      <w:start w:val="1"/>
      <w:numFmt w:val="lowerLetter"/>
      <w:lvlText w:val="%3)"/>
      <w:lvlJc w:val="left"/>
      <w:pPr>
        <w:ind w:left="1124" w:hanging="425"/>
      </w:pPr>
      <w:rPr>
        <w:rFonts w:ascii="Times New Roman" w:eastAsia="Times New Roman" w:hAnsi="Times New Roman" w:cs="Times New Roman" w:hint="default"/>
        <w:color w:val="231F20"/>
        <w:w w:val="100"/>
        <w:sz w:val="22"/>
        <w:szCs w:val="22"/>
      </w:rPr>
    </w:lvl>
    <w:lvl w:ilvl="3" w:tplc="61487388">
      <w:numFmt w:val="bullet"/>
      <w:lvlText w:val="•"/>
      <w:lvlJc w:val="left"/>
      <w:pPr>
        <w:ind w:left="3192" w:hanging="425"/>
      </w:pPr>
      <w:rPr>
        <w:rFonts w:hint="default"/>
      </w:rPr>
    </w:lvl>
    <w:lvl w:ilvl="4" w:tplc="A5EA8620">
      <w:numFmt w:val="bullet"/>
      <w:lvlText w:val="•"/>
      <w:lvlJc w:val="left"/>
      <w:pPr>
        <w:ind w:left="4228" w:hanging="425"/>
      </w:pPr>
      <w:rPr>
        <w:rFonts w:hint="default"/>
      </w:rPr>
    </w:lvl>
    <w:lvl w:ilvl="5" w:tplc="1A06C2A0">
      <w:numFmt w:val="bullet"/>
      <w:lvlText w:val="•"/>
      <w:lvlJc w:val="left"/>
      <w:pPr>
        <w:ind w:left="5264" w:hanging="425"/>
      </w:pPr>
      <w:rPr>
        <w:rFonts w:hint="default"/>
      </w:rPr>
    </w:lvl>
    <w:lvl w:ilvl="6" w:tplc="17022A52">
      <w:numFmt w:val="bullet"/>
      <w:lvlText w:val="•"/>
      <w:lvlJc w:val="left"/>
      <w:pPr>
        <w:ind w:left="6300" w:hanging="425"/>
      </w:pPr>
      <w:rPr>
        <w:rFonts w:hint="default"/>
      </w:rPr>
    </w:lvl>
    <w:lvl w:ilvl="7" w:tplc="FC0E67E6">
      <w:numFmt w:val="bullet"/>
      <w:lvlText w:val="•"/>
      <w:lvlJc w:val="left"/>
      <w:pPr>
        <w:ind w:left="7337" w:hanging="425"/>
      </w:pPr>
      <w:rPr>
        <w:rFonts w:hint="default"/>
      </w:rPr>
    </w:lvl>
    <w:lvl w:ilvl="8" w:tplc="550E719C">
      <w:numFmt w:val="bullet"/>
      <w:lvlText w:val="•"/>
      <w:lvlJc w:val="left"/>
      <w:pPr>
        <w:ind w:left="8373" w:hanging="425"/>
      </w:pPr>
      <w:rPr>
        <w:rFonts w:hint="default"/>
      </w:rPr>
    </w:lvl>
  </w:abstractNum>
  <w:abstractNum w:abstractNumId="13"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ACE3749"/>
    <w:multiLevelType w:val="hybridMultilevel"/>
    <w:tmpl w:val="51B64472"/>
    <w:lvl w:ilvl="0" w:tplc="1C44BA98">
      <w:start w:val="1"/>
      <w:numFmt w:val="lowerRoman"/>
      <w:lvlText w:val="%1)"/>
      <w:lvlJc w:val="left"/>
      <w:pPr>
        <w:ind w:left="1113" w:hanging="420"/>
      </w:pPr>
      <w:rPr>
        <w:rFonts w:ascii="Times New Roman" w:eastAsia="Times New Roman" w:hAnsi="Times New Roman" w:cs="Times New Roman" w:hint="default"/>
        <w:color w:val="231F20"/>
        <w:w w:val="100"/>
        <w:sz w:val="22"/>
        <w:szCs w:val="22"/>
      </w:rPr>
    </w:lvl>
    <w:lvl w:ilvl="1" w:tplc="1032CEA4">
      <w:numFmt w:val="bullet"/>
      <w:lvlText w:val="•"/>
      <w:lvlJc w:val="left"/>
      <w:pPr>
        <w:ind w:left="2052" w:hanging="420"/>
      </w:pPr>
      <w:rPr>
        <w:rFonts w:hint="default"/>
      </w:rPr>
    </w:lvl>
    <w:lvl w:ilvl="2" w:tplc="031A514C">
      <w:numFmt w:val="bullet"/>
      <w:lvlText w:val="•"/>
      <w:lvlJc w:val="left"/>
      <w:pPr>
        <w:ind w:left="2985" w:hanging="420"/>
      </w:pPr>
      <w:rPr>
        <w:rFonts w:hint="default"/>
      </w:rPr>
    </w:lvl>
    <w:lvl w:ilvl="3" w:tplc="55B43C16">
      <w:numFmt w:val="bullet"/>
      <w:lvlText w:val="•"/>
      <w:lvlJc w:val="left"/>
      <w:pPr>
        <w:ind w:left="3917" w:hanging="420"/>
      </w:pPr>
      <w:rPr>
        <w:rFonts w:hint="default"/>
      </w:rPr>
    </w:lvl>
    <w:lvl w:ilvl="4" w:tplc="9BD6ECF6">
      <w:numFmt w:val="bullet"/>
      <w:lvlText w:val="•"/>
      <w:lvlJc w:val="left"/>
      <w:pPr>
        <w:ind w:left="4850" w:hanging="420"/>
      </w:pPr>
      <w:rPr>
        <w:rFonts w:hint="default"/>
      </w:rPr>
    </w:lvl>
    <w:lvl w:ilvl="5" w:tplc="1AEE925A">
      <w:numFmt w:val="bullet"/>
      <w:lvlText w:val="•"/>
      <w:lvlJc w:val="left"/>
      <w:pPr>
        <w:ind w:left="5782" w:hanging="420"/>
      </w:pPr>
      <w:rPr>
        <w:rFonts w:hint="default"/>
      </w:rPr>
    </w:lvl>
    <w:lvl w:ilvl="6" w:tplc="161A3490">
      <w:numFmt w:val="bullet"/>
      <w:lvlText w:val="•"/>
      <w:lvlJc w:val="left"/>
      <w:pPr>
        <w:ind w:left="6715" w:hanging="420"/>
      </w:pPr>
      <w:rPr>
        <w:rFonts w:hint="default"/>
      </w:rPr>
    </w:lvl>
    <w:lvl w:ilvl="7" w:tplc="C3B697A4">
      <w:numFmt w:val="bullet"/>
      <w:lvlText w:val="•"/>
      <w:lvlJc w:val="left"/>
      <w:pPr>
        <w:ind w:left="7647" w:hanging="420"/>
      </w:pPr>
      <w:rPr>
        <w:rFonts w:hint="default"/>
      </w:rPr>
    </w:lvl>
    <w:lvl w:ilvl="8" w:tplc="E898D0CA">
      <w:numFmt w:val="bullet"/>
      <w:lvlText w:val="•"/>
      <w:lvlJc w:val="left"/>
      <w:pPr>
        <w:ind w:left="8580" w:hanging="420"/>
      </w:pPr>
      <w:rPr>
        <w:rFonts w:hint="default"/>
      </w:rPr>
    </w:lvl>
  </w:abstractNum>
  <w:abstractNum w:abstractNumId="15" w15:restartNumberingAfterBreak="0">
    <w:nsid w:val="0B6018D4"/>
    <w:multiLevelType w:val="multilevel"/>
    <w:tmpl w:val="7598C2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B9743EC"/>
    <w:multiLevelType w:val="multilevel"/>
    <w:tmpl w:val="E39C5410"/>
    <w:lvl w:ilvl="0">
      <w:start w:val="1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7" w15:restartNumberingAfterBreak="0">
    <w:nsid w:val="0DF80FAD"/>
    <w:multiLevelType w:val="hybridMultilevel"/>
    <w:tmpl w:val="1732201C"/>
    <w:lvl w:ilvl="0" w:tplc="236C731C">
      <w:start w:val="1"/>
      <w:numFmt w:val="lowerLetter"/>
      <w:lvlText w:val="%1)"/>
      <w:lvlJc w:val="left"/>
      <w:pPr>
        <w:ind w:left="1116" w:hanging="425"/>
      </w:pPr>
      <w:rPr>
        <w:rFonts w:ascii="Times New Roman" w:eastAsia="Times New Roman" w:hAnsi="Times New Roman" w:cs="Times New Roman" w:hint="default"/>
        <w:color w:val="231F20"/>
        <w:w w:val="100"/>
        <w:sz w:val="22"/>
        <w:szCs w:val="22"/>
      </w:rPr>
    </w:lvl>
    <w:lvl w:ilvl="1" w:tplc="95149518">
      <w:numFmt w:val="bullet"/>
      <w:lvlText w:val="•"/>
      <w:lvlJc w:val="left"/>
      <w:pPr>
        <w:ind w:left="2052" w:hanging="425"/>
      </w:pPr>
      <w:rPr>
        <w:rFonts w:hint="default"/>
      </w:rPr>
    </w:lvl>
    <w:lvl w:ilvl="2" w:tplc="3D0EB07E">
      <w:numFmt w:val="bullet"/>
      <w:lvlText w:val="•"/>
      <w:lvlJc w:val="left"/>
      <w:pPr>
        <w:ind w:left="2985" w:hanging="425"/>
      </w:pPr>
      <w:rPr>
        <w:rFonts w:hint="default"/>
      </w:rPr>
    </w:lvl>
    <w:lvl w:ilvl="3" w:tplc="60982990">
      <w:numFmt w:val="bullet"/>
      <w:lvlText w:val="•"/>
      <w:lvlJc w:val="left"/>
      <w:pPr>
        <w:ind w:left="3917" w:hanging="425"/>
      </w:pPr>
      <w:rPr>
        <w:rFonts w:hint="default"/>
      </w:rPr>
    </w:lvl>
    <w:lvl w:ilvl="4" w:tplc="C232A73E">
      <w:numFmt w:val="bullet"/>
      <w:lvlText w:val="•"/>
      <w:lvlJc w:val="left"/>
      <w:pPr>
        <w:ind w:left="4850" w:hanging="425"/>
      </w:pPr>
      <w:rPr>
        <w:rFonts w:hint="default"/>
      </w:rPr>
    </w:lvl>
    <w:lvl w:ilvl="5" w:tplc="7FE85B18">
      <w:numFmt w:val="bullet"/>
      <w:lvlText w:val="•"/>
      <w:lvlJc w:val="left"/>
      <w:pPr>
        <w:ind w:left="5782" w:hanging="425"/>
      </w:pPr>
      <w:rPr>
        <w:rFonts w:hint="default"/>
      </w:rPr>
    </w:lvl>
    <w:lvl w:ilvl="6" w:tplc="FF5AA9EA">
      <w:numFmt w:val="bullet"/>
      <w:lvlText w:val="•"/>
      <w:lvlJc w:val="left"/>
      <w:pPr>
        <w:ind w:left="6715" w:hanging="425"/>
      </w:pPr>
      <w:rPr>
        <w:rFonts w:hint="default"/>
      </w:rPr>
    </w:lvl>
    <w:lvl w:ilvl="7" w:tplc="E58A6DD4">
      <w:numFmt w:val="bullet"/>
      <w:lvlText w:val="•"/>
      <w:lvlJc w:val="left"/>
      <w:pPr>
        <w:ind w:left="7647" w:hanging="425"/>
      </w:pPr>
      <w:rPr>
        <w:rFonts w:hint="default"/>
      </w:rPr>
    </w:lvl>
    <w:lvl w:ilvl="8" w:tplc="FA02D420">
      <w:numFmt w:val="bullet"/>
      <w:lvlText w:val="•"/>
      <w:lvlJc w:val="left"/>
      <w:pPr>
        <w:ind w:left="8580" w:hanging="425"/>
      </w:pPr>
      <w:rPr>
        <w:rFonts w:hint="default"/>
      </w:rPr>
    </w:lvl>
  </w:abstractNum>
  <w:abstractNum w:abstractNumId="18" w15:restartNumberingAfterBreak="0">
    <w:nsid w:val="0F334B5E"/>
    <w:multiLevelType w:val="multilevel"/>
    <w:tmpl w:val="31644286"/>
    <w:lvl w:ilvl="0">
      <w:start w:val="5"/>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BF0512"/>
    <w:multiLevelType w:val="multilevel"/>
    <w:tmpl w:val="6BA04270"/>
    <w:lvl w:ilvl="0">
      <w:start w:val="4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1" w15:restartNumberingAfterBreak="0">
    <w:nsid w:val="11D66CA5"/>
    <w:multiLevelType w:val="multilevel"/>
    <w:tmpl w:val="8134264A"/>
    <w:lvl w:ilvl="0">
      <w:start w:val="1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2" w15:restartNumberingAfterBreak="0">
    <w:nsid w:val="13A857AB"/>
    <w:multiLevelType w:val="hybridMultilevel"/>
    <w:tmpl w:val="ECFC4110"/>
    <w:lvl w:ilvl="0" w:tplc="D16CDC56">
      <w:start w:val="1"/>
      <w:numFmt w:val="lowerLetter"/>
      <w:lvlText w:val="%1)"/>
      <w:lvlJc w:val="left"/>
      <w:pPr>
        <w:ind w:left="720" w:hanging="360"/>
      </w:pPr>
      <w:rPr>
        <w:rFonts w:ascii="Times New Roman" w:eastAsia="Times New Roman" w:hAnsi="Times New Roman" w:cs="Times New Roman" w:hint="default"/>
        <w:spacing w:val="0"/>
        <w:w w:val="95"/>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852091"/>
    <w:multiLevelType w:val="multilevel"/>
    <w:tmpl w:val="4ABA4076"/>
    <w:lvl w:ilvl="0">
      <w:start w:val="1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4" w15:restartNumberingAfterBreak="0">
    <w:nsid w:val="18D85BE1"/>
    <w:multiLevelType w:val="hybridMultilevel"/>
    <w:tmpl w:val="10805FE2"/>
    <w:lvl w:ilvl="0" w:tplc="E31893CE">
      <w:start w:val="1"/>
      <w:numFmt w:val="lowerLetter"/>
      <w:lvlText w:val="%1)"/>
      <w:lvlJc w:val="left"/>
      <w:pPr>
        <w:ind w:left="1810" w:hanging="406"/>
      </w:pPr>
      <w:rPr>
        <w:rFonts w:ascii="Times New Roman" w:eastAsia="Times New Roman" w:hAnsi="Times New Roman" w:cs="Times New Roman" w:hint="default"/>
        <w:color w:val="231F20"/>
        <w:w w:val="100"/>
        <w:sz w:val="22"/>
        <w:szCs w:val="22"/>
      </w:rPr>
    </w:lvl>
    <w:lvl w:ilvl="1" w:tplc="B88A1B4E">
      <w:numFmt w:val="bullet"/>
      <w:lvlText w:val="•"/>
      <w:lvlJc w:val="left"/>
      <w:pPr>
        <w:ind w:left="2828" w:hanging="406"/>
      </w:pPr>
      <w:rPr>
        <w:rFonts w:hint="default"/>
      </w:rPr>
    </w:lvl>
    <w:lvl w:ilvl="2" w:tplc="FCAA8876">
      <w:numFmt w:val="bullet"/>
      <w:lvlText w:val="•"/>
      <w:lvlJc w:val="left"/>
      <w:pPr>
        <w:ind w:left="3837" w:hanging="406"/>
      </w:pPr>
      <w:rPr>
        <w:rFonts w:hint="default"/>
      </w:rPr>
    </w:lvl>
    <w:lvl w:ilvl="3" w:tplc="85C2FF50">
      <w:numFmt w:val="bullet"/>
      <w:lvlText w:val="•"/>
      <w:lvlJc w:val="left"/>
      <w:pPr>
        <w:ind w:left="4845" w:hanging="406"/>
      </w:pPr>
      <w:rPr>
        <w:rFonts w:hint="default"/>
      </w:rPr>
    </w:lvl>
    <w:lvl w:ilvl="4" w:tplc="4E2A2DD8">
      <w:numFmt w:val="bullet"/>
      <w:lvlText w:val="•"/>
      <w:lvlJc w:val="left"/>
      <w:pPr>
        <w:ind w:left="5854" w:hanging="406"/>
      </w:pPr>
      <w:rPr>
        <w:rFonts w:hint="default"/>
      </w:rPr>
    </w:lvl>
    <w:lvl w:ilvl="5" w:tplc="1DDE2ABC">
      <w:numFmt w:val="bullet"/>
      <w:lvlText w:val="•"/>
      <w:lvlJc w:val="left"/>
      <w:pPr>
        <w:ind w:left="6862" w:hanging="406"/>
      </w:pPr>
      <w:rPr>
        <w:rFonts w:hint="default"/>
      </w:rPr>
    </w:lvl>
    <w:lvl w:ilvl="6" w:tplc="F1B43B9E">
      <w:numFmt w:val="bullet"/>
      <w:lvlText w:val="•"/>
      <w:lvlJc w:val="left"/>
      <w:pPr>
        <w:ind w:left="7871" w:hanging="406"/>
      </w:pPr>
      <w:rPr>
        <w:rFonts w:hint="default"/>
      </w:rPr>
    </w:lvl>
    <w:lvl w:ilvl="7" w:tplc="AB0EDF5A">
      <w:numFmt w:val="bullet"/>
      <w:lvlText w:val="•"/>
      <w:lvlJc w:val="left"/>
      <w:pPr>
        <w:ind w:left="8879" w:hanging="406"/>
      </w:pPr>
      <w:rPr>
        <w:rFonts w:hint="default"/>
      </w:rPr>
    </w:lvl>
    <w:lvl w:ilvl="8" w:tplc="3528C888">
      <w:numFmt w:val="bullet"/>
      <w:lvlText w:val="•"/>
      <w:lvlJc w:val="left"/>
      <w:pPr>
        <w:ind w:left="9888" w:hanging="406"/>
      </w:pPr>
      <w:rPr>
        <w:rFonts w:hint="default"/>
      </w:rPr>
    </w:lvl>
  </w:abstractNum>
  <w:abstractNum w:abstractNumId="25" w15:restartNumberingAfterBreak="0">
    <w:nsid w:val="18F945F6"/>
    <w:multiLevelType w:val="multilevel"/>
    <w:tmpl w:val="B058A0B2"/>
    <w:lvl w:ilvl="0">
      <w:start w:val="2"/>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b w:val="0"/>
        <w:bCs/>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6" w15:restartNumberingAfterBreak="0">
    <w:nsid w:val="19E8032C"/>
    <w:multiLevelType w:val="multilevel"/>
    <w:tmpl w:val="DDF6E434"/>
    <w:lvl w:ilvl="0">
      <w:start w:val="49"/>
      <w:numFmt w:val="decimal"/>
      <w:lvlText w:val="%1"/>
      <w:lvlJc w:val="left"/>
      <w:pPr>
        <w:ind w:left="420" w:hanging="420"/>
      </w:pPr>
      <w:rPr>
        <w:rFonts w:hint="default"/>
        <w:b w:val="0"/>
        <w:color w:val="231F20"/>
      </w:rPr>
    </w:lvl>
    <w:lvl w:ilvl="1">
      <w:start w:val="1"/>
      <w:numFmt w:val="decimal"/>
      <w:lvlText w:val="%1.%2"/>
      <w:lvlJc w:val="left"/>
      <w:pPr>
        <w:ind w:left="1834"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27" w15:restartNumberingAfterBreak="0">
    <w:nsid w:val="1E322815"/>
    <w:multiLevelType w:val="multilevel"/>
    <w:tmpl w:val="E22A25FC"/>
    <w:lvl w:ilvl="0">
      <w:start w:val="43"/>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28" w15:restartNumberingAfterBreak="0">
    <w:nsid w:val="206B57DC"/>
    <w:multiLevelType w:val="multilevel"/>
    <w:tmpl w:val="96F608C6"/>
    <w:lvl w:ilvl="0">
      <w:start w:val="28"/>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29" w15:restartNumberingAfterBreak="0">
    <w:nsid w:val="20E65E70"/>
    <w:multiLevelType w:val="hybridMultilevel"/>
    <w:tmpl w:val="C79E9E5E"/>
    <w:lvl w:ilvl="0" w:tplc="E624B2C4">
      <w:start w:val="1"/>
      <w:numFmt w:val="decimal"/>
      <w:lvlText w:val="%1."/>
      <w:lvlJc w:val="left"/>
      <w:pPr>
        <w:ind w:left="558" w:hanging="565"/>
      </w:pPr>
      <w:rPr>
        <w:rFonts w:hint="default"/>
        <w:b/>
        <w:bCs/>
        <w:i w:val="0"/>
        <w:spacing w:val="-26"/>
        <w:w w:val="100"/>
      </w:rPr>
    </w:lvl>
    <w:lvl w:ilvl="1" w:tplc="A6D25254">
      <w:start w:val="1"/>
      <w:numFmt w:val="decimal"/>
      <w:lvlText w:val="%2."/>
      <w:lvlJc w:val="left"/>
      <w:pPr>
        <w:ind w:left="1094" w:hanging="588"/>
      </w:pPr>
      <w:rPr>
        <w:rFonts w:ascii="Times New Roman" w:eastAsia="Times New Roman" w:hAnsi="Times New Roman" w:cs="Times New Roman" w:hint="default"/>
        <w:color w:val="231F20"/>
        <w:spacing w:val="-35"/>
        <w:w w:val="99"/>
        <w:sz w:val="22"/>
        <w:szCs w:val="22"/>
      </w:rPr>
    </w:lvl>
    <w:lvl w:ilvl="2" w:tplc="D234BA24">
      <w:numFmt w:val="bullet"/>
      <w:lvlText w:val="•"/>
      <w:lvlJc w:val="left"/>
      <w:pPr>
        <w:ind w:left="2156" w:hanging="588"/>
      </w:pPr>
      <w:rPr>
        <w:rFonts w:hint="default"/>
      </w:rPr>
    </w:lvl>
    <w:lvl w:ilvl="3" w:tplc="88F216CE">
      <w:numFmt w:val="bullet"/>
      <w:lvlText w:val="•"/>
      <w:lvlJc w:val="left"/>
      <w:pPr>
        <w:ind w:left="3212" w:hanging="588"/>
      </w:pPr>
      <w:rPr>
        <w:rFonts w:hint="default"/>
      </w:rPr>
    </w:lvl>
    <w:lvl w:ilvl="4" w:tplc="56C67922">
      <w:numFmt w:val="bullet"/>
      <w:lvlText w:val="•"/>
      <w:lvlJc w:val="left"/>
      <w:pPr>
        <w:ind w:left="4268" w:hanging="588"/>
      </w:pPr>
      <w:rPr>
        <w:rFonts w:hint="default"/>
      </w:rPr>
    </w:lvl>
    <w:lvl w:ilvl="5" w:tplc="6CF6A220">
      <w:numFmt w:val="bullet"/>
      <w:lvlText w:val="•"/>
      <w:lvlJc w:val="left"/>
      <w:pPr>
        <w:ind w:left="5324" w:hanging="588"/>
      </w:pPr>
      <w:rPr>
        <w:rFonts w:hint="default"/>
      </w:rPr>
    </w:lvl>
    <w:lvl w:ilvl="6" w:tplc="2B887C7A">
      <w:numFmt w:val="bullet"/>
      <w:lvlText w:val="•"/>
      <w:lvlJc w:val="left"/>
      <w:pPr>
        <w:ind w:left="6380" w:hanging="588"/>
      </w:pPr>
      <w:rPr>
        <w:rFonts w:hint="default"/>
      </w:rPr>
    </w:lvl>
    <w:lvl w:ilvl="7" w:tplc="EA0EB6A2">
      <w:numFmt w:val="bullet"/>
      <w:lvlText w:val="•"/>
      <w:lvlJc w:val="left"/>
      <w:pPr>
        <w:ind w:left="7437" w:hanging="588"/>
      </w:pPr>
      <w:rPr>
        <w:rFonts w:hint="default"/>
      </w:rPr>
    </w:lvl>
    <w:lvl w:ilvl="8" w:tplc="080C22DA">
      <w:numFmt w:val="bullet"/>
      <w:lvlText w:val="•"/>
      <w:lvlJc w:val="left"/>
      <w:pPr>
        <w:ind w:left="8493" w:hanging="588"/>
      </w:pPr>
      <w:rPr>
        <w:rFonts w:hint="default"/>
      </w:rPr>
    </w:lvl>
  </w:abstractNum>
  <w:abstractNum w:abstractNumId="30" w15:restartNumberingAfterBreak="0">
    <w:nsid w:val="23617383"/>
    <w:multiLevelType w:val="multilevel"/>
    <w:tmpl w:val="7EA851D4"/>
    <w:lvl w:ilvl="0">
      <w:start w:val="26"/>
      <w:numFmt w:val="decimal"/>
      <w:lvlText w:val="%1"/>
      <w:lvlJc w:val="left"/>
      <w:pPr>
        <w:ind w:left="420" w:hanging="420"/>
      </w:pPr>
      <w:rPr>
        <w:rFonts w:hint="default"/>
        <w:b w:val="0"/>
        <w:color w:val="231F20"/>
      </w:rPr>
    </w:lvl>
    <w:lvl w:ilvl="1">
      <w:start w:val="1"/>
      <w:numFmt w:val="decimal"/>
      <w:lvlText w:val="%1.%2"/>
      <w:lvlJc w:val="left"/>
      <w:pPr>
        <w:ind w:left="1834"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31" w15:restartNumberingAfterBreak="0">
    <w:nsid w:val="24080CA9"/>
    <w:multiLevelType w:val="hybridMultilevel"/>
    <w:tmpl w:val="1BDE76C4"/>
    <w:lvl w:ilvl="0" w:tplc="479E0922">
      <w:start w:val="1"/>
      <w:numFmt w:val="upperLetter"/>
      <w:lvlText w:val="%1."/>
      <w:lvlJc w:val="left"/>
      <w:pPr>
        <w:ind w:left="789" w:hanging="363"/>
      </w:pPr>
      <w:rPr>
        <w:rFonts w:ascii="Cambria" w:eastAsia="Cambria" w:hAnsi="Cambria" w:cs="Cambria" w:hint="default"/>
        <w:b/>
        <w:bCs/>
        <w:w w:val="116"/>
        <w:sz w:val="24"/>
        <w:szCs w:val="24"/>
        <w:lang w:val="en-US" w:eastAsia="en-US" w:bidi="ar-SA"/>
      </w:rPr>
    </w:lvl>
    <w:lvl w:ilvl="1" w:tplc="9E907A8A">
      <w:start w:val="1"/>
      <w:numFmt w:val="lowerRoman"/>
      <w:lvlText w:val="%2."/>
      <w:lvlJc w:val="left"/>
      <w:pPr>
        <w:ind w:left="1180" w:hanging="491"/>
        <w:jc w:val="right"/>
      </w:pPr>
      <w:rPr>
        <w:rFonts w:ascii="Cambria" w:eastAsia="Cambria" w:hAnsi="Cambria" w:cs="Cambria" w:hint="default"/>
        <w:spacing w:val="-1"/>
        <w:w w:val="112"/>
        <w:sz w:val="24"/>
        <w:szCs w:val="24"/>
        <w:lang w:val="en-US" w:eastAsia="en-US" w:bidi="ar-SA"/>
      </w:rPr>
    </w:lvl>
    <w:lvl w:ilvl="2" w:tplc="62BAFBE0">
      <w:numFmt w:val="bullet"/>
      <w:lvlText w:val="•"/>
      <w:lvlJc w:val="left"/>
      <w:pPr>
        <w:ind w:left="2343" w:hanging="491"/>
      </w:pPr>
      <w:rPr>
        <w:rFonts w:hint="default"/>
        <w:lang w:val="en-US" w:eastAsia="en-US" w:bidi="ar-SA"/>
      </w:rPr>
    </w:lvl>
    <w:lvl w:ilvl="3" w:tplc="4B44DD32">
      <w:numFmt w:val="bullet"/>
      <w:lvlText w:val="•"/>
      <w:lvlJc w:val="left"/>
      <w:pPr>
        <w:ind w:left="3506" w:hanging="491"/>
      </w:pPr>
      <w:rPr>
        <w:rFonts w:hint="default"/>
        <w:lang w:val="en-US" w:eastAsia="en-US" w:bidi="ar-SA"/>
      </w:rPr>
    </w:lvl>
    <w:lvl w:ilvl="4" w:tplc="7B10BC26">
      <w:numFmt w:val="bullet"/>
      <w:lvlText w:val="•"/>
      <w:lvlJc w:val="left"/>
      <w:pPr>
        <w:ind w:left="4670" w:hanging="491"/>
      </w:pPr>
      <w:rPr>
        <w:rFonts w:hint="default"/>
        <w:lang w:val="en-US" w:eastAsia="en-US" w:bidi="ar-SA"/>
      </w:rPr>
    </w:lvl>
    <w:lvl w:ilvl="5" w:tplc="B76EA61E">
      <w:numFmt w:val="bullet"/>
      <w:lvlText w:val="•"/>
      <w:lvlJc w:val="left"/>
      <w:pPr>
        <w:ind w:left="5833" w:hanging="491"/>
      </w:pPr>
      <w:rPr>
        <w:rFonts w:hint="default"/>
        <w:lang w:val="en-US" w:eastAsia="en-US" w:bidi="ar-SA"/>
      </w:rPr>
    </w:lvl>
    <w:lvl w:ilvl="6" w:tplc="46C69FE0">
      <w:numFmt w:val="bullet"/>
      <w:lvlText w:val="•"/>
      <w:lvlJc w:val="left"/>
      <w:pPr>
        <w:ind w:left="6997" w:hanging="491"/>
      </w:pPr>
      <w:rPr>
        <w:rFonts w:hint="default"/>
        <w:lang w:val="en-US" w:eastAsia="en-US" w:bidi="ar-SA"/>
      </w:rPr>
    </w:lvl>
    <w:lvl w:ilvl="7" w:tplc="BED2EEEE">
      <w:numFmt w:val="bullet"/>
      <w:lvlText w:val="•"/>
      <w:lvlJc w:val="left"/>
      <w:pPr>
        <w:ind w:left="8160" w:hanging="491"/>
      </w:pPr>
      <w:rPr>
        <w:rFonts w:hint="default"/>
        <w:lang w:val="en-US" w:eastAsia="en-US" w:bidi="ar-SA"/>
      </w:rPr>
    </w:lvl>
    <w:lvl w:ilvl="8" w:tplc="DCFC5558">
      <w:numFmt w:val="bullet"/>
      <w:lvlText w:val="•"/>
      <w:lvlJc w:val="left"/>
      <w:pPr>
        <w:ind w:left="9324" w:hanging="491"/>
      </w:pPr>
      <w:rPr>
        <w:rFonts w:hint="default"/>
        <w:lang w:val="en-US" w:eastAsia="en-US" w:bidi="ar-SA"/>
      </w:rPr>
    </w:lvl>
  </w:abstractNum>
  <w:abstractNum w:abstractNumId="32" w15:restartNumberingAfterBreak="0">
    <w:nsid w:val="254B78E0"/>
    <w:multiLevelType w:val="multilevel"/>
    <w:tmpl w:val="9C0AC694"/>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33" w15:restartNumberingAfterBreak="0">
    <w:nsid w:val="26BA759F"/>
    <w:multiLevelType w:val="multilevel"/>
    <w:tmpl w:val="63BA4076"/>
    <w:lvl w:ilvl="0">
      <w:start w:val="3"/>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4" w15:restartNumberingAfterBreak="0">
    <w:nsid w:val="270F33DF"/>
    <w:multiLevelType w:val="multilevel"/>
    <w:tmpl w:val="45E28242"/>
    <w:lvl w:ilvl="0">
      <w:start w:val="4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35" w15:restartNumberingAfterBreak="0">
    <w:nsid w:val="27FB01CF"/>
    <w:multiLevelType w:val="multilevel"/>
    <w:tmpl w:val="0562D3AC"/>
    <w:lvl w:ilvl="0">
      <w:start w:val="1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6" w15:restartNumberingAfterBreak="0">
    <w:nsid w:val="29B36233"/>
    <w:multiLevelType w:val="hybridMultilevel"/>
    <w:tmpl w:val="A55439C0"/>
    <w:lvl w:ilvl="0" w:tplc="CBDA0354">
      <w:start w:val="1"/>
      <w:numFmt w:val="lowerRoman"/>
      <w:lvlText w:val="(%1)"/>
      <w:lvlJc w:val="left"/>
      <w:pPr>
        <w:ind w:left="1983" w:hanging="581"/>
      </w:pPr>
      <w:rPr>
        <w:rFonts w:ascii="Times New Roman" w:eastAsia="Times New Roman" w:hAnsi="Times New Roman" w:cs="Times New Roman"/>
        <w:color w:val="231F20"/>
        <w:w w:val="100"/>
        <w:sz w:val="22"/>
        <w:szCs w:val="22"/>
      </w:rPr>
    </w:lvl>
    <w:lvl w:ilvl="1" w:tplc="D97261E8">
      <w:numFmt w:val="bullet"/>
      <w:lvlText w:val="•"/>
      <w:lvlJc w:val="left"/>
      <w:pPr>
        <w:ind w:left="2972" w:hanging="581"/>
      </w:pPr>
      <w:rPr>
        <w:rFonts w:hint="default"/>
      </w:rPr>
    </w:lvl>
    <w:lvl w:ilvl="2" w:tplc="9D203A28">
      <w:numFmt w:val="bullet"/>
      <w:lvlText w:val="•"/>
      <w:lvlJc w:val="left"/>
      <w:pPr>
        <w:ind w:left="3965" w:hanging="581"/>
      </w:pPr>
      <w:rPr>
        <w:rFonts w:hint="default"/>
      </w:rPr>
    </w:lvl>
    <w:lvl w:ilvl="3" w:tplc="8C5AE728">
      <w:numFmt w:val="bullet"/>
      <w:lvlText w:val="•"/>
      <w:lvlJc w:val="left"/>
      <w:pPr>
        <w:ind w:left="4957" w:hanging="581"/>
      </w:pPr>
      <w:rPr>
        <w:rFonts w:hint="default"/>
      </w:rPr>
    </w:lvl>
    <w:lvl w:ilvl="4" w:tplc="99D4EE9E">
      <w:numFmt w:val="bullet"/>
      <w:lvlText w:val="•"/>
      <w:lvlJc w:val="left"/>
      <w:pPr>
        <w:ind w:left="5950" w:hanging="581"/>
      </w:pPr>
      <w:rPr>
        <w:rFonts w:hint="default"/>
      </w:rPr>
    </w:lvl>
    <w:lvl w:ilvl="5" w:tplc="DB7EF75C">
      <w:numFmt w:val="bullet"/>
      <w:lvlText w:val="•"/>
      <w:lvlJc w:val="left"/>
      <w:pPr>
        <w:ind w:left="6942" w:hanging="581"/>
      </w:pPr>
      <w:rPr>
        <w:rFonts w:hint="default"/>
      </w:rPr>
    </w:lvl>
    <w:lvl w:ilvl="6" w:tplc="34A2BA20">
      <w:numFmt w:val="bullet"/>
      <w:lvlText w:val="•"/>
      <w:lvlJc w:val="left"/>
      <w:pPr>
        <w:ind w:left="7935" w:hanging="581"/>
      </w:pPr>
      <w:rPr>
        <w:rFonts w:hint="default"/>
      </w:rPr>
    </w:lvl>
    <w:lvl w:ilvl="7" w:tplc="F77AA1A0">
      <w:numFmt w:val="bullet"/>
      <w:lvlText w:val="•"/>
      <w:lvlJc w:val="left"/>
      <w:pPr>
        <w:ind w:left="8927" w:hanging="581"/>
      </w:pPr>
      <w:rPr>
        <w:rFonts w:hint="default"/>
      </w:rPr>
    </w:lvl>
    <w:lvl w:ilvl="8" w:tplc="F1280F14">
      <w:numFmt w:val="bullet"/>
      <w:lvlText w:val="•"/>
      <w:lvlJc w:val="left"/>
      <w:pPr>
        <w:ind w:left="9920" w:hanging="581"/>
      </w:pPr>
      <w:rPr>
        <w:rFonts w:hint="default"/>
      </w:rPr>
    </w:lvl>
  </w:abstractNum>
  <w:abstractNum w:abstractNumId="37" w15:restartNumberingAfterBreak="0">
    <w:nsid w:val="29B945FA"/>
    <w:multiLevelType w:val="hybridMultilevel"/>
    <w:tmpl w:val="79B23BA6"/>
    <w:lvl w:ilvl="0" w:tplc="E2544A24">
      <w:start w:val="34"/>
      <w:numFmt w:val="decimal"/>
      <w:lvlText w:val="%1"/>
      <w:lvlJc w:val="left"/>
      <w:pPr>
        <w:ind w:left="1419" w:hanging="567"/>
      </w:pPr>
      <w:rPr>
        <w:rFonts w:ascii="Times New Roman" w:eastAsia="Times New Roman" w:hAnsi="Times New Roman" w:cs="Times New Roman" w:hint="default"/>
        <w:b/>
        <w:bCs/>
        <w:color w:val="231F20"/>
        <w:spacing w:val="-23"/>
        <w:w w:val="99"/>
        <w:sz w:val="22"/>
        <w:szCs w:val="22"/>
      </w:rPr>
    </w:lvl>
    <w:lvl w:ilvl="1" w:tplc="D44C1670">
      <w:numFmt w:val="none"/>
      <w:lvlText w:val=""/>
      <w:lvlJc w:val="left"/>
      <w:pPr>
        <w:tabs>
          <w:tab w:val="num" w:pos="360"/>
        </w:tabs>
      </w:pPr>
    </w:lvl>
    <w:lvl w:ilvl="2" w:tplc="3BF21040">
      <w:numFmt w:val="bullet"/>
      <w:lvlText w:val="•"/>
      <w:lvlJc w:val="left"/>
      <w:pPr>
        <w:ind w:left="3517" w:hanging="567"/>
      </w:pPr>
      <w:rPr>
        <w:rFonts w:hint="default"/>
      </w:rPr>
    </w:lvl>
    <w:lvl w:ilvl="3" w:tplc="ECAC3F38">
      <w:numFmt w:val="bullet"/>
      <w:lvlText w:val="•"/>
      <w:lvlJc w:val="left"/>
      <w:pPr>
        <w:ind w:left="4565" w:hanging="567"/>
      </w:pPr>
      <w:rPr>
        <w:rFonts w:hint="default"/>
      </w:rPr>
    </w:lvl>
    <w:lvl w:ilvl="4" w:tplc="A7EC9B52">
      <w:numFmt w:val="bullet"/>
      <w:lvlText w:val="•"/>
      <w:lvlJc w:val="left"/>
      <w:pPr>
        <w:ind w:left="5614" w:hanging="567"/>
      </w:pPr>
      <w:rPr>
        <w:rFonts w:hint="default"/>
      </w:rPr>
    </w:lvl>
    <w:lvl w:ilvl="5" w:tplc="0BF07B74">
      <w:numFmt w:val="bullet"/>
      <w:lvlText w:val="•"/>
      <w:lvlJc w:val="left"/>
      <w:pPr>
        <w:ind w:left="6662" w:hanging="567"/>
      </w:pPr>
      <w:rPr>
        <w:rFonts w:hint="default"/>
      </w:rPr>
    </w:lvl>
    <w:lvl w:ilvl="6" w:tplc="9FD07036">
      <w:numFmt w:val="bullet"/>
      <w:lvlText w:val="•"/>
      <w:lvlJc w:val="left"/>
      <w:pPr>
        <w:ind w:left="7711" w:hanging="567"/>
      </w:pPr>
      <w:rPr>
        <w:rFonts w:hint="default"/>
      </w:rPr>
    </w:lvl>
    <w:lvl w:ilvl="7" w:tplc="61CAE76E">
      <w:numFmt w:val="bullet"/>
      <w:lvlText w:val="•"/>
      <w:lvlJc w:val="left"/>
      <w:pPr>
        <w:ind w:left="8759" w:hanging="567"/>
      </w:pPr>
      <w:rPr>
        <w:rFonts w:hint="default"/>
      </w:rPr>
    </w:lvl>
    <w:lvl w:ilvl="8" w:tplc="EC483EAA">
      <w:numFmt w:val="bullet"/>
      <w:lvlText w:val="•"/>
      <w:lvlJc w:val="left"/>
      <w:pPr>
        <w:ind w:left="9808" w:hanging="567"/>
      </w:pPr>
      <w:rPr>
        <w:rFonts w:hint="default"/>
      </w:rPr>
    </w:lvl>
  </w:abstractNum>
  <w:abstractNum w:abstractNumId="38" w15:restartNumberingAfterBreak="0">
    <w:nsid w:val="2A5B0ED4"/>
    <w:multiLevelType w:val="multilevel"/>
    <w:tmpl w:val="1DA82B4C"/>
    <w:lvl w:ilvl="0">
      <w:start w:val="36"/>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39" w15:restartNumberingAfterBreak="0">
    <w:nsid w:val="2AAA6A72"/>
    <w:multiLevelType w:val="hybridMultilevel"/>
    <w:tmpl w:val="DAA20FBC"/>
    <w:lvl w:ilvl="0" w:tplc="02AE3090">
      <w:start w:val="3"/>
      <w:numFmt w:val="lowerLetter"/>
      <w:lvlText w:val="(%1)"/>
      <w:lvlJc w:val="left"/>
      <w:pPr>
        <w:ind w:left="1824" w:hanging="414"/>
        <w:jc w:val="right"/>
      </w:pPr>
      <w:rPr>
        <w:rFonts w:ascii="Times New Roman" w:eastAsia="Times New Roman" w:hAnsi="Times New Roman" w:cs="Times New Roman" w:hint="default"/>
        <w:color w:val="231F20"/>
        <w:w w:val="100"/>
        <w:sz w:val="22"/>
        <w:szCs w:val="22"/>
      </w:rPr>
    </w:lvl>
    <w:lvl w:ilvl="1" w:tplc="4BC2A4F0">
      <w:numFmt w:val="bullet"/>
      <w:lvlText w:val="•"/>
      <w:lvlJc w:val="left"/>
      <w:pPr>
        <w:ind w:left="2828" w:hanging="414"/>
      </w:pPr>
      <w:rPr>
        <w:rFonts w:hint="default"/>
      </w:rPr>
    </w:lvl>
    <w:lvl w:ilvl="2" w:tplc="37400A0C">
      <w:numFmt w:val="bullet"/>
      <w:lvlText w:val="•"/>
      <w:lvlJc w:val="left"/>
      <w:pPr>
        <w:ind w:left="3837" w:hanging="414"/>
      </w:pPr>
      <w:rPr>
        <w:rFonts w:hint="default"/>
      </w:rPr>
    </w:lvl>
    <w:lvl w:ilvl="3" w:tplc="C2B63C3C">
      <w:numFmt w:val="bullet"/>
      <w:lvlText w:val="•"/>
      <w:lvlJc w:val="left"/>
      <w:pPr>
        <w:ind w:left="4845" w:hanging="414"/>
      </w:pPr>
      <w:rPr>
        <w:rFonts w:hint="default"/>
      </w:rPr>
    </w:lvl>
    <w:lvl w:ilvl="4" w:tplc="4B6031BA">
      <w:numFmt w:val="bullet"/>
      <w:lvlText w:val="•"/>
      <w:lvlJc w:val="left"/>
      <w:pPr>
        <w:ind w:left="5854" w:hanging="414"/>
      </w:pPr>
      <w:rPr>
        <w:rFonts w:hint="default"/>
      </w:rPr>
    </w:lvl>
    <w:lvl w:ilvl="5" w:tplc="0944EFBA">
      <w:numFmt w:val="bullet"/>
      <w:lvlText w:val="•"/>
      <w:lvlJc w:val="left"/>
      <w:pPr>
        <w:ind w:left="6862" w:hanging="414"/>
      </w:pPr>
      <w:rPr>
        <w:rFonts w:hint="default"/>
      </w:rPr>
    </w:lvl>
    <w:lvl w:ilvl="6" w:tplc="4246F404">
      <w:numFmt w:val="bullet"/>
      <w:lvlText w:val="•"/>
      <w:lvlJc w:val="left"/>
      <w:pPr>
        <w:ind w:left="7871" w:hanging="414"/>
      </w:pPr>
      <w:rPr>
        <w:rFonts w:hint="default"/>
      </w:rPr>
    </w:lvl>
    <w:lvl w:ilvl="7" w:tplc="008078BC">
      <w:numFmt w:val="bullet"/>
      <w:lvlText w:val="•"/>
      <w:lvlJc w:val="left"/>
      <w:pPr>
        <w:ind w:left="8879" w:hanging="414"/>
      </w:pPr>
      <w:rPr>
        <w:rFonts w:hint="default"/>
      </w:rPr>
    </w:lvl>
    <w:lvl w:ilvl="8" w:tplc="3BDE234C">
      <w:numFmt w:val="bullet"/>
      <w:lvlText w:val="•"/>
      <w:lvlJc w:val="left"/>
      <w:pPr>
        <w:ind w:left="9888" w:hanging="414"/>
      </w:pPr>
      <w:rPr>
        <w:rFonts w:hint="default"/>
      </w:rPr>
    </w:lvl>
  </w:abstractNum>
  <w:abstractNum w:abstractNumId="40" w15:restartNumberingAfterBreak="0">
    <w:nsid w:val="2AF95C91"/>
    <w:multiLevelType w:val="multilevel"/>
    <w:tmpl w:val="C6D2FEB8"/>
    <w:lvl w:ilvl="0">
      <w:start w:val="44"/>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41" w15:restartNumberingAfterBreak="0">
    <w:nsid w:val="2B273B75"/>
    <w:multiLevelType w:val="hybridMultilevel"/>
    <w:tmpl w:val="62E45D9A"/>
    <w:lvl w:ilvl="0" w:tplc="7368F2B8">
      <w:start w:val="25"/>
      <w:numFmt w:val="decimal"/>
      <w:lvlText w:val="%1"/>
      <w:lvlJc w:val="left"/>
      <w:pPr>
        <w:ind w:left="1412" w:hanging="564"/>
      </w:pPr>
      <w:rPr>
        <w:rFonts w:ascii="Times New Roman" w:eastAsia="Times New Roman" w:hAnsi="Times New Roman" w:cs="Times New Roman" w:hint="default"/>
        <w:b/>
        <w:bCs/>
        <w:color w:val="231F20"/>
        <w:spacing w:val="-26"/>
        <w:w w:val="99"/>
        <w:sz w:val="22"/>
        <w:szCs w:val="22"/>
      </w:rPr>
    </w:lvl>
    <w:lvl w:ilvl="1" w:tplc="15327B18">
      <w:numFmt w:val="none"/>
      <w:lvlText w:val=""/>
      <w:lvlJc w:val="left"/>
      <w:pPr>
        <w:tabs>
          <w:tab w:val="num" w:pos="360"/>
        </w:tabs>
      </w:pPr>
    </w:lvl>
    <w:lvl w:ilvl="2" w:tplc="AF4EB176">
      <w:start w:val="1"/>
      <w:numFmt w:val="lowerLetter"/>
      <w:lvlText w:val="%3)"/>
      <w:lvlJc w:val="left"/>
      <w:pPr>
        <w:ind w:left="1831" w:hanging="414"/>
      </w:pPr>
      <w:rPr>
        <w:rFonts w:ascii="Times New Roman" w:eastAsia="Times New Roman" w:hAnsi="Times New Roman" w:cs="Times New Roman" w:hint="default"/>
        <w:color w:val="231F20"/>
        <w:w w:val="100"/>
        <w:sz w:val="22"/>
        <w:szCs w:val="22"/>
      </w:rPr>
    </w:lvl>
    <w:lvl w:ilvl="3" w:tplc="8076B082">
      <w:numFmt w:val="bullet"/>
      <w:lvlText w:val="•"/>
      <w:lvlJc w:val="left"/>
      <w:pPr>
        <w:ind w:left="4076" w:hanging="414"/>
      </w:pPr>
      <w:rPr>
        <w:rFonts w:hint="default"/>
      </w:rPr>
    </w:lvl>
    <w:lvl w:ilvl="4" w:tplc="D81098D8">
      <w:numFmt w:val="bullet"/>
      <w:lvlText w:val="•"/>
      <w:lvlJc w:val="left"/>
      <w:pPr>
        <w:ind w:left="5195" w:hanging="414"/>
      </w:pPr>
      <w:rPr>
        <w:rFonts w:hint="default"/>
      </w:rPr>
    </w:lvl>
    <w:lvl w:ilvl="5" w:tplc="137AAEE4">
      <w:numFmt w:val="bullet"/>
      <w:lvlText w:val="•"/>
      <w:lvlJc w:val="left"/>
      <w:pPr>
        <w:ind w:left="6313" w:hanging="414"/>
      </w:pPr>
      <w:rPr>
        <w:rFonts w:hint="default"/>
      </w:rPr>
    </w:lvl>
    <w:lvl w:ilvl="6" w:tplc="E9840C28">
      <w:numFmt w:val="bullet"/>
      <w:lvlText w:val="•"/>
      <w:lvlJc w:val="left"/>
      <w:pPr>
        <w:ind w:left="7431" w:hanging="414"/>
      </w:pPr>
      <w:rPr>
        <w:rFonts w:hint="default"/>
      </w:rPr>
    </w:lvl>
    <w:lvl w:ilvl="7" w:tplc="CA523840">
      <w:numFmt w:val="bullet"/>
      <w:lvlText w:val="•"/>
      <w:lvlJc w:val="left"/>
      <w:pPr>
        <w:ind w:left="8550" w:hanging="414"/>
      </w:pPr>
      <w:rPr>
        <w:rFonts w:hint="default"/>
      </w:rPr>
    </w:lvl>
    <w:lvl w:ilvl="8" w:tplc="45A0832A">
      <w:numFmt w:val="bullet"/>
      <w:lvlText w:val="•"/>
      <w:lvlJc w:val="left"/>
      <w:pPr>
        <w:ind w:left="9668" w:hanging="414"/>
      </w:pPr>
      <w:rPr>
        <w:rFonts w:hint="default"/>
      </w:rPr>
    </w:lvl>
  </w:abstractNum>
  <w:abstractNum w:abstractNumId="42" w15:restartNumberingAfterBreak="0">
    <w:nsid w:val="2B4122F2"/>
    <w:multiLevelType w:val="hybridMultilevel"/>
    <w:tmpl w:val="7B8AD4EA"/>
    <w:lvl w:ilvl="0" w:tplc="C7C092E6">
      <w:start w:val="35"/>
      <w:numFmt w:val="decimal"/>
      <w:lvlText w:val="%1."/>
      <w:lvlJc w:val="left"/>
      <w:pPr>
        <w:ind w:left="1421" w:hanging="567"/>
      </w:pPr>
      <w:rPr>
        <w:rFonts w:ascii="Times New Roman" w:eastAsia="Times New Roman" w:hAnsi="Times New Roman" w:cs="Times New Roman" w:hint="default"/>
        <w:b/>
        <w:bCs/>
        <w:color w:val="231F20"/>
        <w:spacing w:val="-26"/>
        <w:w w:val="100"/>
        <w:sz w:val="22"/>
        <w:szCs w:val="22"/>
      </w:rPr>
    </w:lvl>
    <w:lvl w:ilvl="1" w:tplc="0DCC9172">
      <w:numFmt w:val="none"/>
      <w:lvlText w:val=""/>
      <w:lvlJc w:val="left"/>
      <w:pPr>
        <w:tabs>
          <w:tab w:val="num" w:pos="360"/>
        </w:tabs>
      </w:pPr>
    </w:lvl>
    <w:lvl w:ilvl="2" w:tplc="3F587170">
      <w:start w:val="1"/>
      <w:numFmt w:val="lowerLetter"/>
      <w:lvlText w:val="%3)"/>
      <w:lvlJc w:val="left"/>
      <w:pPr>
        <w:ind w:left="1822" w:hanging="403"/>
      </w:pPr>
      <w:rPr>
        <w:rFonts w:ascii="Times New Roman" w:eastAsia="Times New Roman" w:hAnsi="Times New Roman" w:cs="Times New Roman" w:hint="default"/>
        <w:color w:val="231F20"/>
        <w:w w:val="100"/>
        <w:sz w:val="22"/>
        <w:szCs w:val="22"/>
      </w:rPr>
    </w:lvl>
    <w:lvl w:ilvl="3" w:tplc="5EBCA766">
      <w:numFmt w:val="bullet"/>
      <w:lvlText w:val="•"/>
      <w:lvlJc w:val="left"/>
      <w:pPr>
        <w:ind w:left="1820" w:hanging="403"/>
      </w:pPr>
      <w:rPr>
        <w:rFonts w:hint="default"/>
      </w:rPr>
    </w:lvl>
    <w:lvl w:ilvl="4" w:tplc="78A6E5D8">
      <w:numFmt w:val="bullet"/>
      <w:lvlText w:val="•"/>
      <w:lvlJc w:val="left"/>
      <w:pPr>
        <w:ind w:left="3260" w:hanging="403"/>
      </w:pPr>
      <w:rPr>
        <w:rFonts w:hint="default"/>
      </w:rPr>
    </w:lvl>
    <w:lvl w:ilvl="5" w:tplc="156AE22E">
      <w:numFmt w:val="bullet"/>
      <w:lvlText w:val="•"/>
      <w:lvlJc w:val="left"/>
      <w:pPr>
        <w:ind w:left="4701" w:hanging="403"/>
      </w:pPr>
      <w:rPr>
        <w:rFonts w:hint="default"/>
      </w:rPr>
    </w:lvl>
    <w:lvl w:ilvl="6" w:tplc="AA0E54D4">
      <w:numFmt w:val="bullet"/>
      <w:lvlText w:val="•"/>
      <w:lvlJc w:val="left"/>
      <w:pPr>
        <w:ind w:left="6142" w:hanging="403"/>
      </w:pPr>
      <w:rPr>
        <w:rFonts w:hint="default"/>
      </w:rPr>
    </w:lvl>
    <w:lvl w:ilvl="7" w:tplc="B5342040">
      <w:numFmt w:val="bullet"/>
      <w:lvlText w:val="•"/>
      <w:lvlJc w:val="left"/>
      <w:pPr>
        <w:ind w:left="7583" w:hanging="403"/>
      </w:pPr>
      <w:rPr>
        <w:rFonts w:hint="default"/>
      </w:rPr>
    </w:lvl>
    <w:lvl w:ilvl="8" w:tplc="97B0ACA4">
      <w:numFmt w:val="bullet"/>
      <w:lvlText w:val="•"/>
      <w:lvlJc w:val="left"/>
      <w:pPr>
        <w:ind w:left="9023" w:hanging="403"/>
      </w:pPr>
      <w:rPr>
        <w:rFonts w:hint="default"/>
      </w:rPr>
    </w:lvl>
  </w:abstractNum>
  <w:abstractNum w:abstractNumId="43" w15:restartNumberingAfterBreak="0">
    <w:nsid w:val="2BFB6CDA"/>
    <w:multiLevelType w:val="multilevel"/>
    <w:tmpl w:val="907C927A"/>
    <w:lvl w:ilvl="0">
      <w:start w:val="3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44"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2C6E27DE"/>
    <w:multiLevelType w:val="multilevel"/>
    <w:tmpl w:val="5A249828"/>
    <w:lvl w:ilvl="0">
      <w:start w:val="46"/>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46" w15:restartNumberingAfterBreak="0">
    <w:nsid w:val="2D4E4024"/>
    <w:multiLevelType w:val="hybridMultilevel"/>
    <w:tmpl w:val="C932FE54"/>
    <w:lvl w:ilvl="0" w:tplc="7F50B598">
      <w:start w:val="1"/>
      <w:numFmt w:val="decimal"/>
      <w:lvlText w:val="%1."/>
      <w:lvlJc w:val="left"/>
      <w:pPr>
        <w:ind w:left="514" w:hanging="405"/>
      </w:pPr>
      <w:rPr>
        <w:rFonts w:ascii="Times New Roman" w:eastAsia="Times New Roman" w:hAnsi="Times New Roman" w:cs="Times New Roman" w:hint="default"/>
        <w:color w:val="231F20"/>
        <w:spacing w:val="-26"/>
        <w:w w:val="100"/>
        <w:sz w:val="22"/>
        <w:szCs w:val="22"/>
      </w:rPr>
    </w:lvl>
    <w:lvl w:ilvl="1" w:tplc="403CCCB2">
      <w:start w:val="1"/>
      <w:numFmt w:val="lowerLetter"/>
      <w:lvlText w:val="%2)"/>
      <w:lvlJc w:val="left"/>
      <w:pPr>
        <w:ind w:left="956" w:hanging="445"/>
      </w:pPr>
      <w:rPr>
        <w:rFonts w:ascii="Times New Roman" w:eastAsia="Times New Roman" w:hAnsi="Times New Roman" w:cs="Times New Roman" w:hint="default"/>
        <w:color w:val="231F20"/>
        <w:w w:val="100"/>
        <w:sz w:val="22"/>
        <w:szCs w:val="22"/>
      </w:rPr>
    </w:lvl>
    <w:lvl w:ilvl="2" w:tplc="58123C04">
      <w:numFmt w:val="bullet"/>
      <w:lvlText w:val="•"/>
      <w:lvlJc w:val="left"/>
      <w:pPr>
        <w:ind w:left="2031" w:hanging="445"/>
      </w:pPr>
      <w:rPr>
        <w:rFonts w:hint="default"/>
      </w:rPr>
    </w:lvl>
    <w:lvl w:ilvl="3" w:tplc="C8087A30">
      <w:numFmt w:val="bullet"/>
      <w:lvlText w:val="•"/>
      <w:lvlJc w:val="left"/>
      <w:pPr>
        <w:ind w:left="3103" w:hanging="445"/>
      </w:pPr>
      <w:rPr>
        <w:rFonts w:hint="default"/>
      </w:rPr>
    </w:lvl>
    <w:lvl w:ilvl="4" w:tplc="F5661514">
      <w:numFmt w:val="bullet"/>
      <w:lvlText w:val="•"/>
      <w:lvlJc w:val="left"/>
      <w:pPr>
        <w:ind w:left="4175" w:hanging="445"/>
      </w:pPr>
      <w:rPr>
        <w:rFonts w:hint="default"/>
      </w:rPr>
    </w:lvl>
    <w:lvl w:ilvl="5" w:tplc="27D0A824">
      <w:numFmt w:val="bullet"/>
      <w:lvlText w:val="•"/>
      <w:lvlJc w:val="left"/>
      <w:pPr>
        <w:ind w:left="5246" w:hanging="445"/>
      </w:pPr>
      <w:rPr>
        <w:rFonts w:hint="default"/>
      </w:rPr>
    </w:lvl>
    <w:lvl w:ilvl="6" w:tplc="15C20344">
      <w:numFmt w:val="bullet"/>
      <w:lvlText w:val="•"/>
      <w:lvlJc w:val="left"/>
      <w:pPr>
        <w:ind w:left="6318" w:hanging="445"/>
      </w:pPr>
      <w:rPr>
        <w:rFonts w:hint="default"/>
      </w:rPr>
    </w:lvl>
    <w:lvl w:ilvl="7" w:tplc="97B470B8">
      <w:numFmt w:val="bullet"/>
      <w:lvlText w:val="•"/>
      <w:lvlJc w:val="left"/>
      <w:pPr>
        <w:ind w:left="7390" w:hanging="445"/>
      </w:pPr>
      <w:rPr>
        <w:rFonts w:hint="default"/>
      </w:rPr>
    </w:lvl>
    <w:lvl w:ilvl="8" w:tplc="D04C8360">
      <w:numFmt w:val="bullet"/>
      <w:lvlText w:val="•"/>
      <w:lvlJc w:val="left"/>
      <w:pPr>
        <w:ind w:left="8462" w:hanging="445"/>
      </w:pPr>
      <w:rPr>
        <w:rFonts w:hint="default"/>
      </w:rPr>
    </w:lvl>
  </w:abstractNum>
  <w:abstractNum w:abstractNumId="47" w15:restartNumberingAfterBreak="0">
    <w:nsid w:val="2E6B07E6"/>
    <w:multiLevelType w:val="hybridMultilevel"/>
    <w:tmpl w:val="7FF07E76"/>
    <w:lvl w:ilvl="0" w:tplc="00C4AC5A">
      <w:start w:val="1"/>
      <w:numFmt w:val="decimal"/>
      <w:lvlText w:val="%1."/>
      <w:lvlJc w:val="left"/>
      <w:pPr>
        <w:ind w:left="1418" w:hanging="558"/>
      </w:pPr>
      <w:rPr>
        <w:rFonts w:ascii="Times New Roman" w:eastAsia="Times New Roman" w:hAnsi="Times New Roman" w:cs="Times New Roman" w:hint="default"/>
        <w:color w:val="231F20"/>
        <w:spacing w:val="-23"/>
        <w:w w:val="99"/>
        <w:sz w:val="22"/>
        <w:szCs w:val="22"/>
      </w:rPr>
    </w:lvl>
    <w:lvl w:ilvl="1" w:tplc="82520A44">
      <w:start w:val="1"/>
      <w:numFmt w:val="lowerLetter"/>
      <w:lvlText w:val="%2)"/>
      <w:lvlJc w:val="left"/>
      <w:pPr>
        <w:ind w:left="1833" w:hanging="427"/>
      </w:pPr>
      <w:rPr>
        <w:rFonts w:ascii="Times New Roman" w:eastAsia="Times New Roman" w:hAnsi="Times New Roman" w:cs="Times New Roman" w:hint="default"/>
        <w:color w:val="231F20"/>
        <w:w w:val="100"/>
        <w:sz w:val="22"/>
        <w:szCs w:val="22"/>
      </w:rPr>
    </w:lvl>
    <w:lvl w:ilvl="2" w:tplc="4B8CAEFC">
      <w:numFmt w:val="bullet"/>
      <w:lvlText w:val="•"/>
      <w:lvlJc w:val="left"/>
      <w:pPr>
        <w:ind w:left="2958" w:hanging="427"/>
      </w:pPr>
      <w:rPr>
        <w:rFonts w:hint="default"/>
      </w:rPr>
    </w:lvl>
    <w:lvl w:ilvl="3" w:tplc="9A7045A8">
      <w:numFmt w:val="bullet"/>
      <w:lvlText w:val="•"/>
      <w:lvlJc w:val="left"/>
      <w:pPr>
        <w:ind w:left="4076" w:hanging="427"/>
      </w:pPr>
      <w:rPr>
        <w:rFonts w:hint="default"/>
      </w:rPr>
    </w:lvl>
    <w:lvl w:ilvl="4" w:tplc="D016765E">
      <w:numFmt w:val="bullet"/>
      <w:lvlText w:val="•"/>
      <w:lvlJc w:val="left"/>
      <w:pPr>
        <w:ind w:left="5195" w:hanging="427"/>
      </w:pPr>
      <w:rPr>
        <w:rFonts w:hint="default"/>
      </w:rPr>
    </w:lvl>
    <w:lvl w:ilvl="5" w:tplc="8B76C5DC">
      <w:numFmt w:val="bullet"/>
      <w:lvlText w:val="•"/>
      <w:lvlJc w:val="left"/>
      <w:pPr>
        <w:ind w:left="6313" w:hanging="427"/>
      </w:pPr>
      <w:rPr>
        <w:rFonts w:hint="default"/>
      </w:rPr>
    </w:lvl>
    <w:lvl w:ilvl="6" w:tplc="3040914E">
      <w:numFmt w:val="bullet"/>
      <w:lvlText w:val="•"/>
      <w:lvlJc w:val="left"/>
      <w:pPr>
        <w:ind w:left="7431" w:hanging="427"/>
      </w:pPr>
      <w:rPr>
        <w:rFonts w:hint="default"/>
      </w:rPr>
    </w:lvl>
    <w:lvl w:ilvl="7" w:tplc="F342CD5E">
      <w:numFmt w:val="bullet"/>
      <w:lvlText w:val="•"/>
      <w:lvlJc w:val="left"/>
      <w:pPr>
        <w:ind w:left="8550" w:hanging="427"/>
      </w:pPr>
      <w:rPr>
        <w:rFonts w:hint="default"/>
      </w:rPr>
    </w:lvl>
    <w:lvl w:ilvl="8" w:tplc="0F9C16C2">
      <w:numFmt w:val="bullet"/>
      <w:lvlText w:val="•"/>
      <w:lvlJc w:val="left"/>
      <w:pPr>
        <w:ind w:left="9668" w:hanging="427"/>
      </w:pPr>
      <w:rPr>
        <w:rFonts w:hint="default"/>
      </w:rPr>
    </w:lvl>
  </w:abstractNum>
  <w:abstractNum w:abstractNumId="48" w15:restartNumberingAfterBreak="0">
    <w:nsid w:val="2FB61937"/>
    <w:multiLevelType w:val="multilevel"/>
    <w:tmpl w:val="00C03A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2FB7FD1"/>
    <w:multiLevelType w:val="multilevel"/>
    <w:tmpl w:val="9C40C476"/>
    <w:lvl w:ilvl="0">
      <w:start w:val="11"/>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0" w15:restartNumberingAfterBreak="0">
    <w:nsid w:val="33835D5C"/>
    <w:multiLevelType w:val="multilevel"/>
    <w:tmpl w:val="B9E2A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47A5CB3"/>
    <w:multiLevelType w:val="hybridMultilevel"/>
    <w:tmpl w:val="292CC9CC"/>
    <w:lvl w:ilvl="0" w:tplc="1B641F06">
      <w:start w:val="1"/>
      <w:numFmt w:val="decimal"/>
      <w:lvlText w:val="%1."/>
      <w:lvlJc w:val="left"/>
      <w:pPr>
        <w:ind w:left="1416" w:hanging="567"/>
      </w:pPr>
      <w:rPr>
        <w:rFonts w:ascii="Times New Roman" w:eastAsia="Times New Roman" w:hAnsi="Times New Roman" w:cs="Times New Roman" w:hint="default"/>
        <w:color w:val="231F20"/>
        <w:spacing w:val="-14"/>
        <w:w w:val="99"/>
        <w:sz w:val="22"/>
        <w:szCs w:val="22"/>
      </w:rPr>
    </w:lvl>
    <w:lvl w:ilvl="1" w:tplc="8878027E">
      <w:numFmt w:val="bullet"/>
      <w:lvlText w:val="•"/>
      <w:lvlJc w:val="left"/>
      <w:pPr>
        <w:ind w:left="2468" w:hanging="567"/>
      </w:pPr>
      <w:rPr>
        <w:rFonts w:hint="default"/>
      </w:rPr>
    </w:lvl>
    <w:lvl w:ilvl="2" w:tplc="DFEAAD84">
      <w:numFmt w:val="bullet"/>
      <w:lvlText w:val="•"/>
      <w:lvlJc w:val="left"/>
      <w:pPr>
        <w:ind w:left="3517" w:hanging="567"/>
      </w:pPr>
      <w:rPr>
        <w:rFonts w:hint="default"/>
      </w:rPr>
    </w:lvl>
    <w:lvl w:ilvl="3" w:tplc="1B2E280C">
      <w:numFmt w:val="bullet"/>
      <w:lvlText w:val="•"/>
      <w:lvlJc w:val="left"/>
      <w:pPr>
        <w:ind w:left="4565" w:hanging="567"/>
      </w:pPr>
      <w:rPr>
        <w:rFonts w:hint="default"/>
      </w:rPr>
    </w:lvl>
    <w:lvl w:ilvl="4" w:tplc="D9C05162">
      <w:numFmt w:val="bullet"/>
      <w:lvlText w:val="•"/>
      <w:lvlJc w:val="left"/>
      <w:pPr>
        <w:ind w:left="5614" w:hanging="567"/>
      </w:pPr>
      <w:rPr>
        <w:rFonts w:hint="default"/>
      </w:rPr>
    </w:lvl>
    <w:lvl w:ilvl="5" w:tplc="9386FB04">
      <w:numFmt w:val="bullet"/>
      <w:lvlText w:val="•"/>
      <w:lvlJc w:val="left"/>
      <w:pPr>
        <w:ind w:left="6662" w:hanging="567"/>
      </w:pPr>
      <w:rPr>
        <w:rFonts w:hint="default"/>
      </w:rPr>
    </w:lvl>
    <w:lvl w:ilvl="6" w:tplc="6896E1E0">
      <w:numFmt w:val="bullet"/>
      <w:lvlText w:val="•"/>
      <w:lvlJc w:val="left"/>
      <w:pPr>
        <w:ind w:left="7711" w:hanging="567"/>
      </w:pPr>
      <w:rPr>
        <w:rFonts w:hint="default"/>
      </w:rPr>
    </w:lvl>
    <w:lvl w:ilvl="7" w:tplc="0D84CB8C">
      <w:numFmt w:val="bullet"/>
      <w:lvlText w:val="•"/>
      <w:lvlJc w:val="left"/>
      <w:pPr>
        <w:ind w:left="8759" w:hanging="567"/>
      </w:pPr>
      <w:rPr>
        <w:rFonts w:hint="default"/>
      </w:rPr>
    </w:lvl>
    <w:lvl w:ilvl="8" w:tplc="56FC8518">
      <w:numFmt w:val="bullet"/>
      <w:lvlText w:val="•"/>
      <w:lvlJc w:val="left"/>
      <w:pPr>
        <w:ind w:left="9808" w:hanging="567"/>
      </w:pPr>
      <w:rPr>
        <w:rFonts w:hint="default"/>
      </w:rPr>
    </w:lvl>
  </w:abstractNum>
  <w:abstractNum w:abstractNumId="52" w15:restartNumberingAfterBreak="0">
    <w:nsid w:val="356E6EDC"/>
    <w:multiLevelType w:val="hybridMultilevel"/>
    <w:tmpl w:val="6474154C"/>
    <w:lvl w:ilvl="0" w:tplc="70A4C9C8">
      <w:start w:val="1"/>
      <w:numFmt w:val="lowerLetter"/>
      <w:lvlText w:val="%1)"/>
      <w:lvlJc w:val="left"/>
      <w:pPr>
        <w:ind w:left="1124" w:hanging="426"/>
      </w:pPr>
      <w:rPr>
        <w:rFonts w:ascii="Times New Roman" w:eastAsia="Times New Roman" w:hAnsi="Times New Roman" w:cs="Times New Roman" w:hint="default"/>
        <w:color w:val="231F20"/>
        <w:w w:val="100"/>
        <w:sz w:val="22"/>
        <w:szCs w:val="22"/>
      </w:rPr>
    </w:lvl>
    <w:lvl w:ilvl="1" w:tplc="B1942FA2">
      <w:numFmt w:val="bullet"/>
      <w:lvlText w:val="•"/>
      <w:lvlJc w:val="left"/>
      <w:pPr>
        <w:ind w:left="2052" w:hanging="426"/>
      </w:pPr>
      <w:rPr>
        <w:rFonts w:hint="default"/>
      </w:rPr>
    </w:lvl>
    <w:lvl w:ilvl="2" w:tplc="C8120B6A">
      <w:numFmt w:val="bullet"/>
      <w:lvlText w:val="•"/>
      <w:lvlJc w:val="left"/>
      <w:pPr>
        <w:ind w:left="2985" w:hanging="426"/>
      </w:pPr>
      <w:rPr>
        <w:rFonts w:hint="default"/>
      </w:rPr>
    </w:lvl>
    <w:lvl w:ilvl="3" w:tplc="5CC69DDA">
      <w:numFmt w:val="bullet"/>
      <w:lvlText w:val="•"/>
      <w:lvlJc w:val="left"/>
      <w:pPr>
        <w:ind w:left="3917" w:hanging="426"/>
      </w:pPr>
      <w:rPr>
        <w:rFonts w:hint="default"/>
      </w:rPr>
    </w:lvl>
    <w:lvl w:ilvl="4" w:tplc="46CA25F0">
      <w:numFmt w:val="bullet"/>
      <w:lvlText w:val="•"/>
      <w:lvlJc w:val="left"/>
      <w:pPr>
        <w:ind w:left="4850" w:hanging="426"/>
      </w:pPr>
      <w:rPr>
        <w:rFonts w:hint="default"/>
      </w:rPr>
    </w:lvl>
    <w:lvl w:ilvl="5" w:tplc="C9F6823A">
      <w:numFmt w:val="bullet"/>
      <w:lvlText w:val="•"/>
      <w:lvlJc w:val="left"/>
      <w:pPr>
        <w:ind w:left="5782" w:hanging="426"/>
      </w:pPr>
      <w:rPr>
        <w:rFonts w:hint="default"/>
      </w:rPr>
    </w:lvl>
    <w:lvl w:ilvl="6" w:tplc="71543A5C">
      <w:numFmt w:val="bullet"/>
      <w:lvlText w:val="•"/>
      <w:lvlJc w:val="left"/>
      <w:pPr>
        <w:ind w:left="6715" w:hanging="426"/>
      </w:pPr>
      <w:rPr>
        <w:rFonts w:hint="default"/>
      </w:rPr>
    </w:lvl>
    <w:lvl w:ilvl="7" w:tplc="3F865A20">
      <w:numFmt w:val="bullet"/>
      <w:lvlText w:val="•"/>
      <w:lvlJc w:val="left"/>
      <w:pPr>
        <w:ind w:left="7647" w:hanging="426"/>
      </w:pPr>
      <w:rPr>
        <w:rFonts w:hint="default"/>
      </w:rPr>
    </w:lvl>
    <w:lvl w:ilvl="8" w:tplc="E034DCB8">
      <w:numFmt w:val="bullet"/>
      <w:lvlText w:val="•"/>
      <w:lvlJc w:val="left"/>
      <w:pPr>
        <w:ind w:left="8580" w:hanging="426"/>
      </w:pPr>
      <w:rPr>
        <w:rFonts w:hint="default"/>
      </w:rPr>
    </w:lvl>
  </w:abstractNum>
  <w:abstractNum w:abstractNumId="53" w15:restartNumberingAfterBreak="0">
    <w:nsid w:val="388B7BD6"/>
    <w:multiLevelType w:val="multilevel"/>
    <w:tmpl w:val="47AC1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3AE06699"/>
    <w:multiLevelType w:val="multilevel"/>
    <w:tmpl w:val="6EB6D278"/>
    <w:lvl w:ilvl="0">
      <w:start w:val="6"/>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5" w15:restartNumberingAfterBreak="0">
    <w:nsid w:val="3C21759B"/>
    <w:multiLevelType w:val="hybridMultilevel"/>
    <w:tmpl w:val="F900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9379A9"/>
    <w:multiLevelType w:val="multilevel"/>
    <w:tmpl w:val="113EF206"/>
    <w:lvl w:ilvl="0">
      <w:start w:val="7"/>
      <w:numFmt w:val="decimal"/>
      <w:lvlText w:val="%1"/>
      <w:lvlJc w:val="left"/>
      <w:pPr>
        <w:ind w:left="360" w:hanging="360"/>
      </w:pPr>
      <w:rPr>
        <w:rFonts w:hint="default"/>
      </w:rPr>
    </w:lvl>
    <w:lvl w:ilvl="1">
      <w:start w:val="1"/>
      <w:numFmt w:val="decimal"/>
      <w:lvlText w:val="%1.%2"/>
      <w:lvlJc w:val="left"/>
      <w:pPr>
        <w:ind w:left="1774" w:hanging="36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57" w15:restartNumberingAfterBreak="0">
    <w:nsid w:val="3F7B1A9F"/>
    <w:multiLevelType w:val="hybridMultilevel"/>
    <w:tmpl w:val="064E2B84"/>
    <w:lvl w:ilvl="0" w:tplc="E94A697C">
      <w:start w:val="1"/>
      <w:numFmt w:val="lowerRoman"/>
      <w:lvlText w:val="%1)"/>
      <w:lvlJc w:val="left"/>
      <w:pPr>
        <w:ind w:left="1978" w:hanging="588"/>
      </w:pPr>
      <w:rPr>
        <w:rFonts w:ascii="Times New Roman" w:eastAsia="Times New Roman" w:hAnsi="Times New Roman" w:cs="Times New Roman" w:hint="default"/>
        <w:color w:val="231F20"/>
        <w:w w:val="100"/>
        <w:sz w:val="22"/>
        <w:szCs w:val="22"/>
      </w:rPr>
    </w:lvl>
    <w:lvl w:ilvl="1" w:tplc="20442040">
      <w:numFmt w:val="bullet"/>
      <w:lvlText w:val="•"/>
      <w:lvlJc w:val="left"/>
      <w:pPr>
        <w:ind w:left="2972" w:hanging="588"/>
      </w:pPr>
      <w:rPr>
        <w:rFonts w:hint="default"/>
      </w:rPr>
    </w:lvl>
    <w:lvl w:ilvl="2" w:tplc="77BA989A">
      <w:numFmt w:val="bullet"/>
      <w:lvlText w:val="•"/>
      <w:lvlJc w:val="left"/>
      <w:pPr>
        <w:ind w:left="3965" w:hanging="588"/>
      </w:pPr>
      <w:rPr>
        <w:rFonts w:hint="default"/>
      </w:rPr>
    </w:lvl>
    <w:lvl w:ilvl="3" w:tplc="D8304420">
      <w:numFmt w:val="bullet"/>
      <w:lvlText w:val="•"/>
      <w:lvlJc w:val="left"/>
      <w:pPr>
        <w:ind w:left="4957" w:hanging="588"/>
      </w:pPr>
      <w:rPr>
        <w:rFonts w:hint="default"/>
      </w:rPr>
    </w:lvl>
    <w:lvl w:ilvl="4" w:tplc="DE0E4CC2">
      <w:numFmt w:val="bullet"/>
      <w:lvlText w:val="•"/>
      <w:lvlJc w:val="left"/>
      <w:pPr>
        <w:ind w:left="5950" w:hanging="588"/>
      </w:pPr>
      <w:rPr>
        <w:rFonts w:hint="default"/>
      </w:rPr>
    </w:lvl>
    <w:lvl w:ilvl="5" w:tplc="0F2AFBF2">
      <w:numFmt w:val="bullet"/>
      <w:lvlText w:val="•"/>
      <w:lvlJc w:val="left"/>
      <w:pPr>
        <w:ind w:left="6942" w:hanging="588"/>
      </w:pPr>
      <w:rPr>
        <w:rFonts w:hint="default"/>
      </w:rPr>
    </w:lvl>
    <w:lvl w:ilvl="6" w:tplc="F8EC1ED2">
      <w:numFmt w:val="bullet"/>
      <w:lvlText w:val="•"/>
      <w:lvlJc w:val="left"/>
      <w:pPr>
        <w:ind w:left="7935" w:hanging="588"/>
      </w:pPr>
      <w:rPr>
        <w:rFonts w:hint="default"/>
      </w:rPr>
    </w:lvl>
    <w:lvl w:ilvl="7" w:tplc="AB207926">
      <w:numFmt w:val="bullet"/>
      <w:lvlText w:val="•"/>
      <w:lvlJc w:val="left"/>
      <w:pPr>
        <w:ind w:left="8927" w:hanging="588"/>
      </w:pPr>
      <w:rPr>
        <w:rFonts w:hint="default"/>
      </w:rPr>
    </w:lvl>
    <w:lvl w:ilvl="8" w:tplc="14B4B9E2">
      <w:numFmt w:val="bullet"/>
      <w:lvlText w:val="•"/>
      <w:lvlJc w:val="left"/>
      <w:pPr>
        <w:ind w:left="9920" w:hanging="588"/>
      </w:pPr>
      <w:rPr>
        <w:rFonts w:hint="default"/>
      </w:rPr>
    </w:lvl>
  </w:abstractNum>
  <w:abstractNum w:abstractNumId="58" w15:restartNumberingAfterBreak="0">
    <w:nsid w:val="403A3E77"/>
    <w:multiLevelType w:val="multilevel"/>
    <w:tmpl w:val="4D2C2224"/>
    <w:lvl w:ilvl="0">
      <w:start w:val="41"/>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59" w15:restartNumberingAfterBreak="0">
    <w:nsid w:val="419F33E1"/>
    <w:multiLevelType w:val="hybridMultilevel"/>
    <w:tmpl w:val="F6E2C22E"/>
    <w:lvl w:ilvl="0" w:tplc="0C929236">
      <w:start w:val="20"/>
      <w:numFmt w:val="decimal"/>
      <w:lvlText w:val="%1"/>
      <w:lvlJc w:val="left"/>
      <w:pPr>
        <w:ind w:left="1414" w:hanging="567"/>
      </w:pPr>
      <w:rPr>
        <w:rFonts w:hint="default"/>
      </w:rPr>
    </w:lvl>
    <w:lvl w:ilvl="1" w:tplc="AE881A58">
      <w:numFmt w:val="none"/>
      <w:lvlText w:val=""/>
      <w:lvlJc w:val="left"/>
      <w:pPr>
        <w:tabs>
          <w:tab w:val="num" w:pos="360"/>
        </w:tabs>
      </w:pPr>
    </w:lvl>
    <w:lvl w:ilvl="2" w:tplc="F4CA79D6">
      <w:start w:val="1"/>
      <w:numFmt w:val="lowerLetter"/>
      <w:lvlText w:val="%3)"/>
      <w:lvlJc w:val="left"/>
      <w:pPr>
        <w:ind w:left="1830" w:hanging="412"/>
      </w:pPr>
      <w:rPr>
        <w:rFonts w:ascii="Times New Roman" w:eastAsia="Times New Roman" w:hAnsi="Times New Roman" w:cs="Times New Roman" w:hint="default"/>
        <w:color w:val="231F20"/>
        <w:w w:val="100"/>
        <w:sz w:val="22"/>
        <w:szCs w:val="22"/>
      </w:rPr>
    </w:lvl>
    <w:lvl w:ilvl="3" w:tplc="A238D9DC">
      <w:start w:val="1"/>
      <w:numFmt w:val="lowerRoman"/>
      <w:lvlText w:val="%4)"/>
      <w:lvlJc w:val="left"/>
      <w:pPr>
        <w:ind w:left="2196" w:hanging="372"/>
      </w:pPr>
      <w:rPr>
        <w:rFonts w:ascii="Times New Roman" w:eastAsia="Times New Roman" w:hAnsi="Times New Roman" w:cs="Times New Roman" w:hint="default"/>
        <w:color w:val="231F20"/>
        <w:w w:val="100"/>
        <w:sz w:val="22"/>
        <w:szCs w:val="22"/>
      </w:rPr>
    </w:lvl>
    <w:lvl w:ilvl="4" w:tplc="8E5A9250">
      <w:numFmt w:val="bullet"/>
      <w:lvlText w:val="•"/>
      <w:lvlJc w:val="left"/>
      <w:pPr>
        <w:ind w:left="4626" w:hanging="372"/>
      </w:pPr>
      <w:rPr>
        <w:rFonts w:hint="default"/>
      </w:rPr>
    </w:lvl>
    <w:lvl w:ilvl="5" w:tplc="A192DFF2">
      <w:numFmt w:val="bullet"/>
      <w:lvlText w:val="•"/>
      <w:lvlJc w:val="left"/>
      <w:pPr>
        <w:ind w:left="5839" w:hanging="372"/>
      </w:pPr>
      <w:rPr>
        <w:rFonts w:hint="default"/>
      </w:rPr>
    </w:lvl>
    <w:lvl w:ilvl="6" w:tplc="E00819C8">
      <w:numFmt w:val="bullet"/>
      <w:lvlText w:val="•"/>
      <w:lvlJc w:val="left"/>
      <w:pPr>
        <w:ind w:left="7052" w:hanging="372"/>
      </w:pPr>
      <w:rPr>
        <w:rFonts w:hint="default"/>
      </w:rPr>
    </w:lvl>
    <w:lvl w:ilvl="7" w:tplc="4FC81D5E">
      <w:numFmt w:val="bullet"/>
      <w:lvlText w:val="•"/>
      <w:lvlJc w:val="left"/>
      <w:pPr>
        <w:ind w:left="8265" w:hanging="372"/>
      </w:pPr>
      <w:rPr>
        <w:rFonts w:hint="default"/>
      </w:rPr>
    </w:lvl>
    <w:lvl w:ilvl="8" w:tplc="1F4AA17A">
      <w:numFmt w:val="bullet"/>
      <w:lvlText w:val="•"/>
      <w:lvlJc w:val="left"/>
      <w:pPr>
        <w:ind w:left="9479" w:hanging="372"/>
      </w:pPr>
      <w:rPr>
        <w:rFonts w:hint="default"/>
      </w:rPr>
    </w:lvl>
  </w:abstractNum>
  <w:abstractNum w:abstractNumId="60" w15:restartNumberingAfterBreak="0">
    <w:nsid w:val="4405248D"/>
    <w:multiLevelType w:val="multilevel"/>
    <w:tmpl w:val="D99A8E9C"/>
    <w:lvl w:ilvl="0">
      <w:start w:val="2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61" w15:restartNumberingAfterBreak="0">
    <w:nsid w:val="44900D1E"/>
    <w:multiLevelType w:val="multilevel"/>
    <w:tmpl w:val="D7208D3A"/>
    <w:lvl w:ilvl="0">
      <w:start w:val="32"/>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62" w15:restartNumberingAfterBreak="0">
    <w:nsid w:val="44B76464"/>
    <w:multiLevelType w:val="multilevel"/>
    <w:tmpl w:val="36606AD2"/>
    <w:lvl w:ilvl="0">
      <w:start w:val="24"/>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3" w15:restartNumberingAfterBreak="0">
    <w:nsid w:val="44FD50AD"/>
    <w:multiLevelType w:val="multilevel"/>
    <w:tmpl w:val="75465D5E"/>
    <w:lvl w:ilvl="0">
      <w:start w:val="2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4" w15:restartNumberingAfterBreak="0">
    <w:nsid w:val="45191C1B"/>
    <w:multiLevelType w:val="multilevel"/>
    <w:tmpl w:val="DBBEA53E"/>
    <w:lvl w:ilvl="0">
      <w:start w:val="34"/>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5" w15:restartNumberingAfterBreak="0">
    <w:nsid w:val="45C25957"/>
    <w:multiLevelType w:val="hybridMultilevel"/>
    <w:tmpl w:val="320659EC"/>
    <w:lvl w:ilvl="0" w:tplc="1DC0A32C">
      <w:start w:val="1"/>
      <w:numFmt w:val="decimal"/>
      <w:lvlText w:val="%1"/>
      <w:lvlJc w:val="left"/>
      <w:pPr>
        <w:ind w:left="665" w:hanging="561"/>
      </w:pPr>
      <w:rPr>
        <w:rFonts w:hint="default"/>
      </w:rPr>
    </w:lvl>
    <w:lvl w:ilvl="1" w:tplc="52E81C8E">
      <w:numFmt w:val="none"/>
      <w:lvlText w:val=""/>
      <w:lvlJc w:val="left"/>
      <w:pPr>
        <w:tabs>
          <w:tab w:val="num" w:pos="360"/>
        </w:tabs>
      </w:pPr>
    </w:lvl>
    <w:lvl w:ilvl="2" w:tplc="F5A0C68A">
      <w:start w:val="1"/>
      <w:numFmt w:val="lowerLetter"/>
      <w:lvlText w:val="%3)"/>
      <w:lvlJc w:val="left"/>
      <w:pPr>
        <w:ind w:left="2245" w:hanging="445"/>
      </w:pPr>
      <w:rPr>
        <w:rFonts w:hint="default"/>
        <w:w w:val="100"/>
      </w:rPr>
    </w:lvl>
    <w:lvl w:ilvl="3" w:tplc="383A634E">
      <w:numFmt w:val="bullet"/>
      <w:lvlText w:val="•"/>
      <w:lvlJc w:val="left"/>
      <w:pPr>
        <w:ind w:left="2288" w:hanging="445"/>
      </w:pPr>
      <w:rPr>
        <w:rFonts w:hint="default"/>
      </w:rPr>
    </w:lvl>
    <w:lvl w:ilvl="4" w:tplc="FE82586A">
      <w:numFmt w:val="bullet"/>
      <w:lvlText w:val="•"/>
      <w:lvlJc w:val="left"/>
      <w:pPr>
        <w:ind w:left="3476" w:hanging="445"/>
      </w:pPr>
      <w:rPr>
        <w:rFonts w:hint="default"/>
      </w:rPr>
    </w:lvl>
    <w:lvl w:ilvl="5" w:tplc="3A16C2F6">
      <w:numFmt w:val="bullet"/>
      <w:lvlText w:val="•"/>
      <w:lvlJc w:val="left"/>
      <w:pPr>
        <w:ind w:left="4664" w:hanging="445"/>
      </w:pPr>
      <w:rPr>
        <w:rFonts w:hint="default"/>
      </w:rPr>
    </w:lvl>
    <w:lvl w:ilvl="6" w:tplc="ED4E8C48">
      <w:numFmt w:val="bullet"/>
      <w:lvlText w:val="•"/>
      <w:lvlJc w:val="left"/>
      <w:pPr>
        <w:ind w:left="5852" w:hanging="445"/>
      </w:pPr>
      <w:rPr>
        <w:rFonts w:hint="default"/>
      </w:rPr>
    </w:lvl>
    <w:lvl w:ilvl="7" w:tplc="486CA532">
      <w:numFmt w:val="bullet"/>
      <w:lvlText w:val="•"/>
      <w:lvlJc w:val="left"/>
      <w:pPr>
        <w:ind w:left="7040" w:hanging="445"/>
      </w:pPr>
      <w:rPr>
        <w:rFonts w:hint="default"/>
      </w:rPr>
    </w:lvl>
    <w:lvl w:ilvl="8" w:tplc="FF169A46">
      <w:numFmt w:val="bullet"/>
      <w:lvlText w:val="•"/>
      <w:lvlJc w:val="left"/>
      <w:pPr>
        <w:ind w:left="8229" w:hanging="445"/>
      </w:pPr>
      <w:rPr>
        <w:rFonts w:hint="default"/>
      </w:rPr>
    </w:lvl>
  </w:abstractNum>
  <w:abstractNum w:abstractNumId="66" w15:restartNumberingAfterBreak="0">
    <w:nsid w:val="487161D5"/>
    <w:multiLevelType w:val="hybridMultilevel"/>
    <w:tmpl w:val="7A14AC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3534A9"/>
    <w:multiLevelType w:val="multilevel"/>
    <w:tmpl w:val="FA7C0316"/>
    <w:lvl w:ilvl="0">
      <w:start w:val="3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68" w15:restartNumberingAfterBreak="0">
    <w:nsid w:val="4A067F94"/>
    <w:multiLevelType w:val="hybridMultilevel"/>
    <w:tmpl w:val="435A449C"/>
    <w:lvl w:ilvl="0" w:tplc="D16CDC56">
      <w:start w:val="1"/>
      <w:numFmt w:val="lowerLetter"/>
      <w:lvlText w:val="%1)"/>
      <w:lvlJc w:val="left"/>
      <w:pPr>
        <w:ind w:left="720" w:hanging="360"/>
      </w:pPr>
      <w:rPr>
        <w:rFonts w:ascii="Times New Roman" w:eastAsia="Times New Roman" w:hAnsi="Times New Roman" w:cs="Times New Roman" w:hint="default"/>
        <w:spacing w:val="0"/>
        <w:w w:val="95"/>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A7656D2"/>
    <w:multiLevelType w:val="hybridMultilevel"/>
    <w:tmpl w:val="F19C6F02"/>
    <w:lvl w:ilvl="0" w:tplc="01268290">
      <w:start w:val="1"/>
      <w:numFmt w:val="lowerRoman"/>
      <w:lvlText w:val="%1)"/>
      <w:lvlJc w:val="left"/>
      <w:pPr>
        <w:ind w:left="1845" w:hanging="420"/>
      </w:pPr>
      <w:rPr>
        <w:rFonts w:ascii="Times New Roman" w:eastAsia="Times New Roman" w:hAnsi="Times New Roman" w:cs="Times New Roman" w:hint="default"/>
        <w:color w:val="231F20"/>
        <w:w w:val="100"/>
        <w:sz w:val="22"/>
        <w:szCs w:val="22"/>
      </w:rPr>
    </w:lvl>
    <w:lvl w:ilvl="1" w:tplc="310C0388">
      <w:numFmt w:val="bullet"/>
      <w:lvlText w:val="•"/>
      <w:lvlJc w:val="left"/>
      <w:pPr>
        <w:ind w:left="2846" w:hanging="420"/>
      </w:pPr>
      <w:rPr>
        <w:rFonts w:hint="default"/>
      </w:rPr>
    </w:lvl>
    <w:lvl w:ilvl="2" w:tplc="DE748CE8">
      <w:numFmt w:val="bullet"/>
      <w:lvlText w:val="•"/>
      <w:lvlJc w:val="left"/>
      <w:pPr>
        <w:ind w:left="3853" w:hanging="420"/>
      </w:pPr>
      <w:rPr>
        <w:rFonts w:hint="default"/>
      </w:rPr>
    </w:lvl>
    <w:lvl w:ilvl="3" w:tplc="38F68D16">
      <w:numFmt w:val="bullet"/>
      <w:lvlText w:val="•"/>
      <w:lvlJc w:val="left"/>
      <w:pPr>
        <w:ind w:left="4859" w:hanging="420"/>
      </w:pPr>
      <w:rPr>
        <w:rFonts w:hint="default"/>
      </w:rPr>
    </w:lvl>
    <w:lvl w:ilvl="4" w:tplc="2DFC9B2C">
      <w:numFmt w:val="bullet"/>
      <w:lvlText w:val="•"/>
      <w:lvlJc w:val="left"/>
      <w:pPr>
        <w:ind w:left="5866" w:hanging="420"/>
      </w:pPr>
      <w:rPr>
        <w:rFonts w:hint="default"/>
      </w:rPr>
    </w:lvl>
    <w:lvl w:ilvl="5" w:tplc="8FB6CEB4">
      <w:numFmt w:val="bullet"/>
      <w:lvlText w:val="•"/>
      <w:lvlJc w:val="left"/>
      <w:pPr>
        <w:ind w:left="6872" w:hanging="420"/>
      </w:pPr>
      <w:rPr>
        <w:rFonts w:hint="default"/>
      </w:rPr>
    </w:lvl>
    <w:lvl w:ilvl="6" w:tplc="71C65D48">
      <w:numFmt w:val="bullet"/>
      <w:lvlText w:val="•"/>
      <w:lvlJc w:val="left"/>
      <w:pPr>
        <w:ind w:left="7879" w:hanging="420"/>
      </w:pPr>
      <w:rPr>
        <w:rFonts w:hint="default"/>
      </w:rPr>
    </w:lvl>
    <w:lvl w:ilvl="7" w:tplc="2FDEE88C">
      <w:numFmt w:val="bullet"/>
      <w:lvlText w:val="•"/>
      <w:lvlJc w:val="left"/>
      <w:pPr>
        <w:ind w:left="8885" w:hanging="420"/>
      </w:pPr>
      <w:rPr>
        <w:rFonts w:hint="default"/>
      </w:rPr>
    </w:lvl>
    <w:lvl w:ilvl="8" w:tplc="F3883B90">
      <w:numFmt w:val="bullet"/>
      <w:lvlText w:val="•"/>
      <w:lvlJc w:val="left"/>
      <w:pPr>
        <w:ind w:left="9892" w:hanging="420"/>
      </w:pPr>
      <w:rPr>
        <w:rFonts w:hint="default"/>
      </w:rPr>
    </w:lvl>
  </w:abstractNum>
  <w:abstractNum w:abstractNumId="70" w15:restartNumberingAfterBreak="0">
    <w:nsid w:val="4B3746C4"/>
    <w:multiLevelType w:val="hybridMultilevel"/>
    <w:tmpl w:val="156E8DE4"/>
    <w:lvl w:ilvl="0" w:tplc="DBCA5816">
      <w:start w:val="23"/>
      <w:numFmt w:val="decimal"/>
      <w:lvlText w:val="%1"/>
      <w:lvlJc w:val="left"/>
      <w:pPr>
        <w:ind w:left="1410" w:hanging="564"/>
      </w:pPr>
      <w:rPr>
        <w:rFonts w:ascii="Times New Roman" w:eastAsia="Times New Roman" w:hAnsi="Times New Roman" w:cs="Times New Roman" w:hint="default"/>
        <w:b/>
        <w:bCs/>
        <w:color w:val="231F20"/>
        <w:spacing w:val="-27"/>
        <w:w w:val="99"/>
        <w:sz w:val="22"/>
        <w:szCs w:val="22"/>
      </w:rPr>
    </w:lvl>
    <w:lvl w:ilvl="1" w:tplc="9EA80AA2">
      <w:numFmt w:val="none"/>
      <w:lvlText w:val=""/>
      <w:lvlJc w:val="left"/>
      <w:pPr>
        <w:tabs>
          <w:tab w:val="num" w:pos="360"/>
        </w:tabs>
      </w:pPr>
    </w:lvl>
    <w:lvl w:ilvl="2" w:tplc="6A3ACCE0">
      <w:numFmt w:val="bullet"/>
      <w:lvlText w:val="•"/>
      <w:lvlJc w:val="left"/>
      <w:pPr>
        <w:ind w:left="3517" w:hanging="564"/>
      </w:pPr>
      <w:rPr>
        <w:rFonts w:hint="default"/>
      </w:rPr>
    </w:lvl>
    <w:lvl w:ilvl="3" w:tplc="62720A4A">
      <w:numFmt w:val="bullet"/>
      <w:lvlText w:val="•"/>
      <w:lvlJc w:val="left"/>
      <w:pPr>
        <w:ind w:left="4565" w:hanging="564"/>
      </w:pPr>
      <w:rPr>
        <w:rFonts w:hint="default"/>
      </w:rPr>
    </w:lvl>
    <w:lvl w:ilvl="4" w:tplc="34C6E552">
      <w:numFmt w:val="bullet"/>
      <w:lvlText w:val="•"/>
      <w:lvlJc w:val="left"/>
      <w:pPr>
        <w:ind w:left="5614" w:hanging="564"/>
      </w:pPr>
      <w:rPr>
        <w:rFonts w:hint="default"/>
      </w:rPr>
    </w:lvl>
    <w:lvl w:ilvl="5" w:tplc="17E659EC">
      <w:numFmt w:val="bullet"/>
      <w:lvlText w:val="•"/>
      <w:lvlJc w:val="left"/>
      <w:pPr>
        <w:ind w:left="6662" w:hanging="564"/>
      </w:pPr>
      <w:rPr>
        <w:rFonts w:hint="default"/>
      </w:rPr>
    </w:lvl>
    <w:lvl w:ilvl="6" w:tplc="385EF286">
      <w:numFmt w:val="bullet"/>
      <w:lvlText w:val="•"/>
      <w:lvlJc w:val="left"/>
      <w:pPr>
        <w:ind w:left="7711" w:hanging="564"/>
      </w:pPr>
      <w:rPr>
        <w:rFonts w:hint="default"/>
      </w:rPr>
    </w:lvl>
    <w:lvl w:ilvl="7" w:tplc="C24A34E0">
      <w:numFmt w:val="bullet"/>
      <w:lvlText w:val="•"/>
      <w:lvlJc w:val="left"/>
      <w:pPr>
        <w:ind w:left="8759" w:hanging="564"/>
      </w:pPr>
      <w:rPr>
        <w:rFonts w:hint="default"/>
      </w:rPr>
    </w:lvl>
    <w:lvl w:ilvl="8" w:tplc="D6A29E0E">
      <w:numFmt w:val="bullet"/>
      <w:lvlText w:val="•"/>
      <w:lvlJc w:val="left"/>
      <w:pPr>
        <w:ind w:left="9808" w:hanging="564"/>
      </w:pPr>
      <w:rPr>
        <w:rFonts w:hint="default"/>
      </w:rPr>
    </w:lvl>
  </w:abstractNum>
  <w:abstractNum w:abstractNumId="71" w15:restartNumberingAfterBreak="0">
    <w:nsid w:val="4B751F05"/>
    <w:multiLevelType w:val="hybridMultilevel"/>
    <w:tmpl w:val="871CDBA8"/>
    <w:lvl w:ilvl="0" w:tplc="476EA6EA">
      <w:start w:val="3"/>
      <w:numFmt w:val="lowerLetter"/>
      <w:lvlText w:val="%1)"/>
      <w:lvlJc w:val="left"/>
      <w:pPr>
        <w:ind w:left="1407" w:hanging="558"/>
      </w:pPr>
      <w:rPr>
        <w:rFonts w:hint="default"/>
        <w:w w:val="100"/>
      </w:rPr>
    </w:lvl>
    <w:lvl w:ilvl="1" w:tplc="F55C89E4">
      <w:start w:val="1"/>
      <w:numFmt w:val="lowerRoman"/>
      <w:lvlText w:val="%2)"/>
      <w:lvlJc w:val="left"/>
      <w:pPr>
        <w:ind w:left="1839" w:hanging="420"/>
        <w:jc w:val="right"/>
      </w:pPr>
      <w:rPr>
        <w:rFonts w:hint="default"/>
        <w:w w:val="100"/>
      </w:rPr>
    </w:lvl>
    <w:lvl w:ilvl="2" w:tplc="9034B478">
      <w:numFmt w:val="bullet"/>
      <w:lvlText w:val="•"/>
      <w:lvlJc w:val="left"/>
      <w:pPr>
        <w:ind w:left="2958" w:hanging="420"/>
      </w:pPr>
      <w:rPr>
        <w:rFonts w:hint="default"/>
      </w:rPr>
    </w:lvl>
    <w:lvl w:ilvl="3" w:tplc="01EC13BC">
      <w:numFmt w:val="bullet"/>
      <w:lvlText w:val="•"/>
      <w:lvlJc w:val="left"/>
      <w:pPr>
        <w:ind w:left="4076" w:hanging="420"/>
      </w:pPr>
      <w:rPr>
        <w:rFonts w:hint="default"/>
      </w:rPr>
    </w:lvl>
    <w:lvl w:ilvl="4" w:tplc="5232A610">
      <w:numFmt w:val="bullet"/>
      <w:lvlText w:val="•"/>
      <w:lvlJc w:val="left"/>
      <w:pPr>
        <w:ind w:left="5195" w:hanging="420"/>
      </w:pPr>
      <w:rPr>
        <w:rFonts w:hint="default"/>
      </w:rPr>
    </w:lvl>
    <w:lvl w:ilvl="5" w:tplc="60308E14">
      <w:numFmt w:val="bullet"/>
      <w:lvlText w:val="•"/>
      <w:lvlJc w:val="left"/>
      <w:pPr>
        <w:ind w:left="6313" w:hanging="420"/>
      </w:pPr>
      <w:rPr>
        <w:rFonts w:hint="default"/>
      </w:rPr>
    </w:lvl>
    <w:lvl w:ilvl="6" w:tplc="2AECEEE2">
      <w:numFmt w:val="bullet"/>
      <w:lvlText w:val="•"/>
      <w:lvlJc w:val="left"/>
      <w:pPr>
        <w:ind w:left="7431" w:hanging="420"/>
      </w:pPr>
      <w:rPr>
        <w:rFonts w:hint="default"/>
      </w:rPr>
    </w:lvl>
    <w:lvl w:ilvl="7" w:tplc="F5A67996">
      <w:numFmt w:val="bullet"/>
      <w:lvlText w:val="•"/>
      <w:lvlJc w:val="left"/>
      <w:pPr>
        <w:ind w:left="8550" w:hanging="420"/>
      </w:pPr>
      <w:rPr>
        <w:rFonts w:hint="default"/>
      </w:rPr>
    </w:lvl>
    <w:lvl w:ilvl="8" w:tplc="CF161C66">
      <w:numFmt w:val="bullet"/>
      <w:lvlText w:val="•"/>
      <w:lvlJc w:val="left"/>
      <w:pPr>
        <w:ind w:left="9668" w:hanging="420"/>
      </w:pPr>
      <w:rPr>
        <w:rFonts w:hint="default"/>
      </w:rPr>
    </w:lvl>
  </w:abstractNum>
  <w:abstractNum w:abstractNumId="72" w15:restartNumberingAfterBreak="0">
    <w:nsid w:val="4C36676F"/>
    <w:multiLevelType w:val="hybridMultilevel"/>
    <w:tmpl w:val="990AAE90"/>
    <w:lvl w:ilvl="0" w:tplc="D16CDC56">
      <w:start w:val="1"/>
      <w:numFmt w:val="lowerLetter"/>
      <w:lvlText w:val="%1)"/>
      <w:lvlJc w:val="left"/>
      <w:pPr>
        <w:ind w:left="720" w:hanging="360"/>
      </w:pPr>
      <w:rPr>
        <w:rFonts w:ascii="Times New Roman" w:eastAsia="Times New Roman" w:hAnsi="Times New Roman" w:cs="Times New Roman" w:hint="default"/>
        <w:spacing w:val="0"/>
        <w:w w:val="95"/>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F22200"/>
    <w:multiLevelType w:val="multilevel"/>
    <w:tmpl w:val="03D2E512"/>
    <w:lvl w:ilvl="0">
      <w:start w:val="29"/>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4" w15:restartNumberingAfterBreak="0">
    <w:nsid w:val="4F7200F5"/>
    <w:multiLevelType w:val="multilevel"/>
    <w:tmpl w:val="AAF4C796"/>
    <w:lvl w:ilvl="0">
      <w:start w:val="31"/>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75" w15:restartNumberingAfterBreak="0">
    <w:nsid w:val="50B57691"/>
    <w:multiLevelType w:val="multilevel"/>
    <w:tmpl w:val="E8E8ABE0"/>
    <w:lvl w:ilvl="0">
      <w:start w:val="40"/>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6" w15:restartNumberingAfterBreak="0">
    <w:nsid w:val="50DA0F9A"/>
    <w:multiLevelType w:val="multilevel"/>
    <w:tmpl w:val="82AEC960"/>
    <w:lvl w:ilvl="0">
      <w:start w:val="2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77" w15:restartNumberingAfterBreak="0">
    <w:nsid w:val="517A02DA"/>
    <w:multiLevelType w:val="multilevel"/>
    <w:tmpl w:val="48F68D90"/>
    <w:lvl w:ilvl="0">
      <w:start w:val="30"/>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78"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79" w15:restartNumberingAfterBreak="0">
    <w:nsid w:val="5336097D"/>
    <w:multiLevelType w:val="hybridMultilevel"/>
    <w:tmpl w:val="93F83294"/>
    <w:lvl w:ilvl="0" w:tplc="654ED0FE">
      <w:start w:val="1"/>
      <w:numFmt w:val="lowerLetter"/>
      <w:lvlText w:val="%1)"/>
      <w:lvlJc w:val="left"/>
      <w:pPr>
        <w:ind w:left="1900" w:hanging="485"/>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3D00E79"/>
    <w:multiLevelType w:val="multilevel"/>
    <w:tmpl w:val="DB481C90"/>
    <w:lvl w:ilvl="0">
      <w:start w:val="1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81" w15:restartNumberingAfterBreak="0">
    <w:nsid w:val="54266B41"/>
    <w:multiLevelType w:val="multilevel"/>
    <w:tmpl w:val="B6A8C2DE"/>
    <w:lvl w:ilvl="0">
      <w:start w:val="18"/>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82" w15:restartNumberingAfterBreak="0">
    <w:nsid w:val="57B03DD3"/>
    <w:multiLevelType w:val="hybridMultilevel"/>
    <w:tmpl w:val="1A02FF22"/>
    <w:lvl w:ilvl="0" w:tplc="7DAA5214">
      <w:start w:val="13"/>
      <w:numFmt w:val="lowerLetter"/>
      <w:lvlText w:val="(%1)"/>
      <w:lvlJc w:val="left"/>
      <w:pPr>
        <w:ind w:left="1404" w:hanging="552"/>
        <w:jc w:val="right"/>
      </w:pPr>
      <w:rPr>
        <w:rFonts w:ascii="Times New Roman" w:eastAsia="Times New Roman" w:hAnsi="Times New Roman" w:cs="Times New Roman" w:hint="default"/>
        <w:color w:val="231F20"/>
        <w:spacing w:val="-23"/>
        <w:w w:val="99"/>
        <w:sz w:val="22"/>
        <w:szCs w:val="22"/>
      </w:rPr>
    </w:lvl>
    <w:lvl w:ilvl="1" w:tplc="437E8CD6">
      <w:numFmt w:val="bullet"/>
      <w:lvlText w:val="•"/>
      <w:lvlJc w:val="left"/>
      <w:pPr>
        <w:ind w:left="2450" w:hanging="552"/>
      </w:pPr>
      <w:rPr>
        <w:rFonts w:hint="default"/>
      </w:rPr>
    </w:lvl>
    <w:lvl w:ilvl="2" w:tplc="8E109436">
      <w:numFmt w:val="bullet"/>
      <w:lvlText w:val="•"/>
      <w:lvlJc w:val="left"/>
      <w:pPr>
        <w:ind w:left="3501" w:hanging="552"/>
      </w:pPr>
      <w:rPr>
        <w:rFonts w:hint="default"/>
      </w:rPr>
    </w:lvl>
    <w:lvl w:ilvl="3" w:tplc="4324410A">
      <w:numFmt w:val="bullet"/>
      <w:lvlText w:val="•"/>
      <w:lvlJc w:val="left"/>
      <w:pPr>
        <w:ind w:left="4551" w:hanging="552"/>
      </w:pPr>
      <w:rPr>
        <w:rFonts w:hint="default"/>
      </w:rPr>
    </w:lvl>
    <w:lvl w:ilvl="4" w:tplc="91723276">
      <w:numFmt w:val="bullet"/>
      <w:lvlText w:val="•"/>
      <w:lvlJc w:val="left"/>
      <w:pPr>
        <w:ind w:left="5602" w:hanging="552"/>
      </w:pPr>
      <w:rPr>
        <w:rFonts w:hint="default"/>
      </w:rPr>
    </w:lvl>
    <w:lvl w:ilvl="5" w:tplc="64E28C7A">
      <w:numFmt w:val="bullet"/>
      <w:lvlText w:val="•"/>
      <w:lvlJc w:val="left"/>
      <w:pPr>
        <w:ind w:left="6652" w:hanging="552"/>
      </w:pPr>
      <w:rPr>
        <w:rFonts w:hint="default"/>
      </w:rPr>
    </w:lvl>
    <w:lvl w:ilvl="6" w:tplc="B2BEABF4">
      <w:numFmt w:val="bullet"/>
      <w:lvlText w:val="•"/>
      <w:lvlJc w:val="left"/>
      <w:pPr>
        <w:ind w:left="7703" w:hanging="552"/>
      </w:pPr>
      <w:rPr>
        <w:rFonts w:hint="default"/>
      </w:rPr>
    </w:lvl>
    <w:lvl w:ilvl="7" w:tplc="45727F9E">
      <w:numFmt w:val="bullet"/>
      <w:lvlText w:val="•"/>
      <w:lvlJc w:val="left"/>
      <w:pPr>
        <w:ind w:left="8753" w:hanging="552"/>
      </w:pPr>
      <w:rPr>
        <w:rFonts w:hint="default"/>
      </w:rPr>
    </w:lvl>
    <w:lvl w:ilvl="8" w:tplc="53A428BA">
      <w:numFmt w:val="bullet"/>
      <w:lvlText w:val="•"/>
      <w:lvlJc w:val="left"/>
      <w:pPr>
        <w:ind w:left="9804" w:hanging="552"/>
      </w:pPr>
      <w:rPr>
        <w:rFonts w:hint="default"/>
      </w:rPr>
    </w:lvl>
  </w:abstractNum>
  <w:abstractNum w:abstractNumId="83" w15:restartNumberingAfterBreak="0">
    <w:nsid w:val="58435DB6"/>
    <w:multiLevelType w:val="multilevel"/>
    <w:tmpl w:val="CADC0970"/>
    <w:lvl w:ilvl="0">
      <w:start w:val="1"/>
      <w:numFmt w:val="decimal"/>
      <w:lvlText w:val="%1"/>
      <w:lvlJc w:val="left"/>
      <w:pPr>
        <w:ind w:left="360" w:hanging="360"/>
      </w:pPr>
      <w:rPr>
        <w:rFonts w:hint="default"/>
        <w:b w:val="0"/>
        <w:color w:val="231F20"/>
      </w:rPr>
    </w:lvl>
    <w:lvl w:ilvl="1">
      <w:start w:val="1"/>
      <w:numFmt w:val="decimal"/>
      <w:lvlText w:val="%1.%2"/>
      <w:lvlJc w:val="left"/>
      <w:pPr>
        <w:ind w:left="1774" w:hanging="36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84" w15:restartNumberingAfterBreak="0">
    <w:nsid w:val="58656B25"/>
    <w:multiLevelType w:val="hybridMultilevel"/>
    <w:tmpl w:val="96F6C1F2"/>
    <w:lvl w:ilvl="0" w:tplc="1C7068F6">
      <w:start w:val="1"/>
      <w:numFmt w:val="lowerLetter"/>
      <w:lvlText w:val="%1)"/>
      <w:lvlJc w:val="left"/>
      <w:pPr>
        <w:ind w:left="1414" w:hanging="560"/>
      </w:pPr>
      <w:rPr>
        <w:rFonts w:ascii="Times New Roman" w:eastAsia="Times New Roman" w:hAnsi="Times New Roman" w:cs="Times New Roman" w:hint="default"/>
        <w:color w:val="231F20"/>
        <w:w w:val="100"/>
        <w:sz w:val="22"/>
        <w:szCs w:val="22"/>
      </w:rPr>
    </w:lvl>
    <w:lvl w:ilvl="1" w:tplc="3E8603B4">
      <w:start w:val="1"/>
      <w:numFmt w:val="lowerRoman"/>
      <w:lvlText w:val="%2)"/>
      <w:lvlJc w:val="left"/>
      <w:pPr>
        <w:ind w:left="1984" w:hanging="571"/>
      </w:pPr>
      <w:rPr>
        <w:rFonts w:ascii="Times New Roman" w:eastAsia="Times New Roman" w:hAnsi="Times New Roman" w:cs="Times New Roman" w:hint="default"/>
        <w:color w:val="231F20"/>
        <w:w w:val="100"/>
        <w:sz w:val="22"/>
        <w:szCs w:val="22"/>
      </w:rPr>
    </w:lvl>
    <w:lvl w:ilvl="2" w:tplc="8F30C902">
      <w:numFmt w:val="bullet"/>
      <w:lvlText w:val="•"/>
      <w:lvlJc w:val="left"/>
      <w:pPr>
        <w:ind w:left="3082" w:hanging="571"/>
      </w:pPr>
      <w:rPr>
        <w:rFonts w:hint="default"/>
      </w:rPr>
    </w:lvl>
    <w:lvl w:ilvl="3" w:tplc="CA4AF2C8">
      <w:numFmt w:val="bullet"/>
      <w:lvlText w:val="•"/>
      <w:lvlJc w:val="left"/>
      <w:pPr>
        <w:ind w:left="4185" w:hanging="571"/>
      </w:pPr>
      <w:rPr>
        <w:rFonts w:hint="default"/>
      </w:rPr>
    </w:lvl>
    <w:lvl w:ilvl="4" w:tplc="8F52B6A6">
      <w:numFmt w:val="bullet"/>
      <w:lvlText w:val="•"/>
      <w:lvlJc w:val="left"/>
      <w:pPr>
        <w:ind w:left="5288" w:hanging="571"/>
      </w:pPr>
      <w:rPr>
        <w:rFonts w:hint="default"/>
      </w:rPr>
    </w:lvl>
    <w:lvl w:ilvl="5" w:tplc="B1C09478">
      <w:numFmt w:val="bullet"/>
      <w:lvlText w:val="•"/>
      <w:lvlJc w:val="left"/>
      <w:pPr>
        <w:ind w:left="6391" w:hanging="571"/>
      </w:pPr>
      <w:rPr>
        <w:rFonts w:hint="default"/>
      </w:rPr>
    </w:lvl>
    <w:lvl w:ilvl="6" w:tplc="627805CA">
      <w:numFmt w:val="bullet"/>
      <w:lvlText w:val="•"/>
      <w:lvlJc w:val="left"/>
      <w:pPr>
        <w:ind w:left="7494" w:hanging="571"/>
      </w:pPr>
      <w:rPr>
        <w:rFonts w:hint="default"/>
      </w:rPr>
    </w:lvl>
    <w:lvl w:ilvl="7" w:tplc="6B087BC0">
      <w:numFmt w:val="bullet"/>
      <w:lvlText w:val="•"/>
      <w:lvlJc w:val="left"/>
      <w:pPr>
        <w:ind w:left="8597" w:hanging="571"/>
      </w:pPr>
      <w:rPr>
        <w:rFonts w:hint="default"/>
      </w:rPr>
    </w:lvl>
    <w:lvl w:ilvl="8" w:tplc="DF2E7E5C">
      <w:numFmt w:val="bullet"/>
      <w:lvlText w:val="•"/>
      <w:lvlJc w:val="left"/>
      <w:pPr>
        <w:ind w:left="9699" w:hanging="571"/>
      </w:pPr>
      <w:rPr>
        <w:rFonts w:hint="default"/>
      </w:rPr>
    </w:lvl>
  </w:abstractNum>
  <w:abstractNum w:abstractNumId="8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8BE3427"/>
    <w:multiLevelType w:val="hybridMultilevel"/>
    <w:tmpl w:val="E744CE44"/>
    <w:lvl w:ilvl="0" w:tplc="9E907A8A">
      <w:start w:val="1"/>
      <w:numFmt w:val="lowerRoman"/>
      <w:lvlText w:val="%1."/>
      <w:lvlJc w:val="left"/>
      <w:pPr>
        <w:ind w:left="720" w:hanging="360"/>
      </w:pPr>
      <w:rPr>
        <w:rFonts w:ascii="Cambria" w:eastAsia="Cambria" w:hAnsi="Cambria" w:cs="Cambria" w:hint="default"/>
        <w:spacing w:val="-1"/>
        <w:w w:val="112"/>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AF4863"/>
    <w:multiLevelType w:val="multilevel"/>
    <w:tmpl w:val="64D24610"/>
    <w:lvl w:ilvl="0">
      <w:start w:val="2"/>
      <w:numFmt w:val="decimal"/>
      <w:lvlText w:val="%1"/>
      <w:lvlJc w:val="left"/>
      <w:pPr>
        <w:ind w:left="480" w:hanging="480"/>
      </w:pPr>
      <w:rPr>
        <w:rFonts w:hint="default"/>
        <w:color w:val="231F20"/>
      </w:rPr>
    </w:lvl>
    <w:lvl w:ilvl="1">
      <w:start w:val="5"/>
      <w:numFmt w:val="decimal"/>
      <w:lvlText w:val="%1.%2"/>
      <w:lvlJc w:val="left"/>
      <w:pPr>
        <w:ind w:left="826" w:hanging="480"/>
      </w:pPr>
      <w:rPr>
        <w:rFonts w:hint="default"/>
        <w:color w:val="231F20"/>
      </w:rPr>
    </w:lvl>
    <w:lvl w:ilvl="2">
      <w:start w:val="1"/>
      <w:numFmt w:val="decimal"/>
      <w:lvlText w:val="%1.%2.%3"/>
      <w:lvlJc w:val="left"/>
      <w:pPr>
        <w:ind w:left="1412" w:hanging="720"/>
      </w:pPr>
      <w:rPr>
        <w:rFonts w:hint="default"/>
        <w:color w:val="231F20"/>
      </w:rPr>
    </w:lvl>
    <w:lvl w:ilvl="3">
      <w:start w:val="1"/>
      <w:numFmt w:val="decimal"/>
      <w:lvlText w:val="%1.%2.%3.%4"/>
      <w:lvlJc w:val="left"/>
      <w:pPr>
        <w:ind w:left="1758" w:hanging="720"/>
      </w:pPr>
      <w:rPr>
        <w:rFonts w:hint="default"/>
        <w:color w:val="231F20"/>
      </w:rPr>
    </w:lvl>
    <w:lvl w:ilvl="4">
      <w:start w:val="1"/>
      <w:numFmt w:val="decimal"/>
      <w:lvlText w:val="%1.%2.%3.%4.%5"/>
      <w:lvlJc w:val="left"/>
      <w:pPr>
        <w:ind w:left="2464" w:hanging="1080"/>
      </w:pPr>
      <w:rPr>
        <w:rFonts w:hint="default"/>
        <w:color w:val="231F20"/>
      </w:rPr>
    </w:lvl>
    <w:lvl w:ilvl="5">
      <w:start w:val="1"/>
      <w:numFmt w:val="decimal"/>
      <w:lvlText w:val="%1.%2.%3.%4.%5.%6"/>
      <w:lvlJc w:val="left"/>
      <w:pPr>
        <w:ind w:left="2810" w:hanging="1080"/>
      </w:pPr>
      <w:rPr>
        <w:rFonts w:hint="default"/>
        <w:color w:val="231F20"/>
      </w:rPr>
    </w:lvl>
    <w:lvl w:ilvl="6">
      <w:start w:val="1"/>
      <w:numFmt w:val="decimal"/>
      <w:lvlText w:val="%1.%2.%3.%4.%5.%6.%7"/>
      <w:lvlJc w:val="left"/>
      <w:pPr>
        <w:ind w:left="3516" w:hanging="1440"/>
      </w:pPr>
      <w:rPr>
        <w:rFonts w:hint="default"/>
        <w:color w:val="231F20"/>
      </w:rPr>
    </w:lvl>
    <w:lvl w:ilvl="7">
      <w:start w:val="1"/>
      <w:numFmt w:val="decimal"/>
      <w:lvlText w:val="%1.%2.%3.%4.%5.%6.%7.%8"/>
      <w:lvlJc w:val="left"/>
      <w:pPr>
        <w:ind w:left="3862" w:hanging="1440"/>
      </w:pPr>
      <w:rPr>
        <w:rFonts w:hint="default"/>
        <w:color w:val="231F20"/>
      </w:rPr>
    </w:lvl>
    <w:lvl w:ilvl="8">
      <w:start w:val="1"/>
      <w:numFmt w:val="decimal"/>
      <w:lvlText w:val="%1.%2.%3.%4.%5.%6.%7.%8.%9"/>
      <w:lvlJc w:val="left"/>
      <w:pPr>
        <w:ind w:left="4208" w:hanging="1440"/>
      </w:pPr>
      <w:rPr>
        <w:rFonts w:hint="default"/>
        <w:color w:val="231F20"/>
      </w:rPr>
    </w:lvl>
  </w:abstractNum>
  <w:abstractNum w:abstractNumId="88"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89" w15:restartNumberingAfterBreak="0">
    <w:nsid w:val="5D04232B"/>
    <w:multiLevelType w:val="hybridMultilevel"/>
    <w:tmpl w:val="A1BAD3AE"/>
    <w:lvl w:ilvl="0" w:tplc="60A4DFAC">
      <w:start w:val="1"/>
      <w:numFmt w:val="lowerRoman"/>
      <w:lvlText w:val="%1)"/>
      <w:lvlJc w:val="left"/>
      <w:pPr>
        <w:ind w:left="1986" w:hanging="558"/>
      </w:pPr>
      <w:rPr>
        <w:rFonts w:ascii="Times New Roman" w:eastAsia="Times New Roman" w:hAnsi="Times New Roman" w:cs="Times New Roman" w:hint="default"/>
        <w:color w:val="231F20"/>
        <w:w w:val="100"/>
        <w:sz w:val="22"/>
        <w:szCs w:val="22"/>
      </w:rPr>
    </w:lvl>
    <w:lvl w:ilvl="1" w:tplc="88B85B16">
      <w:numFmt w:val="bullet"/>
      <w:lvlText w:val="•"/>
      <w:lvlJc w:val="left"/>
      <w:pPr>
        <w:ind w:left="2972" w:hanging="558"/>
      </w:pPr>
      <w:rPr>
        <w:rFonts w:hint="default"/>
      </w:rPr>
    </w:lvl>
    <w:lvl w:ilvl="2" w:tplc="CC1CE56C">
      <w:numFmt w:val="bullet"/>
      <w:lvlText w:val="•"/>
      <w:lvlJc w:val="left"/>
      <w:pPr>
        <w:ind w:left="3965" w:hanging="558"/>
      </w:pPr>
      <w:rPr>
        <w:rFonts w:hint="default"/>
      </w:rPr>
    </w:lvl>
    <w:lvl w:ilvl="3" w:tplc="26DACAEC">
      <w:numFmt w:val="bullet"/>
      <w:lvlText w:val="•"/>
      <w:lvlJc w:val="left"/>
      <w:pPr>
        <w:ind w:left="4957" w:hanging="558"/>
      </w:pPr>
      <w:rPr>
        <w:rFonts w:hint="default"/>
      </w:rPr>
    </w:lvl>
    <w:lvl w:ilvl="4" w:tplc="3B44F6E8">
      <w:numFmt w:val="bullet"/>
      <w:lvlText w:val="•"/>
      <w:lvlJc w:val="left"/>
      <w:pPr>
        <w:ind w:left="5950" w:hanging="558"/>
      </w:pPr>
      <w:rPr>
        <w:rFonts w:hint="default"/>
      </w:rPr>
    </w:lvl>
    <w:lvl w:ilvl="5" w:tplc="AAAE55AC">
      <w:numFmt w:val="bullet"/>
      <w:lvlText w:val="•"/>
      <w:lvlJc w:val="left"/>
      <w:pPr>
        <w:ind w:left="6942" w:hanging="558"/>
      </w:pPr>
      <w:rPr>
        <w:rFonts w:hint="default"/>
      </w:rPr>
    </w:lvl>
    <w:lvl w:ilvl="6" w:tplc="38241D8E">
      <w:numFmt w:val="bullet"/>
      <w:lvlText w:val="•"/>
      <w:lvlJc w:val="left"/>
      <w:pPr>
        <w:ind w:left="7935" w:hanging="558"/>
      </w:pPr>
      <w:rPr>
        <w:rFonts w:hint="default"/>
      </w:rPr>
    </w:lvl>
    <w:lvl w:ilvl="7" w:tplc="1B9E0662">
      <w:numFmt w:val="bullet"/>
      <w:lvlText w:val="•"/>
      <w:lvlJc w:val="left"/>
      <w:pPr>
        <w:ind w:left="8927" w:hanging="558"/>
      </w:pPr>
      <w:rPr>
        <w:rFonts w:hint="default"/>
      </w:rPr>
    </w:lvl>
    <w:lvl w:ilvl="8" w:tplc="1FEE62EE">
      <w:numFmt w:val="bullet"/>
      <w:lvlText w:val="•"/>
      <w:lvlJc w:val="left"/>
      <w:pPr>
        <w:ind w:left="9920" w:hanging="558"/>
      </w:pPr>
      <w:rPr>
        <w:rFonts w:hint="default"/>
      </w:rPr>
    </w:lvl>
  </w:abstractNum>
  <w:abstractNum w:abstractNumId="90" w15:restartNumberingAfterBreak="0">
    <w:nsid w:val="5E3265DF"/>
    <w:multiLevelType w:val="hybridMultilevel"/>
    <w:tmpl w:val="0A5E23AC"/>
    <w:lvl w:ilvl="0" w:tplc="E43A3122">
      <w:start w:val="30"/>
      <w:numFmt w:val="decimal"/>
      <w:lvlText w:val="%1."/>
      <w:lvlJc w:val="left"/>
      <w:pPr>
        <w:ind w:left="1414" w:hanging="565"/>
      </w:pPr>
      <w:rPr>
        <w:rFonts w:ascii="Times New Roman" w:eastAsia="Times New Roman" w:hAnsi="Times New Roman" w:cs="Times New Roman" w:hint="default"/>
        <w:b/>
        <w:bCs/>
        <w:color w:val="231F20"/>
        <w:spacing w:val="-23"/>
        <w:w w:val="100"/>
        <w:sz w:val="22"/>
        <w:szCs w:val="22"/>
      </w:rPr>
    </w:lvl>
    <w:lvl w:ilvl="1" w:tplc="3B164EF4">
      <w:numFmt w:val="none"/>
      <w:lvlText w:val=""/>
      <w:lvlJc w:val="left"/>
      <w:pPr>
        <w:tabs>
          <w:tab w:val="num" w:pos="360"/>
        </w:tabs>
      </w:pPr>
    </w:lvl>
    <w:lvl w:ilvl="2" w:tplc="65583D30">
      <w:start w:val="1"/>
      <w:numFmt w:val="lowerLetter"/>
      <w:lvlText w:val="%3)"/>
      <w:lvlJc w:val="left"/>
      <w:pPr>
        <w:ind w:left="1833" w:hanging="415"/>
      </w:pPr>
      <w:rPr>
        <w:rFonts w:ascii="Times New Roman" w:eastAsia="Times New Roman" w:hAnsi="Times New Roman" w:cs="Times New Roman" w:hint="default"/>
        <w:color w:val="231F20"/>
        <w:w w:val="100"/>
        <w:sz w:val="22"/>
        <w:szCs w:val="22"/>
      </w:rPr>
    </w:lvl>
    <w:lvl w:ilvl="3" w:tplc="D046B0B0">
      <w:start w:val="1"/>
      <w:numFmt w:val="lowerRoman"/>
      <w:lvlText w:val="%4)"/>
      <w:lvlJc w:val="left"/>
      <w:pPr>
        <w:ind w:left="2198" w:hanging="365"/>
      </w:pPr>
      <w:rPr>
        <w:rFonts w:ascii="Times New Roman" w:eastAsia="Times New Roman" w:hAnsi="Times New Roman" w:cs="Times New Roman" w:hint="default"/>
        <w:color w:val="231F20"/>
        <w:w w:val="100"/>
        <w:sz w:val="22"/>
        <w:szCs w:val="22"/>
      </w:rPr>
    </w:lvl>
    <w:lvl w:ilvl="4" w:tplc="D1CAD5F8">
      <w:numFmt w:val="bullet"/>
      <w:lvlText w:val="•"/>
      <w:lvlJc w:val="left"/>
      <w:pPr>
        <w:ind w:left="3586" w:hanging="365"/>
      </w:pPr>
      <w:rPr>
        <w:rFonts w:hint="default"/>
      </w:rPr>
    </w:lvl>
    <w:lvl w:ilvl="5" w:tplc="195E8064">
      <w:numFmt w:val="bullet"/>
      <w:lvlText w:val="•"/>
      <w:lvlJc w:val="left"/>
      <w:pPr>
        <w:ind w:left="4973" w:hanging="365"/>
      </w:pPr>
      <w:rPr>
        <w:rFonts w:hint="default"/>
      </w:rPr>
    </w:lvl>
    <w:lvl w:ilvl="6" w:tplc="186A1D6C">
      <w:numFmt w:val="bullet"/>
      <w:lvlText w:val="•"/>
      <w:lvlJc w:val="left"/>
      <w:pPr>
        <w:ind w:left="6359" w:hanging="365"/>
      </w:pPr>
      <w:rPr>
        <w:rFonts w:hint="default"/>
      </w:rPr>
    </w:lvl>
    <w:lvl w:ilvl="7" w:tplc="30DA6E7E">
      <w:numFmt w:val="bullet"/>
      <w:lvlText w:val="•"/>
      <w:lvlJc w:val="left"/>
      <w:pPr>
        <w:ind w:left="7746" w:hanging="365"/>
      </w:pPr>
      <w:rPr>
        <w:rFonts w:hint="default"/>
      </w:rPr>
    </w:lvl>
    <w:lvl w:ilvl="8" w:tplc="441C36FE">
      <w:numFmt w:val="bullet"/>
      <w:lvlText w:val="•"/>
      <w:lvlJc w:val="left"/>
      <w:pPr>
        <w:ind w:left="9132" w:hanging="365"/>
      </w:pPr>
      <w:rPr>
        <w:rFonts w:hint="default"/>
      </w:rPr>
    </w:lvl>
  </w:abstractNum>
  <w:abstractNum w:abstractNumId="91" w15:restartNumberingAfterBreak="0">
    <w:nsid w:val="5F3946C2"/>
    <w:multiLevelType w:val="hybridMultilevel"/>
    <w:tmpl w:val="D9169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E34840"/>
    <w:multiLevelType w:val="multilevel"/>
    <w:tmpl w:val="E8965E84"/>
    <w:lvl w:ilvl="0">
      <w:start w:val="4"/>
      <w:numFmt w:val="decimal"/>
      <w:lvlText w:val="%1"/>
      <w:lvlJc w:val="left"/>
      <w:pPr>
        <w:ind w:left="360" w:hanging="360"/>
      </w:pPr>
      <w:rPr>
        <w:rFonts w:hint="default"/>
        <w:b w:val="0"/>
        <w:color w:val="231F20"/>
      </w:rPr>
    </w:lvl>
    <w:lvl w:ilvl="1">
      <w:start w:val="1"/>
      <w:numFmt w:val="decimal"/>
      <w:lvlText w:val="%1.%2"/>
      <w:lvlJc w:val="left"/>
      <w:pPr>
        <w:ind w:left="1774" w:hanging="36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93" w15:restartNumberingAfterBreak="0">
    <w:nsid w:val="5FE64C90"/>
    <w:multiLevelType w:val="hybridMultilevel"/>
    <w:tmpl w:val="20002BD6"/>
    <w:lvl w:ilvl="0" w:tplc="FB022B8C">
      <w:start w:val="26"/>
      <w:numFmt w:val="decimal"/>
      <w:lvlText w:val="%1."/>
      <w:lvlJc w:val="left"/>
      <w:pPr>
        <w:ind w:left="1411" w:hanging="564"/>
      </w:pPr>
      <w:rPr>
        <w:rFonts w:ascii="Times New Roman" w:eastAsia="Times New Roman" w:hAnsi="Times New Roman" w:cs="Times New Roman" w:hint="default"/>
        <w:b/>
        <w:bCs/>
        <w:color w:val="231F20"/>
        <w:spacing w:val="-26"/>
        <w:w w:val="100"/>
        <w:sz w:val="22"/>
        <w:szCs w:val="22"/>
      </w:rPr>
    </w:lvl>
    <w:lvl w:ilvl="1" w:tplc="DFBE2548">
      <w:numFmt w:val="none"/>
      <w:lvlText w:val=""/>
      <w:lvlJc w:val="left"/>
      <w:pPr>
        <w:tabs>
          <w:tab w:val="num" w:pos="360"/>
        </w:tabs>
      </w:pPr>
    </w:lvl>
    <w:lvl w:ilvl="2" w:tplc="8556D312">
      <w:start w:val="1"/>
      <w:numFmt w:val="lowerLetter"/>
      <w:lvlText w:val="%3)"/>
      <w:lvlJc w:val="left"/>
      <w:pPr>
        <w:ind w:left="1827" w:hanging="420"/>
      </w:pPr>
      <w:rPr>
        <w:rFonts w:ascii="Times New Roman" w:eastAsia="Times New Roman" w:hAnsi="Times New Roman" w:cs="Times New Roman" w:hint="default"/>
        <w:color w:val="231F20"/>
        <w:w w:val="100"/>
        <w:sz w:val="22"/>
        <w:szCs w:val="22"/>
      </w:rPr>
    </w:lvl>
    <w:lvl w:ilvl="3" w:tplc="D870CDB4">
      <w:numFmt w:val="bullet"/>
      <w:lvlText w:val="•"/>
      <w:lvlJc w:val="left"/>
      <w:pPr>
        <w:ind w:left="3080" w:hanging="420"/>
      </w:pPr>
      <w:rPr>
        <w:rFonts w:hint="default"/>
      </w:rPr>
    </w:lvl>
    <w:lvl w:ilvl="4" w:tplc="FB9672F0">
      <w:numFmt w:val="bullet"/>
      <w:lvlText w:val="•"/>
      <w:lvlJc w:val="left"/>
      <w:pPr>
        <w:ind w:left="4341" w:hanging="420"/>
      </w:pPr>
      <w:rPr>
        <w:rFonts w:hint="default"/>
      </w:rPr>
    </w:lvl>
    <w:lvl w:ilvl="5" w:tplc="C63EB478">
      <w:numFmt w:val="bullet"/>
      <w:lvlText w:val="•"/>
      <w:lvlJc w:val="left"/>
      <w:pPr>
        <w:ind w:left="5602" w:hanging="420"/>
      </w:pPr>
      <w:rPr>
        <w:rFonts w:hint="default"/>
      </w:rPr>
    </w:lvl>
    <w:lvl w:ilvl="6" w:tplc="FA2CF2E4">
      <w:numFmt w:val="bullet"/>
      <w:lvlText w:val="•"/>
      <w:lvlJc w:val="left"/>
      <w:pPr>
        <w:ind w:left="6862" w:hanging="420"/>
      </w:pPr>
      <w:rPr>
        <w:rFonts w:hint="default"/>
      </w:rPr>
    </w:lvl>
    <w:lvl w:ilvl="7" w:tplc="95AC68EC">
      <w:numFmt w:val="bullet"/>
      <w:lvlText w:val="•"/>
      <w:lvlJc w:val="left"/>
      <w:pPr>
        <w:ind w:left="8123" w:hanging="420"/>
      </w:pPr>
      <w:rPr>
        <w:rFonts w:hint="default"/>
      </w:rPr>
    </w:lvl>
    <w:lvl w:ilvl="8" w:tplc="C130D5DA">
      <w:numFmt w:val="bullet"/>
      <w:lvlText w:val="•"/>
      <w:lvlJc w:val="left"/>
      <w:pPr>
        <w:ind w:left="9384" w:hanging="420"/>
      </w:pPr>
      <w:rPr>
        <w:rFonts w:hint="default"/>
      </w:rPr>
    </w:lvl>
  </w:abstractNum>
  <w:abstractNum w:abstractNumId="94" w15:restartNumberingAfterBreak="0">
    <w:nsid w:val="603B12A3"/>
    <w:multiLevelType w:val="hybridMultilevel"/>
    <w:tmpl w:val="4614ED2A"/>
    <w:lvl w:ilvl="0" w:tplc="22D23B82">
      <w:start w:val="1"/>
      <w:numFmt w:val="upperLetter"/>
      <w:lvlText w:val="%1."/>
      <w:lvlJc w:val="left"/>
      <w:pPr>
        <w:ind w:left="1412" w:hanging="563"/>
      </w:pPr>
      <w:rPr>
        <w:rFonts w:ascii="Times New Roman" w:eastAsia="Times New Roman" w:hAnsi="Times New Roman" w:cs="Times New Roman" w:hint="default"/>
        <w:b/>
        <w:bCs/>
        <w:color w:val="231F20"/>
        <w:w w:val="99"/>
        <w:sz w:val="24"/>
        <w:szCs w:val="24"/>
      </w:rPr>
    </w:lvl>
    <w:lvl w:ilvl="1" w:tplc="46EA063C">
      <w:numFmt w:val="bullet"/>
      <w:lvlText w:val="•"/>
      <w:lvlJc w:val="left"/>
      <w:pPr>
        <w:ind w:left="2468" w:hanging="563"/>
      </w:pPr>
      <w:rPr>
        <w:rFonts w:hint="default"/>
      </w:rPr>
    </w:lvl>
    <w:lvl w:ilvl="2" w:tplc="72EE83AA">
      <w:numFmt w:val="bullet"/>
      <w:lvlText w:val="•"/>
      <w:lvlJc w:val="left"/>
      <w:pPr>
        <w:ind w:left="3517" w:hanging="563"/>
      </w:pPr>
      <w:rPr>
        <w:rFonts w:hint="default"/>
      </w:rPr>
    </w:lvl>
    <w:lvl w:ilvl="3" w:tplc="6FCAF378">
      <w:numFmt w:val="bullet"/>
      <w:lvlText w:val="•"/>
      <w:lvlJc w:val="left"/>
      <w:pPr>
        <w:ind w:left="4565" w:hanging="563"/>
      </w:pPr>
      <w:rPr>
        <w:rFonts w:hint="default"/>
      </w:rPr>
    </w:lvl>
    <w:lvl w:ilvl="4" w:tplc="EEF0ED66">
      <w:numFmt w:val="bullet"/>
      <w:lvlText w:val="•"/>
      <w:lvlJc w:val="left"/>
      <w:pPr>
        <w:ind w:left="5614" w:hanging="563"/>
      </w:pPr>
      <w:rPr>
        <w:rFonts w:hint="default"/>
      </w:rPr>
    </w:lvl>
    <w:lvl w:ilvl="5" w:tplc="E564DCF2">
      <w:numFmt w:val="bullet"/>
      <w:lvlText w:val="•"/>
      <w:lvlJc w:val="left"/>
      <w:pPr>
        <w:ind w:left="6662" w:hanging="563"/>
      </w:pPr>
      <w:rPr>
        <w:rFonts w:hint="default"/>
      </w:rPr>
    </w:lvl>
    <w:lvl w:ilvl="6" w:tplc="E7A6532C">
      <w:numFmt w:val="bullet"/>
      <w:lvlText w:val="•"/>
      <w:lvlJc w:val="left"/>
      <w:pPr>
        <w:ind w:left="7711" w:hanging="563"/>
      </w:pPr>
      <w:rPr>
        <w:rFonts w:hint="default"/>
      </w:rPr>
    </w:lvl>
    <w:lvl w:ilvl="7" w:tplc="0EAC2758">
      <w:numFmt w:val="bullet"/>
      <w:lvlText w:val="•"/>
      <w:lvlJc w:val="left"/>
      <w:pPr>
        <w:ind w:left="8759" w:hanging="563"/>
      </w:pPr>
      <w:rPr>
        <w:rFonts w:hint="default"/>
      </w:rPr>
    </w:lvl>
    <w:lvl w:ilvl="8" w:tplc="B8484298">
      <w:numFmt w:val="bullet"/>
      <w:lvlText w:val="•"/>
      <w:lvlJc w:val="left"/>
      <w:pPr>
        <w:ind w:left="9808" w:hanging="563"/>
      </w:pPr>
      <w:rPr>
        <w:rFonts w:hint="default"/>
      </w:rPr>
    </w:lvl>
  </w:abstractNum>
  <w:abstractNum w:abstractNumId="9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19A280F"/>
    <w:multiLevelType w:val="multilevel"/>
    <w:tmpl w:val="4C165B1C"/>
    <w:lvl w:ilvl="0">
      <w:start w:val="33"/>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b w:val="0"/>
        <w:bCs/>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9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2D375DE"/>
    <w:multiLevelType w:val="multilevel"/>
    <w:tmpl w:val="112AC290"/>
    <w:lvl w:ilvl="0">
      <w:start w:val="2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00" w15:restartNumberingAfterBreak="0">
    <w:nsid w:val="632F4158"/>
    <w:multiLevelType w:val="multilevel"/>
    <w:tmpl w:val="3E2A63F2"/>
    <w:lvl w:ilvl="0">
      <w:start w:val="21"/>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101" w15:restartNumberingAfterBreak="0">
    <w:nsid w:val="63C139F1"/>
    <w:multiLevelType w:val="multilevel"/>
    <w:tmpl w:val="09A2CE62"/>
    <w:lvl w:ilvl="0">
      <w:start w:val="3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102" w15:restartNumberingAfterBreak="0">
    <w:nsid w:val="64333C61"/>
    <w:multiLevelType w:val="hybridMultilevel"/>
    <w:tmpl w:val="BAD872A8"/>
    <w:lvl w:ilvl="0" w:tplc="006A649E">
      <w:start w:val="4"/>
      <w:numFmt w:val="upperLetter"/>
      <w:lvlText w:val="%1."/>
      <w:lvlJc w:val="left"/>
      <w:pPr>
        <w:ind w:left="1412" w:hanging="563"/>
      </w:pPr>
      <w:rPr>
        <w:rFonts w:ascii="Times New Roman" w:eastAsia="Times New Roman" w:hAnsi="Times New Roman" w:cs="Times New Roman" w:hint="default"/>
        <w:b/>
        <w:bCs/>
        <w:color w:val="231F20"/>
        <w:w w:val="99"/>
        <w:sz w:val="22"/>
        <w:szCs w:val="22"/>
      </w:rPr>
    </w:lvl>
    <w:lvl w:ilvl="1" w:tplc="8B7A5E7C">
      <w:start w:val="1"/>
      <w:numFmt w:val="decimal"/>
      <w:lvlText w:val="%2."/>
      <w:lvlJc w:val="left"/>
      <w:pPr>
        <w:ind w:left="1412" w:hanging="563"/>
      </w:pPr>
      <w:rPr>
        <w:rFonts w:ascii="Times New Roman" w:eastAsia="Times New Roman" w:hAnsi="Times New Roman" w:cs="Times New Roman" w:hint="default"/>
        <w:b/>
        <w:bCs/>
        <w:color w:val="231F20"/>
        <w:w w:val="100"/>
        <w:sz w:val="22"/>
        <w:szCs w:val="22"/>
      </w:rPr>
    </w:lvl>
    <w:lvl w:ilvl="2" w:tplc="485E91C8">
      <w:numFmt w:val="none"/>
      <w:lvlText w:val=""/>
      <w:lvlJc w:val="left"/>
      <w:pPr>
        <w:tabs>
          <w:tab w:val="num" w:pos="360"/>
        </w:tabs>
      </w:pPr>
    </w:lvl>
    <w:lvl w:ilvl="3" w:tplc="2D36E1A6">
      <w:start w:val="1"/>
      <w:numFmt w:val="lowerRoman"/>
      <w:lvlText w:val="%4)"/>
      <w:lvlJc w:val="left"/>
      <w:pPr>
        <w:ind w:left="1821" w:hanging="424"/>
      </w:pPr>
      <w:rPr>
        <w:rFonts w:ascii="Times New Roman" w:eastAsia="Times New Roman" w:hAnsi="Times New Roman" w:cs="Times New Roman" w:hint="default"/>
        <w:color w:val="231F20"/>
        <w:w w:val="100"/>
        <w:sz w:val="22"/>
        <w:szCs w:val="22"/>
      </w:rPr>
    </w:lvl>
    <w:lvl w:ilvl="4" w:tplc="1B225C1A">
      <w:start w:val="1"/>
      <w:numFmt w:val="lowerLetter"/>
      <w:lvlText w:val="%5)"/>
      <w:lvlJc w:val="left"/>
      <w:pPr>
        <w:ind w:left="2269" w:hanging="436"/>
      </w:pPr>
      <w:rPr>
        <w:rFonts w:ascii="Times New Roman" w:eastAsia="Times New Roman" w:hAnsi="Times New Roman" w:cs="Times New Roman" w:hint="default"/>
        <w:color w:val="231F20"/>
        <w:w w:val="100"/>
        <w:sz w:val="22"/>
        <w:szCs w:val="22"/>
      </w:rPr>
    </w:lvl>
    <w:lvl w:ilvl="5" w:tplc="AB4C2FC8">
      <w:numFmt w:val="bullet"/>
      <w:lvlText w:val="•"/>
      <w:lvlJc w:val="left"/>
      <w:pPr>
        <w:ind w:left="5877" w:hanging="436"/>
      </w:pPr>
      <w:rPr>
        <w:rFonts w:hint="default"/>
      </w:rPr>
    </w:lvl>
    <w:lvl w:ilvl="6" w:tplc="8728AB92">
      <w:numFmt w:val="bullet"/>
      <w:lvlText w:val="•"/>
      <w:lvlJc w:val="left"/>
      <w:pPr>
        <w:ind w:left="7082" w:hanging="436"/>
      </w:pPr>
      <w:rPr>
        <w:rFonts w:hint="default"/>
      </w:rPr>
    </w:lvl>
    <w:lvl w:ilvl="7" w:tplc="862CEC2C">
      <w:numFmt w:val="bullet"/>
      <w:lvlText w:val="•"/>
      <w:lvlJc w:val="left"/>
      <w:pPr>
        <w:ind w:left="8288" w:hanging="436"/>
      </w:pPr>
      <w:rPr>
        <w:rFonts w:hint="default"/>
      </w:rPr>
    </w:lvl>
    <w:lvl w:ilvl="8" w:tplc="06649706">
      <w:numFmt w:val="bullet"/>
      <w:lvlText w:val="•"/>
      <w:lvlJc w:val="left"/>
      <w:pPr>
        <w:ind w:left="9494" w:hanging="436"/>
      </w:pPr>
      <w:rPr>
        <w:rFonts w:hint="default"/>
      </w:rPr>
    </w:lvl>
  </w:abstractNum>
  <w:abstractNum w:abstractNumId="103" w15:restartNumberingAfterBreak="0">
    <w:nsid w:val="650C3F8F"/>
    <w:multiLevelType w:val="hybridMultilevel"/>
    <w:tmpl w:val="FE383C74"/>
    <w:lvl w:ilvl="0" w:tplc="8D64B1A6">
      <w:start w:val="1"/>
      <w:numFmt w:val="decimal"/>
      <w:lvlText w:val="%1."/>
      <w:lvlJc w:val="left"/>
      <w:pPr>
        <w:ind w:left="1416" w:hanging="568"/>
      </w:pPr>
      <w:rPr>
        <w:rFonts w:ascii="Times New Roman" w:eastAsia="Times New Roman" w:hAnsi="Times New Roman"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04" w15:restartNumberingAfterBreak="0">
    <w:nsid w:val="65AF3185"/>
    <w:multiLevelType w:val="hybridMultilevel"/>
    <w:tmpl w:val="3752BF3E"/>
    <w:lvl w:ilvl="0" w:tplc="550E6620">
      <w:start w:val="42"/>
      <w:numFmt w:val="decimal"/>
      <w:lvlText w:val="%1."/>
      <w:lvlJc w:val="left"/>
      <w:pPr>
        <w:ind w:left="1399" w:hanging="550"/>
      </w:pPr>
      <w:rPr>
        <w:rFonts w:hint="default"/>
        <w:b/>
        <w:bCs/>
        <w:spacing w:val="-22"/>
        <w:w w:val="99"/>
      </w:rPr>
    </w:lvl>
    <w:lvl w:ilvl="1" w:tplc="69C042B0">
      <w:numFmt w:val="none"/>
      <w:lvlText w:val=""/>
      <w:lvlJc w:val="left"/>
      <w:pPr>
        <w:tabs>
          <w:tab w:val="num" w:pos="360"/>
        </w:tabs>
      </w:pPr>
    </w:lvl>
    <w:lvl w:ilvl="2" w:tplc="B3240E8A">
      <w:start w:val="1"/>
      <w:numFmt w:val="lowerLetter"/>
      <w:lvlText w:val="%3)"/>
      <w:lvlJc w:val="left"/>
      <w:pPr>
        <w:ind w:left="1983" w:hanging="580"/>
      </w:pPr>
      <w:rPr>
        <w:rFonts w:ascii="Times New Roman" w:eastAsia="Times New Roman" w:hAnsi="Times New Roman" w:cs="Times New Roman" w:hint="default"/>
        <w:color w:val="231F20"/>
        <w:w w:val="100"/>
        <w:sz w:val="22"/>
        <w:szCs w:val="22"/>
      </w:rPr>
    </w:lvl>
    <w:lvl w:ilvl="3" w:tplc="0F963320">
      <w:numFmt w:val="bullet"/>
      <w:lvlText w:val="•"/>
      <w:lvlJc w:val="left"/>
      <w:pPr>
        <w:ind w:left="4185" w:hanging="580"/>
      </w:pPr>
      <w:rPr>
        <w:rFonts w:hint="default"/>
      </w:rPr>
    </w:lvl>
    <w:lvl w:ilvl="4" w:tplc="CB54E882">
      <w:numFmt w:val="bullet"/>
      <w:lvlText w:val="•"/>
      <w:lvlJc w:val="left"/>
      <w:pPr>
        <w:ind w:left="5288" w:hanging="580"/>
      </w:pPr>
      <w:rPr>
        <w:rFonts w:hint="default"/>
      </w:rPr>
    </w:lvl>
    <w:lvl w:ilvl="5" w:tplc="3F60CEA6">
      <w:numFmt w:val="bullet"/>
      <w:lvlText w:val="•"/>
      <w:lvlJc w:val="left"/>
      <w:pPr>
        <w:ind w:left="6391" w:hanging="580"/>
      </w:pPr>
      <w:rPr>
        <w:rFonts w:hint="default"/>
      </w:rPr>
    </w:lvl>
    <w:lvl w:ilvl="6" w:tplc="71123A62">
      <w:numFmt w:val="bullet"/>
      <w:lvlText w:val="•"/>
      <w:lvlJc w:val="left"/>
      <w:pPr>
        <w:ind w:left="7494" w:hanging="580"/>
      </w:pPr>
      <w:rPr>
        <w:rFonts w:hint="default"/>
      </w:rPr>
    </w:lvl>
    <w:lvl w:ilvl="7" w:tplc="0FDE16E8">
      <w:numFmt w:val="bullet"/>
      <w:lvlText w:val="•"/>
      <w:lvlJc w:val="left"/>
      <w:pPr>
        <w:ind w:left="8597" w:hanging="580"/>
      </w:pPr>
      <w:rPr>
        <w:rFonts w:hint="default"/>
      </w:rPr>
    </w:lvl>
    <w:lvl w:ilvl="8" w:tplc="100C0EDA">
      <w:numFmt w:val="bullet"/>
      <w:lvlText w:val="•"/>
      <w:lvlJc w:val="left"/>
      <w:pPr>
        <w:ind w:left="9699" w:hanging="580"/>
      </w:pPr>
      <w:rPr>
        <w:rFonts w:hint="default"/>
      </w:rPr>
    </w:lvl>
  </w:abstractNum>
  <w:abstractNum w:abstractNumId="105" w15:restartNumberingAfterBreak="0">
    <w:nsid w:val="66103ABF"/>
    <w:multiLevelType w:val="hybridMultilevel"/>
    <w:tmpl w:val="C89EE820"/>
    <w:lvl w:ilvl="0" w:tplc="9DDCAF70">
      <w:start w:val="1"/>
      <w:numFmt w:val="lowerLetter"/>
      <w:lvlText w:val="%1)"/>
      <w:lvlJc w:val="left"/>
      <w:pPr>
        <w:ind w:left="1837" w:hanging="418"/>
      </w:pPr>
      <w:rPr>
        <w:rFonts w:ascii="Times New Roman" w:eastAsia="Times New Roman" w:hAnsi="Times New Roman" w:cs="Times New Roman" w:hint="default"/>
        <w:color w:val="231F20"/>
        <w:w w:val="100"/>
        <w:sz w:val="22"/>
        <w:szCs w:val="22"/>
      </w:rPr>
    </w:lvl>
    <w:lvl w:ilvl="1" w:tplc="07964AB8">
      <w:start w:val="1"/>
      <w:numFmt w:val="lowerRoman"/>
      <w:lvlText w:val="%2)"/>
      <w:lvlJc w:val="left"/>
      <w:pPr>
        <w:ind w:left="2552" w:hanging="426"/>
      </w:pPr>
      <w:rPr>
        <w:rFonts w:ascii="Times New Roman" w:eastAsia="Times New Roman" w:hAnsi="Times New Roman" w:cs="Times New Roman" w:hint="default"/>
        <w:color w:val="231F20"/>
        <w:w w:val="100"/>
        <w:sz w:val="22"/>
        <w:szCs w:val="22"/>
      </w:rPr>
    </w:lvl>
    <w:lvl w:ilvl="2" w:tplc="C50AA68A">
      <w:numFmt w:val="bullet"/>
      <w:lvlText w:val="•"/>
      <w:lvlJc w:val="left"/>
      <w:pPr>
        <w:ind w:left="2557" w:hanging="293"/>
      </w:pPr>
      <w:rPr>
        <w:rFonts w:ascii="Times New Roman" w:eastAsia="Times New Roman" w:hAnsi="Times New Roman" w:cs="Times New Roman" w:hint="default"/>
        <w:color w:val="231F20"/>
        <w:w w:val="99"/>
        <w:sz w:val="22"/>
        <w:szCs w:val="22"/>
      </w:rPr>
    </w:lvl>
    <w:lvl w:ilvl="3" w:tplc="7F94F958">
      <w:numFmt w:val="bullet"/>
      <w:lvlText w:val="•"/>
      <w:lvlJc w:val="left"/>
      <w:pPr>
        <w:ind w:left="4636" w:hanging="293"/>
      </w:pPr>
      <w:rPr>
        <w:rFonts w:hint="default"/>
      </w:rPr>
    </w:lvl>
    <w:lvl w:ilvl="4" w:tplc="65D87DB2">
      <w:numFmt w:val="bullet"/>
      <w:lvlText w:val="•"/>
      <w:lvlJc w:val="left"/>
      <w:pPr>
        <w:ind w:left="5675" w:hanging="293"/>
      </w:pPr>
      <w:rPr>
        <w:rFonts w:hint="default"/>
      </w:rPr>
    </w:lvl>
    <w:lvl w:ilvl="5" w:tplc="B4E4472A">
      <w:numFmt w:val="bullet"/>
      <w:lvlText w:val="•"/>
      <w:lvlJc w:val="left"/>
      <w:pPr>
        <w:ind w:left="6713" w:hanging="293"/>
      </w:pPr>
      <w:rPr>
        <w:rFonts w:hint="default"/>
      </w:rPr>
    </w:lvl>
    <w:lvl w:ilvl="6" w:tplc="648A5CD2">
      <w:numFmt w:val="bullet"/>
      <w:lvlText w:val="•"/>
      <w:lvlJc w:val="left"/>
      <w:pPr>
        <w:ind w:left="7751" w:hanging="293"/>
      </w:pPr>
      <w:rPr>
        <w:rFonts w:hint="default"/>
      </w:rPr>
    </w:lvl>
    <w:lvl w:ilvl="7" w:tplc="7728CAEA">
      <w:numFmt w:val="bullet"/>
      <w:lvlText w:val="•"/>
      <w:lvlJc w:val="left"/>
      <w:pPr>
        <w:ind w:left="8790" w:hanging="293"/>
      </w:pPr>
      <w:rPr>
        <w:rFonts w:hint="default"/>
      </w:rPr>
    </w:lvl>
    <w:lvl w:ilvl="8" w:tplc="0666BF2E">
      <w:numFmt w:val="bullet"/>
      <w:lvlText w:val="•"/>
      <w:lvlJc w:val="left"/>
      <w:pPr>
        <w:ind w:left="9828" w:hanging="293"/>
      </w:pPr>
      <w:rPr>
        <w:rFonts w:hint="default"/>
      </w:rPr>
    </w:lvl>
  </w:abstractNum>
  <w:abstractNum w:abstractNumId="106" w15:restartNumberingAfterBreak="0">
    <w:nsid w:val="672A0F2B"/>
    <w:multiLevelType w:val="hybridMultilevel"/>
    <w:tmpl w:val="22F8E644"/>
    <w:lvl w:ilvl="0" w:tplc="8166CE1C">
      <w:start w:val="1"/>
      <w:numFmt w:val="decimal"/>
      <w:lvlText w:val="%1."/>
      <w:lvlJc w:val="left"/>
      <w:pPr>
        <w:ind w:left="965" w:hanging="454"/>
        <w:jc w:val="right"/>
      </w:pPr>
      <w:rPr>
        <w:rFonts w:hint="default"/>
        <w:spacing w:val="-23"/>
        <w:w w:val="99"/>
      </w:rPr>
    </w:lvl>
    <w:lvl w:ilvl="1" w:tplc="B440AB6A">
      <w:numFmt w:val="bullet"/>
      <w:lvlText w:val="•"/>
      <w:lvlJc w:val="left"/>
      <w:pPr>
        <w:ind w:left="1924" w:hanging="454"/>
      </w:pPr>
      <w:rPr>
        <w:rFonts w:hint="default"/>
      </w:rPr>
    </w:lvl>
    <w:lvl w:ilvl="2" w:tplc="967A5E74">
      <w:numFmt w:val="bullet"/>
      <w:lvlText w:val="•"/>
      <w:lvlJc w:val="left"/>
      <w:pPr>
        <w:ind w:left="2889" w:hanging="454"/>
      </w:pPr>
      <w:rPr>
        <w:rFonts w:hint="default"/>
      </w:rPr>
    </w:lvl>
    <w:lvl w:ilvl="3" w:tplc="0C9AD112">
      <w:numFmt w:val="bullet"/>
      <w:lvlText w:val="•"/>
      <w:lvlJc w:val="left"/>
      <w:pPr>
        <w:ind w:left="3853" w:hanging="454"/>
      </w:pPr>
      <w:rPr>
        <w:rFonts w:hint="default"/>
      </w:rPr>
    </w:lvl>
    <w:lvl w:ilvl="4" w:tplc="25302692">
      <w:numFmt w:val="bullet"/>
      <w:lvlText w:val="•"/>
      <w:lvlJc w:val="left"/>
      <w:pPr>
        <w:ind w:left="4818" w:hanging="454"/>
      </w:pPr>
      <w:rPr>
        <w:rFonts w:hint="default"/>
      </w:rPr>
    </w:lvl>
    <w:lvl w:ilvl="5" w:tplc="16DE8C28">
      <w:numFmt w:val="bullet"/>
      <w:lvlText w:val="•"/>
      <w:lvlJc w:val="left"/>
      <w:pPr>
        <w:ind w:left="5782" w:hanging="454"/>
      </w:pPr>
      <w:rPr>
        <w:rFonts w:hint="default"/>
      </w:rPr>
    </w:lvl>
    <w:lvl w:ilvl="6" w:tplc="5128CAFA">
      <w:numFmt w:val="bullet"/>
      <w:lvlText w:val="•"/>
      <w:lvlJc w:val="left"/>
      <w:pPr>
        <w:ind w:left="6747" w:hanging="454"/>
      </w:pPr>
      <w:rPr>
        <w:rFonts w:hint="default"/>
      </w:rPr>
    </w:lvl>
    <w:lvl w:ilvl="7" w:tplc="606CAA00">
      <w:numFmt w:val="bullet"/>
      <w:lvlText w:val="•"/>
      <w:lvlJc w:val="left"/>
      <w:pPr>
        <w:ind w:left="7711" w:hanging="454"/>
      </w:pPr>
      <w:rPr>
        <w:rFonts w:hint="default"/>
      </w:rPr>
    </w:lvl>
    <w:lvl w:ilvl="8" w:tplc="3C6441B4">
      <w:numFmt w:val="bullet"/>
      <w:lvlText w:val="•"/>
      <w:lvlJc w:val="left"/>
      <w:pPr>
        <w:ind w:left="8676" w:hanging="454"/>
      </w:pPr>
      <w:rPr>
        <w:rFonts w:hint="default"/>
      </w:rPr>
    </w:lvl>
  </w:abstractNum>
  <w:abstractNum w:abstractNumId="107" w15:restartNumberingAfterBreak="0">
    <w:nsid w:val="689C7B8A"/>
    <w:multiLevelType w:val="hybridMultilevel"/>
    <w:tmpl w:val="7F2C2CCA"/>
    <w:lvl w:ilvl="0" w:tplc="C8284F14">
      <w:start w:val="1"/>
      <w:numFmt w:val="lowerRoman"/>
      <w:lvlText w:val="%1)"/>
      <w:lvlJc w:val="left"/>
      <w:pPr>
        <w:ind w:left="1976" w:hanging="564"/>
      </w:pPr>
      <w:rPr>
        <w:rFonts w:ascii="Times New Roman" w:eastAsia="Times New Roman" w:hAnsi="Times New Roman" w:cs="Times New Roman" w:hint="default"/>
        <w:color w:val="231F20"/>
        <w:w w:val="100"/>
        <w:sz w:val="22"/>
        <w:szCs w:val="22"/>
      </w:rPr>
    </w:lvl>
    <w:lvl w:ilvl="1" w:tplc="24A40FAA">
      <w:numFmt w:val="bullet"/>
      <w:lvlText w:val="•"/>
      <w:lvlJc w:val="left"/>
      <w:pPr>
        <w:ind w:left="2972" w:hanging="564"/>
      </w:pPr>
      <w:rPr>
        <w:rFonts w:hint="default"/>
      </w:rPr>
    </w:lvl>
    <w:lvl w:ilvl="2" w:tplc="4DC872E0">
      <w:numFmt w:val="bullet"/>
      <w:lvlText w:val="•"/>
      <w:lvlJc w:val="left"/>
      <w:pPr>
        <w:ind w:left="3965" w:hanging="564"/>
      </w:pPr>
      <w:rPr>
        <w:rFonts w:hint="default"/>
      </w:rPr>
    </w:lvl>
    <w:lvl w:ilvl="3" w:tplc="8BFA82C2">
      <w:numFmt w:val="bullet"/>
      <w:lvlText w:val="•"/>
      <w:lvlJc w:val="left"/>
      <w:pPr>
        <w:ind w:left="4957" w:hanging="564"/>
      </w:pPr>
      <w:rPr>
        <w:rFonts w:hint="default"/>
      </w:rPr>
    </w:lvl>
    <w:lvl w:ilvl="4" w:tplc="EA7E93A4">
      <w:numFmt w:val="bullet"/>
      <w:lvlText w:val="•"/>
      <w:lvlJc w:val="left"/>
      <w:pPr>
        <w:ind w:left="5950" w:hanging="564"/>
      </w:pPr>
      <w:rPr>
        <w:rFonts w:hint="default"/>
      </w:rPr>
    </w:lvl>
    <w:lvl w:ilvl="5" w:tplc="6CE407FE">
      <w:numFmt w:val="bullet"/>
      <w:lvlText w:val="•"/>
      <w:lvlJc w:val="left"/>
      <w:pPr>
        <w:ind w:left="6942" w:hanging="564"/>
      </w:pPr>
      <w:rPr>
        <w:rFonts w:hint="default"/>
      </w:rPr>
    </w:lvl>
    <w:lvl w:ilvl="6" w:tplc="1AE8961A">
      <w:numFmt w:val="bullet"/>
      <w:lvlText w:val="•"/>
      <w:lvlJc w:val="left"/>
      <w:pPr>
        <w:ind w:left="7935" w:hanging="564"/>
      </w:pPr>
      <w:rPr>
        <w:rFonts w:hint="default"/>
      </w:rPr>
    </w:lvl>
    <w:lvl w:ilvl="7" w:tplc="019AE6E0">
      <w:numFmt w:val="bullet"/>
      <w:lvlText w:val="•"/>
      <w:lvlJc w:val="left"/>
      <w:pPr>
        <w:ind w:left="8927" w:hanging="564"/>
      </w:pPr>
      <w:rPr>
        <w:rFonts w:hint="default"/>
      </w:rPr>
    </w:lvl>
    <w:lvl w:ilvl="8" w:tplc="AD565C2E">
      <w:numFmt w:val="bullet"/>
      <w:lvlText w:val="•"/>
      <w:lvlJc w:val="left"/>
      <w:pPr>
        <w:ind w:left="9920" w:hanging="564"/>
      </w:pPr>
      <w:rPr>
        <w:rFonts w:hint="default"/>
      </w:rPr>
    </w:lvl>
  </w:abstractNum>
  <w:abstractNum w:abstractNumId="108" w15:restartNumberingAfterBreak="0">
    <w:nsid w:val="692625E0"/>
    <w:multiLevelType w:val="hybridMultilevel"/>
    <w:tmpl w:val="FE28EED4"/>
    <w:lvl w:ilvl="0" w:tplc="CD2CBF10">
      <w:start w:val="1"/>
      <w:numFmt w:val="upperLetter"/>
      <w:lvlText w:val="%1."/>
      <w:lvlJc w:val="left"/>
      <w:pPr>
        <w:ind w:left="1415" w:hanging="565"/>
      </w:pPr>
      <w:rPr>
        <w:rFonts w:ascii="Times New Roman" w:eastAsia="Times New Roman" w:hAnsi="Times New Roman" w:cs="Times New Roman" w:hint="default"/>
        <w:b/>
        <w:bCs/>
        <w:color w:val="231F20"/>
        <w:w w:val="99"/>
        <w:sz w:val="22"/>
        <w:szCs w:val="22"/>
      </w:rPr>
    </w:lvl>
    <w:lvl w:ilvl="1" w:tplc="39527CEA">
      <w:start w:val="1"/>
      <w:numFmt w:val="decimal"/>
      <w:lvlText w:val="%2."/>
      <w:lvlJc w:val="left"/>
      <w:pPr>
        <w:ind w:left="1415" w:hanging="565"/>
      </w:pPr>
      <w:rPr>
        <w:rFonts w:ascii="Times New Roman" w:eastAsia="Times New Roman" w:hAnsi="Times New Roman" w:cs="Times New Roman" w:hint="default"/>
        <w:b/>
        <w:bCs/>
        <w:color w:val="231F20"/>
        <w:spacing w:val="-26"/>
        <w:w w:val="100"/>
        <w:sz w:val="22"/>
        <w:szCs w:val="22"/>
      </w:rPr>
    </w:lvl>
    <w:lvl w:ilvl="2" w:tplc="92868D34">
      <w:numFmt w:val="none"/>
      <w:lvlText w:val=""/>
      <w:lvlJc w:val="left"/>
      <w:pPr>
        <w:tabs>
          <w:tab w:val="num" w:pos="360"/>
        </w:tabs>
      </w:pPr>
    </w:lvl>
    <w:lvl w:ilvl="3" w:tplc="654ED0FE">
      <w:start w:val="1"/>
      <w:numFmt w:val="lowerLetter"/>
      <w:lvlText w:val="%4)"/>
      <w:lvlJc w:val="left"/>
      <w:pPr>
        <w:ind w:left="1900" w:hanging="485"/>
      </w:pPr>
      <w:rPr>
        <w:rFonts w:ascii="Times New Roman" w:eastAsia="Times New Roman" w:hAnsi="Times New Roman" w:cs="Times New Roman" w:hint="default"/>
        <w:color w:val="231F20"/>
        <w:w w:val="100"/>
        <w:sz w:val="22"/>
        <w:szCs w:val="22"/>
      </w:rPr>
    </w:lvl>
    <w:lvl w:ilvl="4" w:tplc="38300CA2">
      <w:start w:val="1"/>
      <w:numFmt w:val="lowerRoman"/>
      <w:lvlText w:val="%5)"/>
      <w:lvlJc w:val="left"/>
      <w:pPr>
        <w:ind w:left="2195" w:hanging="360"/>
      </w:pPr>
      <w:rPr>
        <w:rFonts w:ascii="Times New Roman" w:eastAsia="Times New Roman" w:hAnsi="Times New Roman" w:cs="Times New Roman" w:hint="default"/>
        <w:color w:val="231F20"/>
        <w:w w:val="100"/>
        <w:sz w:val="22"/>
        <w:szCs w:val="22"/>
      </w:rPr>
    </w:lvl>
    <w:lvl w:ilvl="5" w:tplc="28E8A452">
      <w:numFmt w:val="bullet"/>
      <w:lvlText w:val="•"/>
      <w:lvlJc w:val="left"/>
      <w:pPr>
        <w:ind w:left="1980" w:hanging="360"/>
      </w:pPr>
      <w:rPr>
        <w:rFonts w:hint="default"/>
      </w:rPr>
    </w:lvl>
    <w:lvl w:ilvl="6" w:tplc="7E6444A2">
      <w:numFmt w:val="bullet"/>
      <w:lvlText w:val="•"/>
      <w:lvlJc w:val="left"/>
      <w:pPr>
        <w:ind w:left="2200" w:hanging="360"/>
      </w:pPr>
      <w:rPr>
        <w:rFonts w:hint="default"/>
      </w:rPr>
    </w:lvl>
    <w:lvl w:ilvl="7" w:tplc="91422DBA">
      <w:numFmt w:val="bullet"/>
      <w:lvlText w:val="•"/>
      <w:lvlJc w:val="left"/>
      <w:pPr>
        <w:ind w:left="4626" w:hanging="360"/>
      </w:pPr>
      <w:rPr>
        <w:rFonts w:hint="default"/>
      </w:rPr>
    </w:lvl>
    <w:lvl w:ilvl="8" w:tplc="AEAEE49A">
      <w:numFmt w:val="bullet"/>
      <w:lvlText w:val="•"/>
      <w:lvlJc w:val="left"/>
      <w:pPr>
        <w:ind w:left="7052" w:hanging="360"/>
      </w:pPr>
      <w:rPr>
        <w:rFonts w:hint="default"/>
      </w:rPr>
    </w:lvl>
  </w:abstractNum>
  <w:abstractNum w:abstractNumId="109" w15:restartNumberingAfterBreak="0">
    <w:nsid w:val="699A1311"/>
    <w:multiLevelType w:val="multilevel"/>
    <w:tmpl w:val="4566B826"/>
    <w:lvl w:ilvl="0">
      <w:start w:val="3"/>
      <w:numFmt w:val="decimal"/>
      <w:lvlText w:val="%1"/>
      <w:lvlJc w:val="left"/>
      <w:pPr>
        <w:ind w:left="360" w:hanging="360"/>
      </w:pPr>
      <w:rPr>
        <w:rFonts w:hint="default"/>
        <w:color w:val="231F20"/>
      </w:rPr>
    </w:lvl>
    <w:lvl w:ilvl="1">
      <w:start w:val="7"/>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10" w15:restartNumberingAfterBreak="0">
    <w:nsid w:val="69D72270"/>
    <w:multiLevelType w:val="hybridMultilevel"/>
    <w:tmpl w:val="AF108772"/>
    <w:lvl w:ilvl="0" w:tplc="9994326C">
      <w:start w:val="1"/>
      <w:numFmt w:val="lowerLetter"/>
      <w:lvlText w:val="%1)"/>
      <w:lvlJc w:val="left"/>
      <w:pPr>
        <w:ind w:left="960" w:hanging="453"/>
      </w:pPr>
      <w:rPr>
        <w:rFonts w:ascii="Times New Roman" w:eastAsia="Times New Roman" w:hAnsi="Times New Roman" w:cs="Times New Roman" w:hint="default"/>
        <w:color w:val="231F20"/>
        <w:w w:val="100"/>
        <w:sz w:val="22"/>
        <w:szCs w:val="22"/>
      </w:rPr>
    </w:lvl>
    <w:lvl w:ilvl="1" w:tplc="E59412B2">
      <w:numFmt w:val="bullet"/>
      <w:lvlText w:val="•"/>
      <w:lvlJc w:val="left"/>
      <w:pPr>
        <w:ind w:left="1924" w:hanging="453"/>
      </w:pPr>
      <w:rPr>
        <w:rFonts w:hint="default"/>
      </w:rPr>
    </w:lvl>
    <w:lvl w:ilvl="2" w:tplc="BB02C60A">
      <w:numFmt w:val="bullet"/>
      <w:lvlText w:val="•"/>
      <w:lvlJc w:val="left"/>
      <w:pPr>
        <w:ind w:left="2889" w:hanging="453"/>
      </w:pPr>
      <w:rPr>
        <w:rFonts w:hint="default"/>
      </w:rPr>
    </w:lvl>
    <w:lvl w:ilvl="3" w:tplc="E6E20016">
      <w:numFmt w:val="bullet"/>
      <w:lvlText w:val="•"/>
      <w:lvlJc w:val="left"/>
      <w:pPr>
        <w:ind w:left="3853" w:hanging="453"/>
      </w:pPr>
      <w:rPr>
        <w:rFonts w:hint="default"/>
      </w:rPr>
    </w:lvl>
    <w:lvl w:ilvl="4" w:tplc="9ABA5FBC">
      <w:numFmt w:val="bullet"/>
      <w:lvlText w:val="•"/>
      <w:lvlJc w:val="left"/>
      <w:pPr>
        <w:ind w:left="4818" w:hanging="453"/>
      </w:pPr>
      <w:rPr>
        <w:rFonts w:hint="default"/>
      </w:rPr>
    </w:lvl>
    <w:lvl w:ilvl="5" w:tplc="3760BC76">
      <w:numFmt w:val="bullet"/>
      <w:lvlText w:val="•"/>
      <w:lvlJc w:val="left"/>
      <w:pPr>
        <w:ind w:left="5782" w:hanging="453"/>
      </w:pPr>
      <w:rPr>
        <w:rFonts w:hint="default"/>
      </w:rPr>
    </w:lvl>
    <w:lvl w:ilvl="6" w:tplc="973EC19A">
      <w:numFmt w:val="bullet"/>
      <w:lvlText w:val="•"/>
      <w:lvlJc w:val="left"/>
      <w:pPr>
        <w:ind w:left="6747" w:hanging="453"/>
      </w:pPr>
      <w:rPr>
        <w:rFonts w:hint="default"/>
      </w:rPr>
    </w:lvl>
    <w:lvl w:ilvl="7" w:tplc="DF08D53E">
      <w:numFmt w:val="bullet"/>
      <w:lvlText w:val="•"/>
      <w:lvlJc w:val="left"/>
      <w:pPr>
        <w:ind w:left="7711" w:hanging="453"/>
      </w:pPr>
      <w:rPr>
        <w:rFonts w:hint="default"/>
      </w:rPr>
    </w:lvl>
    <w:lvl w:ilvl="8" w:tplc="4DC026A8">
      <w:numFmt w:val="bullet"/>
      <w:lvlText w:val="•"/>
      <w:lvlJc w:val="left"/>
      <w:pPr>
        <w:ind w:left="8676" w:hanging="453"/>
      </w:pPr>
      <w:rPr>
        <w:rFonts w:hint="default"/>
      </w:rPr>
    </w:lvl>
  </w:abstractNum>
  <w:abstractNum w:abstractNumId="111" w15:restartNumberingAfterBreak="0">
    <w:nsid w:val="6BA84F0E"/>
    <w:multiLevelType w:val="multilevel"/>
    <w:tmpl w:val="482C26D8"/>
    <w:lvl w:ilvl="0">
      <w:start w:val="17"/>
      <w:numFmt w:val="decimal"/>
      <w:lvlText w:val="%1"/>
      <w:lvlJc w:val="left"/>
      <w:pPr>
        <w:ind w:left="420" w:hanging="420"/>
      </w:pPr>
      <w:rPr>
        <w:rFonts w:hint="default"/>
      </w:rPr>
    </w:lvl>
    <w:lvl w:ilvl="1">
      <w:start w:val="1"/>
      <w:numFmt w:val="decimal"/>
      <w:lvlText w:val="%1.%2"/>
      <w:lvlJc w:val="left"/>
      <w:pPr>
        <w:ind w:left="1834" w:hanging="4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2752" w:hanging="1440"/>
      </w:pPr>
      <w:rPr>
        <w:rFonts w:hint="default"/>
      </w:rPr>
    </w:lvl>
  </w:abstractNum>
  <w:abstractNum w:abstractNumId="11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13" w15:restartNumberingAfterBreak="0">
    <w:nsid w:val="73816504"/>
    <w:multiLevelType w:val="hybridMultilevel"/>
    <w:tmpl w:val="E4B8FAD6"/>
    <w:lvl w:ilvl="0" w:tplc="893655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3CF2280"/>
    <w:multiLevelType w:val="hybridMultilevel"/>
    <w:tmpl w:val="C5E45494"/>
    <w:lvl w:ilvl="0" w:tplc="01B613CC">
      <w:start w:val="1"/>
      <w:numFmt w:val="decimal"/>
      <w:lvlText w:val="%1)"/>
      <w:lvlJc w:val="left"/>
      <w:pPr>
        <w:ind w:left="826" w:hanging="360"/>
      </w:pPr>
      <w:rPr>
        <w:i w:val="0"/>
        <w:iCs/>
      </w:rPr>
    </w:lvl>
    <w:lvl w:ilvl="1" w:tplc="08090019" w:tentative="1">
      <w:start w:val="1"/>
      <w:numFmt w:val="lowerLetter"/>
      <w:lvlText w:val="%2."/>
      <w:lvlJc w:val="left"/>
      <w:pPr>
        <w:ind w:left="1546" w:hanging="360"/>
      </w:pPr>
    </w:lvl>
    <w:lvl w:ilvl="2" w:tplc="0809001B" w:tentative="1">
      <w:start w:val="1"/>
      <w:numFmt w:val="lowerRoman"/>
      <w:lvlText w:val="%3."/>
      <w:lvlJc w:val="right"/>
      <w:pPr>
        <w:ind w:left="2266" w:hanging="180"/>
      </w:pPr>
    </w:lvl>
    <w:lvl w:ilvl="3" w:tplc="0809000F" w:tentative="1">
      <w:start w:val="1"/>
      <w:numFmt w:val="decimal"/>
      <w:lvlText w:val="%4."/>
      <w:lvlJc w:val="left"/>
      <w:pPr>
        <w:ind w:left="298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4426" w:hanging="180"/>
      </w:pPr>
    </w:lvl>
    <w:lvl w:ilvl="6" w:tplc="0809000F" w:tentative="1">
      <w:start w:val="1"/>
      <w:numFmt w:val="decimal"/>
      <w:lvlText w:val="%7."/>
      <w:lvlJc w:val="left"/>
      <w:pPr>
        <w:ind w:left="5146" w:hanging="360"/>
      </w:pPr>
    </w:lvl>
    <w:lvl w:ilvl="7" w:tplc="08090019" w:tentative="1">
      <w:start w:val="1"/>
      <w:numFmt w:val="lowerLetter"/>
      <w:lvlText w:val="%8."/>
      <w:lvlJc w:val="left"/>
      <w:pPr>
        <w:ind w:left="5866" w:hanging="360"/>
      </w:pPr>
    </w:lvl>
    <w:lvl w:ilvl="8" w:tplc="0809001B" w:tentative="1">
      <w:start w:val="1"/>
      <w:numFmt w:val="lowerRoman"/>
      <w:lvlText w:val="%9."/>
      <w:lvlJc w:val="right"/>
      <w:pPr>
        <w:ind w:left="6586" w:hanging="180"/>
      </w:pPr>
    </w:lvl>
  </w:abstractNum>
  <w:abstractNum w:abstractNumId="115" w15:restartNumberingAfterBreak="0">
    <w:nsid w:val="74C277E2"/>
    <w:multiLevelType w:val="multilevel"/>
    <w:tmpl w:val="D80A7E68"/>
    <w:lvl w:ilvl="0">
      <w:start w:val="8"/>
      <w:numFmt w:val="decimal"/>
      <w:lvlText w:val="%1"/>
      <w:lvlJc w:val="left"/>
      <w:pPr>
        <w:ind w:left="360" w:hanging="360"/>
      </w:pPr>
      <w:rPr>
        <w:rFonts w:hint="default"/>
        <w:color w:val="231F20"/>
      </w:rPr>
    </w:lvl>
    <w:lvl w:ilvl="1">
      <w:start w:val="1"/>
      <w:numFmt w:val="decimal"/>
      <w:lvlText w:val="%1.%2"/>
      <w:lvlJc w:val="left"/>
      <w:pPr>
        <w:ind w:left="1774" w:hanging="36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16" w15:restartNumberingAfterBreak="0">
    <w:nsid w:val="757D083E"/>
    <w:multiLevelType w:val="multilevel"/>
    <w:tmpl w:val="C428CF1A"/>
    <w:lvl w:ilvl="0">
      <w:start w:val="16"/>
      <w:numFmt w:val="decimal"/>
      <w:lvlText w:val="%1"/>
      <w:lvlJc w:val="left"/>
      <w:pPr>
        <w:ind w:left="420" w:hanging="420"/>
      </w:pPr>
      <w:rPr>
        <w:rFonts w:hint="default"/>
        <w:b w:val="0"/>
        <w:color w:val="231F20"/>
      </w:rPr>
    </w:lvl>
    <w:lvl w:ilvl="1">
      <w:start w:val="1"/>
      <w:numFmt w:val="decimal"/>
      <w:lvlText w:val="%1.%2"/>
      <w:lvlJc w:val="left"/>
      <w:pPr>
        <w:ind w:left="1834" w:hanging="420"/>
      </w:pPr>
      <w:rPr>
        <w:rFonts w:hint="default"/>
        <w:b w:val="0"/>
        <w:color w:val="231F20"/>
      </w:rPr>
    </w:lvl>
    <w:lvl w:ilvl="2">
      <w:start w:val="1"/>
      <w:numFmt w:val="decimal"/>
      <w:lvlText w:val="%1.%2.%3"/>
      <w:lvlJc w:val="left"/>
      <w:pPr>
        <w:ind w:left="3548" w:hanging="720"/>
      </w:pPr>
      <w:rPr>
        <w:rFonts w:hint="default"/>
        <w:b w:val="0"/>
        <w:color w:val="231F20"/>
      </w:rPr>
    </w:lvl>
    <w:lvl w:ilvl="3">
      <w:start w:val="1"/>
      <w:numFmt w:val="decimal"/>
      <w:lvlText w:val="%1.%2.%3.%4"/>
      <w:lvlJc w:val="left"/>
      <w:pPr>
        <w:ind w:left="4962" w:hanging="720"/>
      </w:pPr>
      <w:rPr>
        <w:rFonts w:hint="default"/>
        <w:b w:val="0"/>
        <w:color w:val="231F20"/>
      </w:rPr>
    </w:lvl>
    <w:lvl w:ilvl="4">
      <w:start w:val="1"/>
      <w:numFmt w:val="decimal"/>
      <w:lvlText w:val="%1.%2.%3.%4.%5"/>
      <w:lvlJc w:val="left"/>
      <w:pPr>
        <w:ind w:left="6736" w:hanging="1080"/>
      </w:pPr>
      <w:rPr>
        <w:rFonts w:hint="default"/>
        <w:b w:val="0"/>
        <w:color w:val="231F20"/>
      </w:rPr>
    </w:lvl>
    <w:lvl w:ilvl="5">
      <w:start w:val="1"/>
      <w:numFmt w:val="decimal"/>
      <w:lvlText w:val="%1.%2.%3.%4.%5.%6"/>
      <w:lvlJc w:val="left"/>
      <w:pPr>
        <w:ind w:left="8150" w:hanging="1080"/>
      </w:pPr>
      <w:rPr>
        <w:rFonts w:hint="default"/>
        <w:b w:val="0"/>
        <w:color w:val="231F20"/>
      </w:rPr>
    </w:lvl>
    <w:lvl w:ilvl="6">
      <w:start w:val="1"/>
      <w:numFmt w:val="decimal"/>
      <w:lvlText w:val="%1.%2.%3.%4.%5.%6.%7"/>
      <w:lvlJc w:val="left"/>
      <w:pPr>
        <w:ind w:left="9924" w:hanging="1440"/>
      </w:pPr>
      <w:rPr>
        <w:rFonts w:hint="default"/>
        <w:b w:val="0"/>
        <w:color w:val="231F20"/>
      </w:rPr>
    </w:lvl>
    <w:lvl w:ilvl="7">
      <w:start w:val="1"/>
      <w:numFmt w:val="decimal"/>
      <w:lvlText w:val="%1.%2.%3.%4.%5.%6.%7.%8"/>
      <w:lvlJc w:val="left"/>
      <w:pPr>
        <w:ind w:left="11338" w:hanging="1440"/>
      </w:pPr>
      <w:rPr>
        <w:rFonts w:hint="default"/>
        <w:b w:val="0"/>
        <w:color w:val="231F20"/>
      </w:rPr>
    </w:lvl>
    <w:lvl w:ilvl="8">
      <w:start w:val="1"/>
      <w:numFmt w:val="decimal"/>
      <w:lvlText w:val="%1.%2.%3.%4.%5.%6.%7.%8.%9"/>
      <w:lvlJc w:val="left"/>
      <w:pPr>
        <w:ind w:left="12752" w:hanging="1440"/>
      </w:pPr>
      <w:rPr>
        <w:rFonts w:hint="default"/>
        <w:b w:val="0"/>
        <w:color w:val="231F20"/>
      </w:rPr>
    </w:lvl>
  </w:abstractNum>
  <w:abstractNum w:abstractNumId="117" w15:restartNumberingAfterBreak="0">
    <w:nsid w:val="77D566B9"/>
    <w:multiLevelType w:val="multilevel"/>
    <w:tmpl w:val="28721992"/>
    <w:lvl w:ilvl="0">
      <w:start w:val="45"/>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18"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D0D38F3"/>
    <w:multiLevelType w:val="hybridMultilevel"/>
    <w:tmpl w:val="F704E434"/>
    <w:lvl w:ilvl="0" w:tplc="26064026">
      <w:start w:val="1"/>
      <w:numFmt w:val="lowerRoman"/>
      <w:lvlText w:val="%1)"/>
      <w:lvlJc w:val="left"/>
      <w:pPr>
        <w:ind w:left="1812" w:hanging="394"/>
      </w:pPr>
      <w:rPr>
        <w:rFonts w:ascii="Times New Roman" w:eastAsia="Times New Roman" w:hAnsi="Times New Roman" w:cs="Times New Roman" w:hint="default"/>
        <w:color w:val="231F20"/>
        <w:w w:val="100"/>
        <w:sz w:val="22"/>
        <w:szCs w:val="22"/>
      </w:rPr>
    </w:lvl>
    <w:lvl w:ilvl="1" w:tplc="5A640F98">
      <w:numFmt w:val="bullet"/>
      <w:lvlText w:val="•"/>
      <w:lvlJc w:val="left"/>
      <w:pPr>
        <w:ind w:left="2828" w:hanging="394"/>
      </w:pPr>
      <w:rPr>
        <w:rFonts w:hint="default"/>
      </w:rPr>
    </w:lvl>
    <w:lvl w:ilvl="2" w:tplc="8DDCB96C">
      <w:numFmt w:val="bullet"/>
      <w:lvlText w:val="•"/>
      <w:lvlJc w:val="left"/>
      <w:pPr>
        <w:ind w:left="3837" w:hanging="394"/>
      </w:pPr>
      <w:rPr>
        <w:rFonts w:hint="default"/>
      </w:rPr>
    </w:lvl>
    <w:lvl w:ilvl="3" w:tplc="189A37BC">
      <w:numFmt w:val="bullet"/>
      <w:lvlText w:val="•"/>
      <w:lvlJc w:val="left"/>
      <w:pPr>
        <w:ind w:left="4845" w:hanging="394"/>
      </w:pPr>
      <w:rPr>
        <w:rFonts w:hint="default"/>
      </w:rPr>
    </w:lvl>
    <w:lvl w:ilvl="4" w:tplc="8346BB60">
      <w:numFmt w:val="bullet"/>
      <w:lvlText w:val="•"/>
      <w:lvlJc w:val="left"/>
      <w:pPr>
        <w:ind w:left="5854" w:hanging="394"/>
      </w:pPr>
      <w:rPr>
        <w:rFonts w:hint="default"/>
      </w:rPr>
    </w:lvl>
    <w:lvl w:ilvl="5" w:tplc="C7301F0E">
      <w:numFmt w:val="bullet"/>
      <w:lvlText w:val="•"/>
      <w:lvlJc w:val="left"/>
      <w:pPr>
        <w:ind w:left="6862" w:hanging="394"/>
      </w:pPr>
      <w:rPr>
        <w:rFonts w:hint="default"/>
      </w:rPr>
    </w:lvl>
    <w:lvl w:ilvl="6" w:tplc="A6CA2F16">
      <w:numFmt w:val="bullet"/>
      <w:lvlText w:val="•"/>
      <w:lvlJc w:val="left"/>
      <w:pPr>
        <w:ind w:left="7871" w:hanging="394"/>
      </w:pPr>
      <w:rPr>
        <w:rFonts w:hint="default"/>
      </w:rPr>
    </w:lvl>
    <w:lvl w:ilvl="7" w:tplc="CED20A44">
      <w:numFmt w:val="bullet"/>
      <w:lvlText w:val="•"/>
      <w:lvlJc w:val="left"/>
      <w:pPr>
        <w:ind w:left="8879" w:hanging="394"/>
      </w:pPr>
      <w:rPr>
        <w:rFonts w:hint="default"/>
      </w:rPr>
    </w:lvl>
    <w:lvl w:ilvl="8" w:tplc="49C479DE">
      <w:numFmt w:val="bullet"/>
      <w:lvlText w:val="•"/>
      <w:lvlJc w:val="left"/>
      <w:pPr>
        <w:ind w:left="9888" w:hanging="394"/>
      </w:pPr>
      <w:rPr>
        <w:rFonts w:hint="default"/>
      </w:rPr>
    </w:lvl>
  </w:abstractNum>
  <w:abstractNum w:abstractNumId="120" w15:restartNumberingAfterBreak="0">
    <w:nsid w:val="7EBB1706"/>
    <w:multiLevelType w:val="multilevel"/>
    <w:tmpl w:val="EC68F398"/>
    <w:lvl w:ilvl="0">
      <w:start w:val="22"/>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abstractNum w:abstractNumId="121" w15:restartNumberingAfterBreak="0">
    <w:nsid w:val="7FE43550"/>
    <w:multiLevelType w:val="multilevel"/>
    <w:tmpl w:val="05FAC52A"/>
    <w:lvl w:ilvl="0">
      <w:start w:val="38"/>
      <w:numFmt w:val="decimal"/>
      <w:lvlText w:val="%1"/>
      <w:lvlJc w:val="left"/>
      <w:pPr>
        <w:ind w:left="420" w:hanging="420"/>
      </w:pPr>
      <w:rPr>
        <w:rFonts w:hint="default"/>
        <w:color w:val="231F20"/>
      </w:rPr>
    </w:lvl>
    <w:lvl w:ilvl="1">
      <w:start w:val="1"/>
      <w:numFmt w:val="decimal"/>
      <w:lvlText w:val="%1.%2"/>
      <w:lvlJc w:val="left"/>
      <w:pPr>
        <w:ind w:left="1834" w:hanging="420"/>
      </w:pPr>
      <w:rPr>
        <w:rFonts w:hint="default"/>
        <w:color w:val="231F20"/>
      </w:rPr>
    </w:lvl>
    <w:lvl w:ilvl="2">
      <w:start w:val="1"/>
      <w:numFmt w:val="decimal"/>
      <w:lvlText w:val="%1.%2.%3"/>
      <w:lvlJc w:val="left"/>
      <w:pPr>
        <w:ind w:left="3548" w:hanging="720"/>
      </w:pPr>
      <w:rPr>
        <w:rFonts w:hint="default"/>
        <w:color w:val="231F20"/>
      </w:rPr>
    </w:lvl>
    <w:lvl w:ilvl="3">
      <w:start w:val="1"/>
      <w:numFmt w:val="decimal"/>
      <w:lvlText w:val="%1.%2.%3.%4"/>
      <w:lvlJc w:val="left"/>
      <w:pPr>
        <w:ind w:left="4962" w:hanging="720"/>
      </w:pPr>
      <w:rPr>
        <w:rFonts w:hint="default"/>
        <w:color w:val="231F20"/>
      </w:rPr>
    </w:lvl>
    <w:lvl w:ilvl="4">
      <w:start w:val="1"/>
      <w:numFmt w:val="decimal"/>
      <w:lvlText w:val="%1.%2.%3.%4.%5"/>
      <w:lvlJc w:val="left"/>
      <w:pPr>
        <w:ind w:left="6736" w:hanging="1080"/>
      </w:pPr>
      <w:rPr>
        <w:rFonts w:hint="default"/>
        <w:color w:val="231F20"/>
      </w:rPr>
    </w:lvl>
    <w:lvl w:ilvl="5">
      <w:start w:val="1"/>
      <w:numFmt w:val="decimal"/>
      <w:lvlText w:val="%1.%2.%3.%4.%5.%6"/>
      <w:lvlJc w:val="left"/>
      <w:pPr>
        <w:ind w:left="8150" w:hanging="1080"/>
      </w:pPr>
      <w:rPr>
        <w:rFonts w:hint="default"/>
        <w:color w:val="231F20"/>
      </w:rPr>
    </w:lvl>
    <w:lvl w:ilvl="6">
      <w:start w:val="1"/>
      <w:numFmt w:val="decimal"/>
      <w:lvlText w:val="%1.%2.%3.%4.%5.%6.%7"/>
      <w:lvlJc w:val="left"/>
      <w:pPr>
        <w:ind w:left="9924" w:hanging="1440"/>
      </w:pPr>
      <w:rPr>
        <w:rFonts w:hint="default"/>
        <w:color w:val="231F20"/>
      </w:rPr>
    </w:lvl>
    <w:lvl w:ilvl="7">
      <w:start w:val="1"/>
      <w:numFmt w:val="decimal"/>
      <w:lvlText w:val="%1.%2.%3.%4.%5.%6.%7.%8"/>
      <w:lvlJc w:val="left"/>
      <w:pPr>
        <w:ind w:left="11338" w:hanging="1440"/>
      </w:pPr>
      <w:rPr>
        <w:rFonts w:hint="default"/>
        <w:color w:val="231F20"/>
      </w:rPr>
    </w:lvl>
    <w:lvl w:ilvl="8">
      <w:start w:val="1"/>
      <w:numFmt w:val="decimal"/>
      <w:lvlText w:val="%1.%2.%3.%4.%5.%6.%7.%8.%9"/>
      <w:lvlJc w:val="left"/>
      <w:pPr>
        <w:ind w:left="12752" w:hanging="1440"/>
      </w:pPr>
      <w:rPr>
        <w:rFonts w:hint="default"/>
        <w:color w:val="231F20"/>
      </w:rPr>
    </w:lvl>
  </w:abstractNum>
  <w:num w:numId="1">
    <w:abstractNumId w:val="24"/>
  </w:num>
  <w:num w:numId="2">
    <w:abstractNumId w:val="14"/>
  </w:num>
  <w:num w:numId="3">
    <w:abstractNumId w:val="17"/>
  </w:num>
  <w:num w:numId="4">
    <w:abstractNumId w:val="52"/>
  </w:num>
  <w:num w:numId="5">
    <w:abstractNumId w:val="7"/>
  </w:num>
  <w:num w:numId="6">
    <w:abstractNumId w:val="12"/>
  </w:num>
  <w:num w:numId="7">
    <w:abstractNumId w:val="106"/>
  </w:num>
  <w:num w:numId="8">
    <w:abstractNumId w:val="46"/>
  </w:num>
  <w:num w:numId="9">
    <w:abstractNumId w:val="4"/>
  </w:num>
  <w:num w:numId="10">
    <w:abstractNumId w:val="110"/>
  </w:num>
  <w:num w:numId="11">
    <w:abstractNumId w:val="29"/>
  </w:num>
  <w:num w:numId="12">
    <w:abstractNumId w:val="65"/>
  </w:num>
  <w:num w:numId="13">
    <w:abstractNumId w:val="105"/>
  </w:num>
  <w:num w:numId="14">
    <w:abstractNumId w:val="102"/>
  </w:num>
  <w:num w:numId="15">
    <w:abstractNumId w:val="51"/>
  </w:num>
  <w:num w:numId="16">
    <w:abstractNumId w:val="47"/>
  </w:num>
  <w:num w:numId="17">
    <w:abstractNumId w:val="71"/>
  </w:num>
  <w:num w:numId="18">
    <w:abstractNumId w:val="94"/>
  </w:num>
  <w:num w:numId="19">
    <w:abstractNumId w:val="36"/>
  </w:num>
  <w:num w:numId="20">
    <w:abstractNumId w:val="82"/>
  </w:num>
  <w:num w:numId="21">
    <w:abstractNumId w:val="84"/>
  </w:num>
  <w:num w:numId="22">
    <w:abstractNumId w:val="10"/>
  </w:num>
  <w:num w:numId="23">
    <w:abstractNumId w:val="119"/>
  </w:num>
  <w:num w:numId="24">
    <w:abstractNumId w:val="104"/>
  </w:num>
  <w:num w:numId="25">
    <w:abstractNumId w:val="69"/>
  </w:num>
  <w:num w:numId="26">
    <w:abstractNumId w:val="42"/>
  </w:num>
  <w:num w:numId="27">
    <w:abstractNumId w:val="37"/>
  </w:num>
  <w:num w:numId="28">
    <w:abstractNumId w:val="90"/>
  </w:num>
  <w:num w:numId="29">
    <w:abstractNumId w:val="8"/>
  </w:num>
  <w:num w:numId="30">
    <w:abstractNumId w:val="93"/>
  </w:num>
  <w:num w:numId="31">
    <w:abstractNumId w:val="41"/>
  </w:num>
  <w:num w:numId="32">
    <w:abstractNumId w:val="70"/>
  </w:num>
  <w:num w:numId="33">
    <w:abstractNumId w:val="39"/>
  </w:num>
  <w:num w:numId="34">
    <w:abstractNumId w:val="59"/>
  </w:num>
  <w:num w:numId="35">
    <w:abstractNumId w:val="57"/>
  </w:num>
  <w:num w:numId="36">
    <w:abstractNumId w:val="89"/>
  </w:num>
  <w:num w:numId="37">
    <w:abstractNumId w:val="107"/>
  </w:num>
  <w:num w:numId="38">
    <w:abstractNumId w:val="108"/>
  </w:num>
  <w:num w:numId="39">
    <w:abstractNumId w:val="83"/>
  </w:num>
  <w:num w:numId="40">
    <w:abstractNumId w:val="25"/>
  </w:num>
  <w:num w:numId="41">
    <w:abstractNumId w:val="33"/>
  </w:num>
  <w:num w:numId="42">
    <w:abstractNumId w:val="92"/>
  </w:num>
  <w:num w:numId="43">
    <w:abstractNumId w:val="18"/>
  </w:num>
  <w:num w:numId="44">
    <w:abstractNumId w:val="54"/>
  </w:num>
  <w:num w:numId="45">
    <w:abstractNumId w:val="56"/>
  </w:num>
  <w:num w:numId="46">
    <w:abstractNumId w:val="115"/>
  </w:num>
  <w:num w:numId="47">
    <w:abstractNumId w:val="1"/>
  </w:num>
  <w:num w:numId="48">
    <w:abstractNumId w:val="21"/>
  </w:num>
  <w:num w:numId="49">
    <w:abstractNumId w:val="49"/>
  </w:num>
  <w:num w:numId="50">
    <w:abstractNumId w:val="23"/>
  </w:num>
  <w:num w:numId="51">
    <w:abstractNumId w:val="80"/>
  </w:num>
  <w:num w:numId="52">
    <w:abstractNumId w:val="5"/>
  </w:num>
  <w:num w:numId="53">
    <w:abstractNumId w:val="16"/>
  </w:num>
  <w:num w:numId="54">
    <w:abstractNumId w:val="116"/>
  </w:num>
  <w:num w:numId="55">
    <w:abstractNumId w:val="111"/>
  </w:num>
  <w:num w:numId="56">
    <w:abstractNumId w:val="81"/>
  </w:num>
  <w:num w:numId="57">
    <w:abstractNumId w:val="35"/>
  </w:num>
  <w:num w:numId="58">
    <w:abstractNumId w:val="63"/>
  </w:num>
  <w:num w:numId="59">
    <w:abstractNumId w:val="100"/>
  </w:num>
  <w:num w:numId="60">
    <w:abstractNumId w:val="120"/>
  </w:num>
  <w:num w:numId="61">
    <w:abstractNumId w:val="2"/>
  </w:num>
  <w:num w:numId="62">
    <w:abstractNumId w:val="79"/>
  </w:num>
  <w:num w:numId="63">
    <w:abstractNumId w:val="76"/>
  </w:num>
  <w:num w:numId="64">
    <w:abstractNumId w:val="62"/>
  </w:num>
  <w:num w:numId="65">
    <w:abstractNumId w:val="99"/>
  </w:num>
  <w:num w:numId="66">
    <w:abstractNumId w:val="30"/>
  </w:num>
  <w:num w:numId="67">
    <w:abstractNumId w:val="60"/>
  </w:num>
  <w:num w:numId="68">
    <w:abstractNumId w:val="28"/>
  </w:num>
  <w:num w:numId="69">
    <w:abstractNumId w:val="73"/>
  </w:num>
  <w:num w:numId="70">
    <w:abstractNumId w:val="77"/>
  </w:num>
  <w:num w:numId="71">
    <w:abstractNumId w:val="74"/>
  </w:num>
  <w:num w:numId="72">
    <w:abstractNumId w:val="61"/>
  </w:num>
  <w:num w:numId="73">
    <w:abstractNumId w:val="96"/>
  </w:num>
  <w:num w:numId="74">
    <w:abstractNumId w:val="64"/>
  </w:num>
  <w:num w:numId="75">
    <w:abstractNumId w:val="43"/>
  </w:num>
  <w:num w:numId="76">
    <w:abstractNumId w:val="6"/>
  </w:num>
  <w:num w:numId="77">
    <w:abstractNumId w:val="38"/>
  </w:num>
  <w:num w:numId="78">
    <w:abstractNumId w:val="101"/>
  </w:num>
  <w:num w:numId="79">
    <w:abstractNumId w:val="121"/>
  </w:num>
  <w:num w:numId="80">
    <w:abstractNumId w:val="67"/>
  </w:num>
  <w:num w:numId="81">
    <w:abstractNumId w:val="75"/>
  </w:num>
  <w:num w:numId="82">
    <w:abstractNumId w:val="58"/>
  </w:num>
  <w:num w:numId="83">
    <w:abstractNumId w:val="20"/>
  </w:num>
  <w:num w:numId="84">
    <w:abstractNumId w:val="27"/>
  </w:num>
  <w:num w:numId="85">
    <w:abstractNumId w:val="40"/>
  </w:num>
  <w:num w:numId="86">
    <w:abstractNumId w:val="117"/>
  </w:num>
  <w:num w:numId="87">
    <w:abstractNumId w:val="45"/>
  </w:num>
  <w:num w:numId="88">
    <w:abstractNumId w:val="34"/>
  </w:num>
  <w:num w:numId="89">
    <w:abstractNumId w:val="3"/>
  </w:num>
  <w:num w:numId="90">
    <w:abstractNumId w:val="26"/>
  </w:num>
  <w:num w:numId="91">
    <w:abstractNumId w:val="53"/>
  </w:num>
  <w:num w:numId="92">
    <w:abstractNumId w:val="87"/>
  </w:num>
  <w:num w:numId="93">
    <w:abstractNumId w:val="109"/>
  </w:num>
  <w:num w:numId="94">
    <w:abstractNumId w:val="48"/>
  </w:num>
  <w:num w:numId="95">
    <w:abstractNumId w:val="15"/>
  </w:num>
  <w:num w:numId="96">
    <w:abstractNumId w:val="50"/>
  </w:num>
  <w:num w:numId="97">
    <w:abstractNumId w:val="103"/>
  </w:num>
  <w:num w:numId="98">
    <w:abstractNumId w:val="32"/>
  </w:num>
  <w:num w:numId="99">
    <w:abstractNumId w:val="19"/>
  </w:num>
  <w:num w:numId="100">
    <w:abstractNumId w:val="13"/>
  </w:num>
  <w:num w:numId="101">
    <w:abstractNumId w:val="113"/>
  </w:num>
  <w:num w:numId="102">
    <w:abstractNumId w:val="9"/>
  </w:num>
  <w:num w:numId="103">
    <w:abstractNumId w:val="114"/>
  </w:num>
  <w:num w:numId="104">
    <w:abstractNumId w:val="11"/>
  </w:num>
  <w:num w:numId="105">
    <w:abstractNumId w:val="88"/>
  </w:num>
  <w:num w:numId="106">
    <w:abstractNumId w:val="112"/>
  </w:num>
  <w:num w:numId="107">
    <w:abstractNumId w:val="97"/>
  </w:num>
  <w:num w:numId="108">
    <w:abstractNumId w:val="44"/>
  </w:num>
  <w:num w:numId="109">
    <w:abstractNumId w:val="85"/>
  </w:num>
  <w:num w:numId="110">
    <w:abstractNumId w:val="118"/>
  </w:num>
  <w:num w:numId="111">
    <w:abstractNumId w:val="98"/>
  </w:num>
  <w:num w:numId="112">
    <w:abstractNumId w:val="95"/>
  </w:num>
  <w:num w:numId="113">
    <w:abstractNumId w:val="78"/>
  </w:num>
  <w:num w:numId="114">
    <w:abstractNumId w:val="66"/>
  </w:num>
  <w:num w:numId="115">
    <w:abstractNumId w:val="0"/>
  </w:num>
  <w:num w:numId="116">
    <w:abstractNumId w:val="31"/>
  </w:num>
  <w:num w:numId="117">
    <w:abstractNumId w:val="55"/>
  </w:num>
  <w:num w:numId="118">
    <w:abstractNumId w:val="22"/>
  </w:num>
  <w:num w:numId="119">
    <w:abstractNumId w:val="72"/>
  </w:num>
  <w:num w:numId="120">
    <w:abstractNumId w:val="68"/>
  </w:num>
  <w:num w:numId="121">
    <w:abstractNumId w:val="86"/>
  </w:num>
  <w:num w:numId="122">
    <w:abstractNumId w:val="9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9D"/>
    <w:rsid w:val="000026BD"/>
    <w:rsid w:val="000106BF"/>
    <w:rsid w:val="00050B2F"/>
    <w:rsid w:val="000660BE"/>
    <w:rsid w:val="00075F8F"/>
    <w:rsid w:val="000A2BB5"/>
    <w:rsid w:val="000B0451"/>
    <w:rsid w:val="00104868"/>
    <w:rsid w:val="001429B7"/>
    <w:rsid w:val="001540F9"/>
    <w:rsid w:val="001553BD"/>
    <w:rsid w:val="00160ACF"/>
    <w:rsid w:val="00176B8B"/>
    <w:rsid w:val="00181FC9"/>
    <w:rsid w:val="001826D1"/>
    <w:rsid w:val="001A0618"/>
    <w:rsid w:val="001A12DD"/>
    <w:rsid w:val="001A7822"/>
    <w:rsid w:val="001A7D6C"/>
    <w:rsid w:val="001B453A"/>
    <w:rsid w:val="001D32AB"/>
    <w:rsid w:val="001D4BC3"/>
    <w:rsid w:val="001E669E"/>
    <w:rsid w:val="00207C50"/>
    <w:rsid w:val="00213D29"/>
    <w:rsid w:val="00216635"/>
    <w:rsid w:val="002713F6"/>
    <w:rsid w:val="00293371"/>
    <w:rsid w:val="002C1E26"/>
    <w:rsid w:val="002D4A98"/>
    <w:rsid w:val="002F4FA3"/>
    <w:rsid w:val="003052E9"/>
    <w:rsid w:val="00305493"/>
    <w:rsid w:val="003426C9"/>
    <w:rsid w:val="00346682"/>
    <w:rsid w:val="0039541F"/>
    <w:rsid w:val="0039694B"/>
    <w:rsid w:val="003A1A89"/>
    <w:rsid w:val="003A7759"/>
    <w:rsid w:val="003B6108"/>
    <w:rsid w:val="0041654F"/>
    <w:rsid w:val="00454AD5"/>
    <w:rsid w:val="00464834"/>
    <w:rsid w:val="004663C1"/>
    <w:rsid w:val="00480570"/>
    <w:rsid w:val="00490B1F"/>
    <w:rsid w:val="004E21A5"/>
    <w:rsid w:val="00543E01"/>
    <w:rsid w:val="00553D12"/>
    <w:rsid w:val="005809BF"/>
    <w:rsid w:val="005909E0"/>
    <w:rsid w:val="005931DE"/>
    <w:rsid w:val="005A2F6B"/>
    <w:rsid w:val="005C7E00"/>
    <w:rsid w:val="005E3A24"/>
    <w:rsid w:val="006000C3"/>
    <w:rsid w:val="006004AB"/>
    <w:rsid w:val="0061693A"/>
    <w:rsid w:val="00620821"/>
    <w:rsid w:val="00630C34"/>
    <w:rsid w:val="00666A03"/>
    <w:rsid w:val="00676AC5"/>
    <w:rsid w:val="006A4A16"/>
    <w:rsid w:val="006A7331"/>
    <w:rsid w:val="006C1102"/>
    <w:rsid w:val="006F388D"/>
    <w:rsid w:val="00713768"/>
    <w:rsid w:val="0072458D"/>
    <w:rsid w:val="0076431E"/>
    <w:rsid w:val="00796F65"/>
    <w:rsid w:val="008239A9"/>
    <w:rsid w:val="008376AD"/>
    <w:rsid w:val="008532AD"/>
    <w:rsid w:val="00865A0A"/>
    <w:rsid w:val="008D56C2"/>
    <w:rsid w:val="008D6CC3"/>
    <w:rsid w:val="008E61C7"/>
    <w:rsid w:val="008E62D6"/>
    <w:rsid w:val="009836E4"/>
    <w:rsid w:val="0099303E"/>
    <w:rsid w:val="009B71F1"/>
    <w:rsid w:val="009C3B14"/>
    <w:rsid w:val="009C735D"/>
    <w:rsid w:val="009D4E47"/>
    <w:rsid w:val="009D7482"/>
    <w:rsid w:val="009F193F"/>
    <w:rsid w:val="009F3778"/>
    <w:rsid w:val="009F499F"/>
    <w:rsid w:val="00AA176A"/>
    <w:rsid w:val="00AC7F45"/>
    <w:rsid w:val="00B247EE"/>
    <w:rsid w:val="00B255F5"/>
    <w:rsid w:val="00B30317"/>
    <w:rsid w:val="00B31167"/>
    <w:rsid w:val="00B628A9"/>
    <w:rsid w:val="00B723C9"/>
    <w:rsid w:val="00B974FE"/>
    <w:rsid w:val="00BA4D21"/>
    <w:rsid w:val="00BD418E"/>
    <w:rsid w:val="00BD4C2E"/>
    <w:rsid w:val="00C10241"/>
    <w:rsid w:val="00C2549C"/>
    <w:rsid w:val="00C330AA"/>
    <w:rsid w:val="00C53278"/>
    <w:rsid w:val="00C87395"/>
    <w:rsid w:val="00C90494"/>
    <w:rsid w:val="00CB2362"/>
    <w:rsid w:val="00CE6034"/>
    <w:rsid w:val="00CF1D94"/>
    <w:rsid w:val="00D03187"/>
    <w:rsid w:val="00D054AF"/>
    <w:rsid w:val="00D06A67"/>
    <w:rsid w:val="00D223CF"/>
    <w:rsid w:val="00D22B51"/>
    <w:rsid w:val="00D568A3"/>
    <w:rsid w:val="00D97D6D"/>
    <w:rsid w:val="00DB478F"/>
    <w:rsid w:val="00DD507B"/>
    <w:rsid w:val="00DE1F6C"/>
    <w:rsid w:val="00E04A9F"/>
    <w:rsid w:val="00E06F5A"/>
    <w:rsid w:val="00E11CAA"/>
    <w:rsid w:val="00E21829"/>
    <w:rsid w:val="00E40F5C"/>
    <w:rsid w:val="00E460D5"/>
    <w:rsid w:val="00E46335"/>
    <w:rsid w:val="00E46D69"/>
    <w:rsid w:val="00E614D9"/>
    <w:rsid w:val="00E6257A"/>
    <w:rsid w:val="00EB1CF4"/>
    <w:rsid w:val="00EB4CE7"/>
    <w:rsid w:val="00EC2203"/>
    <w:rsid w:val="00EC6FC0"/>
    <w:rsid w:val="00F06B0A"/>
    <w:rsid w:val="00F22B9D"/>
    <w:rsid w:val="00F3236C"/>
    <w:rsid w:val="00F3569C"/>
    <w:rsid w:val="00F441FD"/>
    <w:rsid w:val="00F529DE"/>
    <w:rsid w:val="00F76D0E"/>
    <w:rsid w:val="00F81DEF"/>
    <w:rsid w:val="00F90531"/>
    <w:rsid w:val="00F91EC6"/>
    <w:rsid w:val="00FD1586"/>
    <w:rsid w:val="00FE1256"/>
    <w:rsid w:val="00FE2331"/>
    <w:rsid w:val="00FF3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28EB56"/>
  <w15:chartTrackingRefBased/>
  <w15:docId w15:val="{D217404C-333A-4CE6-A71B-DC290B51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B9D"/>
    <w:rPr>
      <w:kern w:val="0"/>
      <w14:ligatures w14:val="none"/>
    </w:rPr>
  </w:style>
  <w:style w:type="paragraph" w:styleId="Heading1">
    <w:name w:val="heading 1"/>
    <w:basedOn w:val="Normal"/>
    <w:next w:val="Normal"/>
    <w:link w:val="Heading1Char"/>
    <w:uiPriority w:val="9"/>
    <w:qFormat/>
    <w:rsid w:val="00F22B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22B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22B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22B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22B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2B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2B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B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B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B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22B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22B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22B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22B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2B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2B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2B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2B9D"/>
    <w:rPr>
      <w:rFonts w:eastAsiaTheme="majorEastAsia" w:cstheme="majorBidi"/>
      <w:color w:val="272727" w:themeColor="text1" w:themeTint="D8"/>
    </w:rPr>
  </w:style>
  <w:style w:type="paragraph" w:styleId="Title">
    <w:name w:val="Title"/>
    <w:basedOn w:val="Normal"/>
    <w:next w:val="Normal"/>
    <w:link w:val="TitleChar"/>
    <w:uiPriority w:val="10"/>
    <w:qFormat/>
    <w:rsid w:val="00F22B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B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2B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2B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B9D"/>
    <w:pPr>
      <w:spacing w:before="160"/>
      <w:jc w:val="center"/>
    </w:pPr>
    <w:rPr>
      <w:i/>
      <w:iCs/>
      <w:color w:val="404040" w:themeColor="text1" w:themeTint="BF"/>
    </w:rPr>
  </w:style>
  <w:style w:type="character" w:customStyle="1" w:styleId="QuoteChar">
    <w:name w:val="Quote Char"/>
    <w:basedOn w:val="DefaultParagraphFont"/>
    <w:link w:val="Quote"/>
    <w:uiPriority w:val="29"/>
    <w:rsid w:val="00F22B9D"/>
    <w:rPr>
      <w:i/>
      <w:iCs/>
      <w:color w:val="404040" w:themeColor="text1" w:themeTint="BF"/>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rsid w:val="00F22B9D"/>
    <w:pPr>
      <w:ind w:left="720"/>
      <w:contextualSpacing/>
    </w:pPr>
  </w:style>
  <w:style w:type="character" w:styleId="IntenseEmphasis">
    <w:name w:val="Intense Emphasis"/>
    <w:basedOn w:val="DefaultParagraphFont"/>
    <w:uiPriority w:val="21"/>
    <w:qFormat/>
    <w:rsid w:val="00F22B9D"/>
    <w:rPr>
      <w:i/>
      <w:iCs/>
      <w:color w:val="2F5496" w:themeColor="accent1" w:themeShade="BF"/>
    </w:rPr>
  </w:style>
  <w:style w:type="paragraph" w:styleId="IntenseQuote">
    <w:name w:val="Intense Quote"/>
    <w:basedOn w:val="Normal"/>
    <w:next w:val="Normal"/>
    <w:link w:val="IntenseQuoteChar"/>
    <w:uiPriority w:val="30"/>
    <w:qFormat/>
    <w:rsid w:val="00F22B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2B9D"/>
    <w:rPr>
      <w:i/>
      <w:iCs/>
      <w:color w:val="2F5496" w:themeColor="accent1" w:themeShade="BF"/>
    </w:rPr>
  </w:style>
  <w:style w:type="character" w:styleId="IntenseReference">
    <w:name w:val="Intense Reference"/>
    <w:basedOn w:val="DefaultParagraphFont"/>
    <w:uiPriority w:val="32"/>
    <w:qFormat/>
    <w:rsid w:val="00F22B9D"/>
    <w:rPr>
      <w:b/>
      <w:bCs/>
      <w:smallCaps/>
      <w:color w:val="2F5496" w:themeColor="accent1" w:themeShade="BF"/>
      <w:spacing w:val="5"/>
    </w:rPr>
  </w:style>
  <w:style w:type="numbering" w:customStyle="1" w:styleId="NoList1">
    <w:name w:val="No List1"/>
    <w:next w:val="NoList"/>
    <w:uiPriority w:val="99"/>
    <w:semiHidden/>
    <w:unhideWhenUsed/>
    <w:rsid w:val="00F22B9D"/>
  </w:style>
  <w:style w:type="paragraph" w:styleId="TOC1">
    <w:name w:val="toc 1"/>
    <w:basedOn w:val="Normal"/>
    <w:uiPriority w:val="1"/>
    <w:qFormat/>
    <w:rsid w:val="00F22B9D"/>
    <w:pPr>
      <w:widowControl w:val="0"/>
      <w:autoSpaceDE w:val="0"/>
      <w:autoSpaceDN w:val="0"/>
      <w:spacing w:before="256" w:after="0" w:line="240" w:lineRule="auto"/>
      <w:ind w:left="847"/>
    </w:pPr>
    <w:rPr>
      <w:rFonts w:ascii="Times New Roman" w:eastAsia="Times New Roman" w:hAnsi="Times New Roman" w:cs="Times New Roman"/>
      <w:b/>
      <w:bCs/>
      <w:sz w:val="24"/>
      <w:szCs w:val="24"/>
      <w:lang w:val="en-US"/>
    </w:rPr>
  </w:style>
  <w:style w:type="paragraph" w:styleId="TOC2">
    <w:name w:val="toc 2"/>
    <w:basedOn w:val="Normal"/>
    <w:uiPriority w:val="1"/>
    <w:qFormat/>
    <w:rsid w:val="00F22B9D"/>
    <w:pPr>
      <w:widowControl w:val="0"/>
      <w:autoSpaceDE w:val="0"/>
      <w:autoSpaceDN w:val="0"/>
      <w:spacing w:before="43" w:after="0" w:line="240" w:lineRule="auto"/>
      <w:ind w:left="1414" w:hanging="564"/>
    </w:pPr>
    <w:rPr>
      <w:rFonts w:ascii="Times New Roman" w:eastAsia="Times New Roman" w:hAnsi="Times New Roman" w:cs="Times New Roman"/>
      <w:sz w:val="24"/>
      <w:szCs w:val="24"/>
      <w:lang w:val="en-US"/>
    </w:rPr>
  </w:style>
  <w:style w:type="paragraph" w:styleId="TOC3">
    <w:name w:val="toc 3"/>
    <w:basedOn w:val="Normal"/>
    <w:uiPriority w:val="1"/>
    <w:qFormat/>
    <w:rsid w:val="00F22B9D"/>
    <w:pPr>
      <w:widowControl w:val="0"/>
      <w:autoSpaceDE w:val="0"/>
      <w:autoSpaceDN w:val="0"/>
      <w:spacing w:before="234" w:after="0" w:line="240" w:lineRule="auto"/>
      <w:ind w:left="851"/>
    </w:pPr>
    <w:rPr>
      <w:rFonts w:ascii="Times New Roman" w:eastAsia="Times New Roman" w:hAnsi="Times New Roman" w:cs="Times New Roman"/>
      <w:b/>
      <w:bCs/>
      <w:lang w:val="en-US"/>
    </w:rPr>
  </w:style>
  <w:style w:type="paragraph" w:styleId="TOC4">
    <w:name w:val="toc 4"/>
    <w:basedOn w:val="Normal"/>
    <w:uiPriority w:val="1"/>
    <w:qFormat/>
    <w:rsid w:val="00F22B9D"/>
    <w:pPr>
      <w:widowControl w:val="0"/>
      <w:autoSpaceDE w:val="0"/>
      <w:autoSpaceDN w:val="0"/>
      <w:spacing w:before="64" w:after="0" w:line="240" w:lineRule="auto"/>
      <w:ind w:left="1418" w:hanging="567"/>
    </w:pPr>
    <w:rPr>
      <w:rFonts w:ascii="Times New Roman" w:eastAsia="Times New Roman" w:hAnsi="Times New Roman" w:cs="Times New Roman"/>
      <w:lang w:val="en-US"/>
    </w:rPr>
  </w:style>
  <w:style w:type="paragraph" w:styleId="TOC5">
    <w:name w:val="toc 5"/>
    <w:basedOn w:val="Normal"/>
    <w:uiPriority w:val="1"/>
    <w:qFormat/>
    <w:rsid w:val="00F22B9D"/>
    <w:pPr>
      <w:widowControl w:val="0"/>
      <w:autoSpaceDE w:val="0"/>
      <w:autoSpaceDN w:val="0"/>
      <w:spacing w:before="70" w:after="0" w:line="240" w:lineRule="auto"/>
      <w:ind w:left="1791" w:hanging="380"/>
    </w:pPr>
    <w:rPr>
      <w:rFonts w:ascii="Times New Roman" w:eastAsia="Times New Roman" w:hAnsi="Times New Roman" w:cs="Times New Roman"/>
      <w:b/>
      <w:bCs/>
      <w:sz w:val="24"/>
      <w:szCs w:val="24"/>
      <w:lang w:val="en-US"/>
    </w:rPr>
  </w:style>
  <w:style w:type="paragraph" w:styleId="TOC6">
    <w:name w:val="toc 6"/>
    <w:basedOn w:val="Normal"/>
    <w:uiPriority w:val="1"/>
    <w:qFormat/>
    <w:rsid w:val="00F22B9D"/>
    <w:pPr>
      <w:widowControl w:val="0"/>
      <w:autoSpaceDE w:val="0"/>
      <w:autoSpaceDN w:val="0"/>
      <w:spacing w:before="43" w:after="0" w:line="240" w:lineRule="auto"/>
      <w:ind w:left="1858" w:hanging="447"/>
    </w:pPr>
    <w:rPr>
      <w:rFonts w:ascii="Times New Roman" w:eastAsia="Times New Roman" w:hAnsi="Times New Roman" w:cs="Times New Roman"/>
      <w:sz w:val="24"/>
      <w:szCs w:val="24"/>
      <w:lang w:val="en-US"/>
    </w:rPr>
  </w:style>
  <w:style w:type="paragraph" w:styleId="TOC7">
    <w:name w:val="toc 7"/>
    <w:basedOn w:val="Normal"/>
    <w:uiPriority w:val="1"/>
    <w:qFormat/>
    <w:rsid w:val="00F22B9D"/>
    <w:pPr>
      <w:widowControl w:val="0"/>
      <w:autoSpaceDE w:val="0"/>
      <w:autoSpaceDN w:val="0"/>
      <w:spacing w:before="64" w:after="0" w:line="240" w:lineRule="auto"/>
      <w:ind w:left="1697" w:hanging="279"/>
    </w:pPr>
    <w:rPr>
      <w:rFonts w:ascii="Times New Roman" w:eastAsia="Times New Roman" w:hAnsi="Times New Roman" w:cs="Times New Roman"/>
      <w:lang w:val="en-US"/>
    </w:rPr>
  </w:style>
  <w:style w:type="paragraph" w:styleId="BodyText">
    <w:name w:val="Body Text"/>
    <w:basedOn w:val="Normal"/>
    <w:link w:val="BodyTextChar"/>
    <w:uiPriority w:val="1"/>
    <w:qFormat/>
    <w:rsid w:val="00F22B9D"/>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22B9D"/>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F22B9D"/>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22B9D"/>
    <w:pPr>
      <w:widowControl w:val="0"/>
      <w:autoSpaceDE w:val="0"/>
      <w:autoSpaceDN w:val="0"/>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F22B9D"/>
    <w:rPr>
      <w:rFonts w:ascii="Tahoma" w:eastAsia="Times New Roman" w:hAnsi="Tahoma" w:cs="Tahoma"/>
      <w:kern w:val="0"/>
      <w:sz w:val="16"/>
      <w:szCs w:val="16"/>
      <w:lang w:val="en-US"/>
      <w14:ligatures w14:val="none"/>
    </w:rPr>
  </w:style>
  <w:style w:type="paragraph" w:customStyle="1" w:styleId="Sub-ClauseText">
    <w:name w:val="Sub-Clause Text"/>
    <w:basedOn w:val="Normal"/>
    <w:rsid w:val="00F22B9D"/>
    <w:pPr>
      <w:spacing w:before="120" w:after="120" w:line="240" w:lineRule="auto"/>
      <w:jc w:val="both"/>
    </w:pPr>
    <w:rPr>
      <w:rFonts w:ascii="Times New Roman" w:eastAsia="Times New Roman" w:hAnsi="Times New Roman" w:cs="Times New Roman"/>
      <w:spacing w:val="-4"/>
      <w:sz w:val="24"/>
      <w:szCs w:val="24"/>
      <w:lang w:val="en-US"/>
    </w:rPr>
  </w:style>
  <w:style w:type="character" w:styleId="Hyperlink">
    <w:name w:val="Hyperlink"/>
    <w:uiPriority w:val="99"/>
    <w:rsid w:val="00F22B9D"/>
    <w:rPr>
      <w:color w:val="0000FF"/>
      <w:u w:val="single"/>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qFormat/>
    <w:rsid w:val="00F22B9D"/>
  </w:style>
  <w:style w:type="paragraph" w:customStyle="1" w:styleId="Outline">
    <w:name w:val="Outline"/>
    <w:basedOn w:val="Normal"/>
    <w:rsid w:val="00F22B9D"/>
    <w:pPr>
      <w:spacing w:before="240" w:after="0" w:line="240" w:lineRule="auto"/>
    </w:pPr>
    <w:rPr>
      <w:rFonts w:ascii="Times New Roman" w:eastAsia="Times New Roman" w:hAnsi="Times New Roman" w:cs="Times New Roman"/>
      <w:kern w:val="28"/>
      <w:sz w:val="24"/>
      <w:szCs w:val="24"/>
      <w:lang w:val="en-US"/>
    </w:rPr>
  </w:style>
  <w:style w:type="paragraph" w:customStyle="1" w:styleId="Outline1">
    <w:name w:val="Outline1"/>
    <w:basedOn w:val="Outline"/>
    <w:next w:val="Normal"/>
    <w:rsid w:val="00F22B9D"/>
    <w:pPr>
      <w:keepNext/>
      <w:tabs>
        <w:tab w:val="num" w:pos="360"/>
      </w:tabs>
      <w:ind w:left="360" w:hanging="360"/>
    </w:pPr>
  </w:style>
  <w:style w:type="paragraph" w:customStyle="1" w:styleId="Section3-Heading1">
    <w:name w:val="Section 3 - Heading 1"/>
    <w:basedOn w:val="Heading2"/>
    <w:rsid w:val="00F22B9D"/>
    <w:pPr>
      <w:keepNext w:val="0"/>
      <w:keepLines w:val="0"/>
      <w:suppressAutoHyphens/>
      <w:spacing w:before="0" w:after="0" w:line="240" w:lineRule="auto"/>
      <w:jc w:val="center"/>
    </w:pPr>
    <w:rPr>
      <w:rFonts w:ascii="Times New Roman" w:eastAsia="Times New Roman" w:hAnsi="Times New Roman" w:cs="Times New Roman"/>
      <w:b/>
      <w:color w:val="auto"/>
      <w:szCs w:val="24"/>
      <w:lang w:val="en-US"/>
    </w:rPr>
  </w:style>
  <w:style w:type="paragraph" w:styleId="TOCHeading">
    <w:name w:val="TOC Heading"/>
    <w:basedOn w:val="Heading1"/>
    <w:next w:val="Normal"/>
    <w:uiPriority w:val="39"/>
    <w:unhideWhenUsed/>
    <w:qFormat/>
    <w:rsid w:val="00F22B9D"/>
    <w:pPr>
      <w:spacing w:before="240" w:after="0"/>
      <w:outlineLvl w:val="9"/>
    </w:pPr>
    <w:rPr>
      <w:rFonts w:ascii="Cambria" w:eastAsia="Times New Roman" w:hAnsi="Cambria" w:cs="Times New Roman"/>
      <w:color w:val="365F91"/>
      <w:sz w:val="32"/>
      <w:szCs w:val="32"/>
      <w:lang w:val="en-US"/>
    </w:rPr>
  </w:style>
  <w:style w:type="character" w:customStyle="1" w:styleId="legaddition">
    <w:name w:val="legaddition"/>
    <w:rsid w:val="00F22B9D"/>
  </w:style>
  <w:style w:type="character" w:styleId="UnresolvedMention">
    <w:name w:val="Unresolved Mention"/>
    <w:uiPriority w:val="99"/>
    <w:semiHidden/>
    <w:unhideWhenUsed/>
    <w:rsid w:val="00F22B9D"/>
    <w:rPr>
      <w:color w:val="605E5C"/>
      <w:shd w:val="clear" w:color="auto" w:fill="E1DFDD"/>
    </w:rPr>
  </w:style>
  <w:style w:type="paragraph" w:styleId="Header">
    <w:name w:val="header"/>
    <w:basedOn w:val="Normal"/>
    <w:link w:val="HeaderChar"/>
    <w:uiPriority w:val="99"/>
    <w:unhideWhenUsed/>
    <w:rsid w:val="00F22B9D"/>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F22B9D"/>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F22B9D"/>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F22B9D"/>
    <w:rPr>
      <w:rFonts w:ascii="Times New Roman" w:eastAsia="Times New Roman" w:hAnsi="Times New Roman" w:cs="Times New Roman"/>
      <w:kern w:val="0"/>
      <w:lang w:val="en-US"/>
      <w14:ligatures w14:val="none"/>
    </w:rPr>
  </w:style>
  <w:style w:type="paragraph" w:customStyle="1" w:styleId="Default">
    <w:name w:val="Default"/>
    <w:rsid w:val="00F22B9D"/>
    <w:pPr>
      <w:autoSpaceDE w:val="0"/>
      <w:autoSpaceDN w:val="0"/>
      <w:adjustRightInd w:val="0"/>
      <w:spacing w:after="0" w:line="240" w:lineRule="auto"/>
    </w:pPr>
    <w:rPr>
      <w:rFonts w:ascii="Bookman Old Style" w:eastAsiaTheme="minorEastAsia" w:hAnsi="Bookman Old Style" w:cs="Bookman Old Style"/>
      <w:color w:val="000000"/>
      <w:kern w:val="0"/>
      <w:sz w:val="24"/>
      <w:szCs w:val="24"/>
      <w:lang w:val="en-US"/>
      <w14:ligatures w14:val="none"/>
    </w:rPr>
  </w:style>
  <w:style w:type="character" w:customStyle="1" w:styleId="UnresolvedMention1">
    <w:name w:val="Unresolved Mention1"/>
    <w:basedOn w:val="DefaultParagraphFont"/>
    <w:uiPriority w:val="99"/>
    <w:semiHidden/>
    <w:unhideWhenUsed/>
    <w:rsid w:val="00F22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ra.go.ke/" TargetMode="External"/><Relationship Id="rId26" Type="http://schemas.openxmlformats.org/officeDocument/2006/relationships/footer" Target="footer6.xml"/><Relationship Id="rId39" Type="http://schemas.openxmlformats.org/officeDocument/2006/relationships/customXml" Target="ink/ink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pra.go.ke/" TargetMode="Externa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yperlink" Target="mailto:complaints@ppra.go.ke" TargetMode="External"/><Relationship Id="rId32" Type="http://schemas.openxmlformats.org/officeDocument/2006/relationships/hyperlink" Target="mailto:info@ppra.go.ke" TargetMode="External"/><Relationship Id="rId37" Type="http://schemas.openxmlformats.org/officeDocument/2006/relationships/customXml" Target="ink/ink1.xml"/><Relationship Id="rId40" Type="http://schemas.openxmlformats.org/officeDocument/2006/relationships/header" Target="header11.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ppra.go.ke" TargetMode="Externa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complaints@ppra.go.ke/" TargetMode="Externa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ra.go.ke/"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5.png"/><Relationship Id="rId46" Type="http://schemas.openxmlformats.org/officeDocument/2006/relationships/footer" Target="footer13.xml"/><Relationship Id="rId20" Type="http://schemas.openxmlformats.org/officeDocument/2006/relationships/header" Target="head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9T13:42:16.069"/>
    </inkml:context>
    <inkml:brush xml:id="br0">
      <inkml:brushProperty name="width" value="0.05" units="cm"/>
      <inkml:brushProperty name="height" value="0.05" units="cm"/>
    </inkml:brush>
  </inkml:definitions>
  <inkml:trace contextRef="#ctx0" brushRef="#br0">0 1 25495,'0'0'0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29T13:42:14.994"/>
    </inkml:context>
    <inkml:brush xml:id="br0">
      <inkml:brushProperty name="width" value="0.05" units="cm"/>
      <inkml:brushProperty name="height" value="0.05" units="cm"/>
    </inkml:brush>
  </inkml:definitions>
  <inkml:trace contextRef="#ctx0" brushRef="#br0">0 1 20887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C57A0-A556-4C1D-A493-285D2515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112</Pages>
  <Words>25487</Words>
  <Characters>145280</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Otieno</dc:creator>
  <cp:keywords/>
  <dc:description/>
  <cp:lastModifiedBy>Abdi</cp:lastModifiedBy>
  <cp:revision>10</cp:revision>
  <cp:lastPrinted>2026-05-29T13:48:00Z</cp:lastPrinted>
  <dcterms:created xsi:type="dcterms:W3CDTF">2026-05-30T10:32:00Z</dcterms:created>
  <dcterms:modified xsi:type="dcterms:W3CDTF">2026-06-05T13:15:00Z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4fa0ff81-aacf-4e15-94e0-b9d9f9078d11</vt:lpwstr>
  </property>
</Properties>
</file>